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0AF71" w14:textId="7D614194" w:rsidR="00163A8B" w:rsidRPr="00082E63" w:rsidRDefault="00163A8B" w:rsidP="00962AD9">
      <w:pPr>
        <w:spacing w:line="312" w:lineRule="auto"/>
        <w:jc w:val="center"/>
        <w:rPr>
          <w:rFonts w:ascii="Garamond" w:hAnsi="Garamond"/>
          <w:b/>
          <w:smallCaps/>
          <w:sz w:val="28"/>
          <w:szCs w:val="24"/>
        </w:rPr>
      </w:pPr>
      <w:r w:rsidRPr="00082E63">
        <w:rPr>
          <w:rFonts w:ascii="Garamond" w:hAnsi="Garamond"/>
          <w:b/>
          <w:smallCaps/>
          <w:sz w:val="28"/>
          <w:szCs w:val="24"/>
        </w:rPr>
        <w:t xml:space="preserve">SCHEMA DI </w:t>
      </w:r>
      <w:r w:rsidR="002613EB" w:rsidRPr="00082E63">
        <w:rPr>
          <w:rFonts w:ascii="Garamond" w:hAnsi="Garamond"/>
          <w:b/>
          <w:smallCaps/>
          <w:sz w:val="28"/>
          <w:szCs w:val="24"/>
        </w:rPr>
        <w:t>ACCORDO QUADRO</w:t>
      </w:r>
      <w:r w:rsidRPr="00082E63">
        <w:rPr>
          <w:rFonts w:ascii="Garamond" w:hAnsi="Garamond"/>
          <w:b/>
          <w:smallCaps/>
          <w:sz w:val="28"/>
          <w:szCs w:val="24"/>
        </w:rPr>
        <w:t xml:space="preserve"> CON UNICO OPERATORE</w:t>
      </w:r>
    </w:p>
    <w:p w14:paraId="3DF774B1" w14:textId="3191677E" w:rsidR="00163A8B" w:rsidRPr="00082E63" w:rsidRDefault="00163A8B" w:rsidP="00962AD9">
      <w:pPr>
        <w:spacing w:line="312" w:lineRule="auto"/>
        <w:jc w:val="center"/>
        <w:rPr>
          <w:rFonts w:ascii="Garamond" w:hAnsi="Garamond"/>
          <w:b/>
          <w:smallCaps/>
          <w:sz w:val="28"/>
          <w:szCs w:val="24"/>
        </w:rPr>
      </w:pPr>
      <w:r w:rsidRPr="00082E63">
        <w:rPr>
          <w:rFonts w:ascii="Garamond" w:hAnsi="Garamond"/>
          <w:b/>
          <w:smallCaps/>
          <w:sz w:val="28"/>
          <w:szCs w:val="24"/>
        </w:rPr>
        <w:t xml:space="preserve">PER L’AFFIDAMENTO DEL SERVIZIO DI MANUTENZIONE </w:t>
      </w:r>
      <w:bookmarkStart w:id="0" w:name="_Hlk530509482"/>
      <w:r w:rsidRPr="00082E63">
        <w:rPr>
          <w:rFonts w:ascii="Garamond" w:hAnsi="Garamond"/>
          <w:b/>
          <w:smallCaps/>
          <w:sz w:val="28"/>
          <w:szCs w:val="24"/>
        </w:rPr>
        <w:t xml:space="preserve">ORDINARIA E RICORRENTE </w:t>
      </w:r>
      <w:bookmarkEnd w:id="0"/>
      <w:r w:rsidR="00483449">
        <w:rPr>
          <w:rFonts w:ascii="Garamond" w:hAnsi="Garamond"/>
          <w:b/>
          <w:smallCaps/>
          <w:sz w:val="28"/>
          <w:szCs w:val="24"/>
        </w:rPr>
        <w:t xml:space="preserve">CON QUOTAPARTE LAVORI </w:t>
      </w:r>
      <w:r w:rsidRPr="00082E63">
        <w:rPr>
          <w:rFonts w:ascii="Garamond" w:hAnsi="Garamond"/>
          <w:b/>
          <w:smallCaps/>
          <w:sz w:val="28"/>
          <w:szCs w:val="24"/>
        </w:rPr>
        <w:t xml:space="preserve">DELLE TRATTE AUTOSTRADALI DI COMPETENZA DELLA DIREZIONE </w:t>
      </w:r>
      <w:r w:rsidR="00001E14">
        <w:rPr>
          <w:rFonts w:ascii="Garamond" w:hAnsi="Garamond"/>
          <w:b/>
          <w:smallCaps/>
          <w:sz w:val="28"/>
          <w:szCs w:val="24"/>
        </w:rPr>
        <w:t>2°</w:t>
      </w:r>
      <w:r w:rsidR="00001E14" w:rsidRPr="00082E63">
        <w:rPr>
          <w:rFonts w:ascii="Garamond" w:hAnsi="Garamond"/>
          <w:b/>
          <w:smallCaps/>
          <w:sz w:val="28"/>
          <w:szCs w:val="24"/>
        </w:rPr>
        <w:t xml:space="preserve"> </w:t>
      </w:r>
      <w:r w:rsidRPr="00082E63">
        <w:rPr>
          <w:rFonts w:ascii="Garamond" w:hAnsi="Garamond"/>
          <w:b/>
          <w:smallCaps/>
          <w:sz w:val="28"/>
          <w:szCs w:val="24"/>
        </w:rPr>
        <w:t xml:space="preserve">TRONCO </w:t>
      </w:r>
      <w:r w:rsidR="00001E14">
        <w:rPr>
          <w:rFonts w:ascii="Garamond" w:hAnsi="Garamond"/>
          <w:b/>
          <w:smallCaps/>
          <w:sz w:val="28"/>
          <w:szCs w:val="24"/>
        </w:rPr>
        <w:t>MILANO</w:t>
      </w:r>
      <w:r w:rsidR="00001E14" w:rsidRPr="00082E63">
        <w:rPr>
          <w:rFonts w:ascii="Garamond" w:hAnsi="Garamond"/>
          <w:b/>
          <w:smallCaps/>
          <w:sz w:val="28"/>
          <w:szCs w:val="24"/>
        </w:rPr>
        <w:t xml:space="preserve"> </w:t>
      </w:r>
      <w:r w:rsidR="00953D41" w:rsidRPr="00082E63">
        <w:rPr>
          <w:rFonts w:ascii="Garamond" w:hAnsi="Garamond"/>
          <w:b/>
          <w:smallCaps/>
          <w:sz w:val="28"/>
          <w:szCs w:val="24"/>
        </w:rPr>
        <w:t xml:space="preserve">- </w:t>
      </w:r>
      <w:r w:rsidRPr="00082E63">
        <w:rPr>
          <w:rFonts w:ascii="Garamond" w:hAnsi="Garamond"/>
          <w:b/>
          <w:smallCaps/>
          <w:sz w:val="28"/>
          <w:szCs w:val="24"/>
        </w:rPr>
        <w:t>AI SENSI DEL DLGS 50/2016 E S.M.I.</w:t>
      </w:r>
    </w:p>
    <w:p w14:paraId="497BAAE6" w14:textId="77777777" w:rsidR="0053015C" w:rsidRPr="00082E63" w:rsidRDefault="0053015C" w:rsidP="00962AD9">
      <w:pPr>
        <w:pStyle w:val="Corpotesto"/>
        <w:spacing w:line="312" w:lineRule="auto"/>
        <w:jc w:val="both"/>
        <w:rPr>
          <w:rFonts w:ascii="Garamond" w:hAnsi="Garamond"/>
          <w:bCs/>
          <w:iCs/>
          <w:sz w:val="28"/>
          <w:szCs w:val="24"/>
        </w:rPr>
      </w:pPr>
    </w:p>
    <w:p w14:paraId="2D6A5825" w14:textId="56D777CE" w:rsidR="002613EB" w:rsidRPr="00082E63" w:rsidRDefault="00E06013" w:rsidP="00962AD9">
      <w:pPr>
        <w:pStyle w:val="Corpotesto"/>
        <w:spacing w:line="312" w:lineRule="auto"/>
        <w:jc w:val="both"/>
        <w:rPr>
          <w:rFonts w:ascii="Garamond" w:hAnsi="Garamond"/>
          <w:b/>
          <w:sz w:val="28"/>
          <w:szCs w:val="24"/>
        </w:rPr>
      </w:pPr>
      <w:r w:rsidRPr="00082E63">
        <w:rPr>
          <w:rFonts w:ascii="Garamond" w:hAnsi="Garamond"/>
          <w:b/>
          <w:sz w:val="28"/>
          <w:szCs w:val="24"/>
        </w:rPr>
        <w:t>AUTOSTR</w:t>
      </w:r>
      <w:r w:rsidR="00B961CE" w:rsidRPr="00082E63">
        <w:rPr>
          <w:rFonts w:ascii="Garamond" w:hAnsi="Garamond"/>
          <w:b/>
          <w:sz w:val="28"/>
          <w:szCs w:val="24"/>
        </w:rPr>
        <w:t>A</w:t>
      </w:r>
      <w:r w:rsidRPr="00082E63">
        <w:rPr>
          <w:rFonts w:ascii="Garamond" w:hAnsi="Garamond"/>
          <w:b/>
          <w:sz w:val="28"/>
          <w:szCs w:val="24"/>
        </w:rPr>
        <w:t>DA A</w:t>
      </w:r>
      <w:r w:rsidR="002613EB" w:rsidRPr="00082E63">
        <w:rPr>
          <w:rFonts w:ascii="Garamond" w:hAnsi="Garamond"/>
          <w:b/>
          <w:sz w:val="28"/>
          <w:szCs w:val="24"/>
        </w:rPr>
        <w:t>xx – Tratta ……………</w:t>
      </w:r>
    </w:p>
    <w:p w14:paraId="17718C31" w14:textId="77777777" w:rsidR="004C3251" w:rsidRPr="00082E63" w:rsidRDefault="002613EB" w:rsidP="00962AD9">
      <w:pPr>
        <w:pStyle w:val="Corpotesto"/>
        <w:spacing w:line="312" w:lineRule="auto"/>
        <w:jc w:val="both"/>
        <w:rPr>
          <w:rFonts w:ascii="Garamond" w:hAnsi="Garamond"/>
          <w:b/>
          <w:sz w:val="28"/>
          <w:szCs w:val="24"/>
        </w:rPr>
      </w:pPr>
      <w:r w:rsidRPr="00082E63">
        <w:rPr>
          <w:rFonts w:ascii="Garamond" w:hAnsi="Garamond"/>
          <w:b/>
          <w:sz w:val="28"/>
          <w:szCs w:val="24"/>
        </w:rPr>
        <w:t xml:space="preserve">Lotto di Gara n. xx </w:t>
      </w:r>
    </w:p>
    <w:p w14:paraId="0BC729D2" w14:textId="6E24DE50" w:rsidR="002613EB" w:rsidRPr="00082E63" w:rsidRDefault="002613EB" w:rsidP="00962AD9">
      <w:pPr>
        <w:pStyle w:val="Corpotesto"/>
        <w:spacing w:line="312" w:lineRule="auto"/>
        <w:jc w:val="both"/>
        <w:rPr>
          <w:rFonts w:ascii="Garamond" w:hAnsi="Garamond"/>
          <w:b/>
          <w:sz w:val="28"/>
          <w:szCs w:val="24"/>
        </w:rPr>
      </w:pPr>
      <w:r w:rsidRPr="00082E63">
        <w:rPr>
          <w:rFonts w:ascii="Garamond" w:hAnsi="Garamond"/>
          <w:b/>
          <w:sz w:val="28"/>
          <w:szCs w:val="24"/>
        </w:rPr>
        <w:t>Codice CIG n. …………….</w:t>
      </w:r>
    </w:p>
    <w:p w14:paraId="285821DB" w14:textId="231BF819" w:rsidR="00B848FB" w:rsidRPr="00082E63" w:rsidRDefault="00B848FB" w:rsidP="00F62EE4">
      <w:pPr>
        <w:pStyle w:val="Corpotesto"/>
        <w:spacing w:line="312" w:lineRule="auto"/>
        <w:jc w:val="both"/>
        <w:rPr>
          <w:rFonts w:ascii="Garamond" w:hAnsi="Garamond"/>
          <w:b/>
          <w:sz w:val="28"/>
          <w:szCs w:val="24"/>
        </w:rPr>
      </w:pPr>
      <w:r w:rsidRPr="00082E63">
        <w:rPr>
          <w:rFonts w:ascii="Garamond" w:hAnsi="Garamond"/>
          <w:b/>
          <w:sz w:val="28"/>
          <w:szCs w:val="24"/>
        </w:rPr>
        <w:t>Codice Appalto n. ……………</w:t>
      </w:r>
    </w:p>
    <w:p w14:paraId="5817A267" w14:textId="77777777" w:rsidR="007954F3" w:rsidRPr="00082E63" w:rsidRDefault="007954F3" w:rsidP="00F62EE4">
      <w:pPr>
        <w:pStyle w:val="Corpotesto"/>
        <w:spacing w:line="312" w:lineRule="auto"/>
        <w:jc w:val="both"/>
        <w:rPr>
          <w:rFonts w:ascii="Garamond" w:hAnsi="Garamond"/>
          <w:b/>
          <w:szCs w:val="24"/>
        </w:rPr>
      </w:pPr>
    </w:p>
    <w:p w14:paraId="1DBE2D13" w14:textId="77777777" w:rsidR="002B0BD7" w:rsidRPr="00082E63" w:rsidRDefault="002B0BD7" w:rsidP="00F62EE4">
      <w:pPr>
        <w:pStyle w:val="Corpotesto"/>
        <w:spacing w:line="312" w:lineRule="auto"/>
        <w:jc w:val="center"/>
        <w:rPr>
          <w:rFonts w:ascii="Garamond" w:hAnsi="Garamond"/>
          <w:b/>
          <w:szCs w:val="24"/>
        </w:rPr>
      </w:pPr>
      <w:r w:rsidRPr="00082E63">
        <w:rPr>
          <w:rFonts w:ascii="Garamond" w:hAnsi="Garamond"/>
          <w:b/>
          <w:szCs w:val="24"/>
        </w:rPr>
        <w:t>TRA</w:t>
      </w:r>
    </w:p>
    <w:p w14:paraId="23D3FBB5" w14:textId="68EEA0AB" w:rsidR="00B848FB" w:rsidRPr="00082E63" w:rsidRDefault="00B848FB" w:rsidP="00F62EE4">
      <w:pPr>
        <w:pStyle w:val="Corpotesto"/>
        <w:spacing w:line="312" w:lineRule="auto"/>
        <w:jc w:val="both"/>
        <w:rPr>
          <w:rFonts w:ascii="Garamond" w:hAnsi="Garamond"/>
          <w:szCs w:val="24"/>
        </w:rPr>
      </w:pPr>
      <w:r w:rsidRPr="00082E63">
        <w:rPr>
          <w:rFonts w:ascii="Garamond" w:hAnsi="Garamond"/>
          <w:szCs w:val="24"/>
        </w:rPr>
        <w:t xml:space="preserve">“AUTOSTRADE </w:t>
      </w:r>
      <w:r w:rsidRPr="00082E63">
        <w:rPr>
          <w:rFonts w:ascii="Garamond" w:hAnsi="Garamond"/>
          <w:szCs w:val="24"/>
        </w:rPr>
        <w:tab/>
        <w:t>PER L’ITALIA S.p.A.”</w:t>
      </w:r>
      <w:r w:rsidR="00163A8B" w:rsidRPr="00082E63">
        <w:rPr>
          <w:rFonts w:ascii="Garamond" w:hAnsi="Garamond"/>
          <w:szCs w:val="24"/>
        </w:rPr>
        <w:t xml:space="preserve"> – Direzione di Tronco di </w:t>
      </w:r>
      <w:r w:rsidR="00001E14">
        <w:rPr>
          <w:rFonts w:ascii="Garamond" w:hAnsi="Garamond"/>
          <w:szCs w:val="24"/>
        </w:rPr>
        <w:t>Milano</w:t>
      </w:r>
      <w:r w:rsidRPr="00082E63">
        <w:rPr>
          <w:rFonts w:ascii="Garamond" w:hAnsi="Garamond"/>
          <w:szCs w:val="24"/>
        </w:rPr>
        <w:t xml:space="preserve">, Società soggetta all’attività di direzione e coordinamento di Atlantia S.p.A., con sede e domicilio legale in </w:t>
      </w:r>
      <w:r w:rsidR="00163A8B" w:rsidRPr="00082E63">
        <w:rPr>
          <w:rFonts w:ascii="Garamond" w:hAnsi="Garamond"/>
          <w:szCs w:val="24"/>
        </w:rPr>
        <w:t>xxxxx</w:t>
      </w:r>
      <w:r w:rsidRPr="00082E63">
        <w:rPr>
          <w:rFonts w:ascii="Garamond" w:hAnsi="Garamond"/>
          <w:szCs w:val="24"/>
        </w:rPr>
        <w:t xml:space="preserve">, Via </w:t>
      </w:r>
      <w:r w:rsidR="00163A8B" w:rsidRPr="00082E63">
        <w:rPr>
          <w:rFonts w:ascii="Garamond" w:hAnsi="Garamond"/>
          <w:szCs w:val="24"/>
        </w:rPr>
        <w:t>xxxxxxxx</w:t>
      </w:r>
      <w:r w:rsidRPr="00082E63">
        <w:rPr>
          <w:rFonts w:ascii="Garamond" w:hAnsi="Garamond"/>
          <w:szCs w:val="24"/>
        </w:rPr>
        <w:t xml:space="preserve"> </w:t>
      </w:r>
      <w:r w:rsidR="00163A8B" w:rsidRPr="00082E63">
        <w:rPr>
          <w:rFonts w:ascii="Garamond" w:hAnsi="Garamond"/>
          <w:szCs w:val="24"/>
        </w:rPr>
        <w:t>n. xxx</w:t>
      </w:r>
      <w:r w:rsidRPr="00082E63">
        <w:rPr>
          <w:rFonts w:ascii="Garamond" w:hAnsi="Garamond"/>
          <w:szCs w:val="24"/>
        </w:rPr>
        <w:t xml:space="preserve"> – Codice Fiscale e Partita I.V.A. n. </w:t>
      </w:r>
      <w:r w:rsidR="00163A8B" w:rsidRPr="00082E63">
        <w:rPr>
          <w:rFonts w:ascii="Garamond" w:hAnsi="Garamond"/>
          <w:szCs w:val="24"/>
        </w:rPr>
        <w:t>xxxxxxxxxxxx</w:t>
      </w:r>
      <w:r w:rsidR="00E25B79" w:rsidRPr="00082E63">
        <w:rPr>
          <w:rFonts w:ascii="Garamond" w:hAnsi="Garamond"/>
          <w:szCs w:val="24"/>
        </w:rPr>
        <w:t xml:space="preserve"> </w:t>
      </w:r>
      <w:r w:rsidRPr="00082E63">
        <w:rPr>
          <w:rFonts w:ascii="Garamond" w:hAnsi="Garamond"/>
          <w:szCs w:val="24"/>
        </w:rPr>
        <w:t>in appresso denominata "Committente", in persona ………………….. giusta i poteri a lui conferiti</w:t>
      </w:r>
    </w:p>
    <w:p w14:paraId="166C2560" w14:textId="535EA7BD" w:rsidR="00B848FB" w:rsidRPr="00082E63" w:rsidRDefault="00A258DE" w:rsidP="00A258DE">
      <w:pPr>
        <w:pStyle w:val="Corpotesto"/>
        <w:tabs>
          <w:tab w:val="left" w:pos="3015"/>
          <w:tab w:val="center" w:pos="4932"/>
        </w:tabs>
        <w:spacing w:line="312" w:lineRule="auto"/>
        <w:rPr>
          <w:rFonts w:ascii="Garamond" w:hAnsi="Garamond"/>
          <w:b/>
          <w:szCs w:val="24"/>
        </w:rPr>
      </w:pPr>
      <w:r>
        <w:rPr>
          <w:rFonts w:ascii="Garamond" w:hAnsi="Garamond"/>
          <w:b/>
          <w:szCs w:val="24"/>
        </w:rPr>
        <w:tab/>
      </w:r>
      <w:r>
        <w:rPr>
          <w:rFonts w:ascii="Garamond" w:hAnsi="Garamond"/>
          <w:b/>
          <w:szCs w:val="24"/>
        </w:rPr>
        <w:tab/>
      </w:r>
      <w:r w:rsidR="00B848FB" w:rsidRPr="00082E63">
        <w:rPr>
          <w:rFonts w:ascii="Garamond" w:hAnsi="Garamond"/>
          <w:b/>
          <w:szCs w:val="24"/>
        </w:rPr>
        <w:t>E</w:t>
      </w:r>
    </w:p>
    <w:p w14:paraId="4DE28673" w14:textId="2C9D8ECF" w:rsidR="00B848FB" w:rsidRPr="00082E63" w:rsidRDefault="00B848FB" w:rsidP="00F62EE4">
      <w:pPr>
        <w:pStyle w:val="Corpotesto"/>
        <w:spacing w:line="312" w:lineRule="auto"/>
        <w:jc w:val="both"/>
        <w:rPr>
          <w:rFonts w:ascii="Garamond" w:hAnsi="Garamond"/>
          <w:szCs w:val="24"/>
        </w:rPr>
      </w:pPr>
      <w:r w:rsidRPr="00082E63">
        <w:rPr>
          <w:rFonts w:ascii="Garamond" w:hAnsi="Garamond"/>
          <w:szCs w:val="24"/>
        </w:rPr>
        <w:t>……………………. con sede e domicilio legale in ……………………. , Via ……………………. - Codice Fiscale n…………………..- Partita I.V.A. n………………….. in appresso denominata "</w:t>
      </w:r>
      <w:r w:rsidR="00CA6911" w:rsidRPr="00082E63">
        <w:rPr>
          <w:rFonts w:ascii="Garamond" w:hAnsi="Garamond"/>
          <w:szCs w:val="24"/>
        </w:rPr>
        <w:t>Appaltatore</w:t>
      </w:r>
      <w:r w:rsidRPr="00082E63">
        <w:rPr>
          <w:rFonts w:ascii="Garamond" w:hAnsi="Garamond"/>
          <w:szCs w:val="24"/>
        </w:rPr>
        <w:t>", in persona di ………………….. // nat / o / a a  …………………..il  ………………….. giusta i poteri a lui / lei conferiti // - titolare //</w:t>
      </w:r>
    </w:p>
    <w:p w14:paraId="064CDAEC" w14:textId="0FC719E1" w:rsidR="00B848FB" w:rsidRPr="00082E63" w:rsidRDefault="00B848FB" w:rsidP="00F62EE4">
      <w:pPr>
        <w:pStyle w:val="Corpotesto"/>
        <w:spacing w:line="312" w:lineRule="auto"/>
        <w:jc w:val="both"/>
        <w:rPr>
          <w:rFonts w:ascii="Garamond" w:hAnsi="Garamond"/>
          <w:szCs w:val="24"/>
        </w:rPr>
      </w:pPr>
      <w:r w:rsidRPr="00082E63">
        <w:rPr>
          <w:rFonts w:ascii="Garamond" w:hAnsi="Garamond"/>
          <w:szCs w:val="24"/>
        </w:rPr>
        <w:t>Codice fornitore</w:t>
      </w:r>
      <w:r w:rsidR="00AD7268" w:rsidRPr="00082E63">
        <w:rPr>
          <w:rFonts w:ascii="Garamond" w:hAnsi="Garamond"/>
          <w:szCs w:val="24"/>
        </w:rPr>
        <w:t xml:space="preserve"> SAP:</w:t>
      </w:r>
      <w:r w:rsidRPr="00082E63">
        <w:rPr>
          <w:rFonts w:ascii="Garamond" w:hAnsi="Garamond"/>
          <w:szCs w:val="24"/>
        </w:rPr>
        <w:t xml:space="preserve"> …………………..    .</w:t>
      </w:r>
    </w:p>
    <w:p w14:paraId="4D774DD9" w14:textId="663B48DB" w:rsidR="002B0BD7" w:rsidRPr="006D5AB4" w:rsidRDefault="002B0BD7" w:rsidP="00F62EE4">
      <w:pPr>
        <w:pStyle w:val="Corpotesto"/>
        <w:spacing w:line="312" w:lineRule="auto"/>
        <w:jc w:val="center"/>
        <w:rPr>
          <w:rFonts w:ascii="Garamond" w:hAnsi="Garamond"/>
          <w:b/>
          <w:szCs w:val="24"/>
        </w:rPr>
      </w:pPr>
      <w:r w:rsidRPr="006D5AB4">
        <w:rPr>
          <w:rFonts w:ascii="Garamond" w:hAnsi="Garamond"/>
          <w:b/>
          <w:szCs w:val="24"/>
        </w:rPr>
        <w:t>PREMESSO</w:t>
      </w:r>
      <w:r w:rsidR="00D566B6" w:rsidRPr="006D5AB4">
        <w:rPr>
          <w:rFonts w:ascii="Garamond" w:hAnsi="Garamond"/>
          <w:b/>
          <w:szCs w:val="24"/>
        </w:rPr>
        <w:t xml:space="preserve"> CHE</w:t>
      </w:r>
      <w:r w:rsidRPr="006D5AB4">
        <w:rPr>
          <w:rFonts w:ascii="Garamond" w:hAnsi="Garamond"/>
          <w:b/>
          <w:szCs w:val="24"/>
        </w:rPr>
        <w:t>:</w:t>
      </w:r>
    </w:p>
    <w:p w14:paraId="74F26DEC" w14:textId="46B7486B" w:rsidR="00B848FB" w:rsidRPr="00082E63" w:rsidRDefault="00B848FB" w:rsidP="00F62EE4">
      <w:pPr>
        <w:pStyle w:val="Corpotesto"/>
        <w:numPr>
          <w:ilvl w:val="0"/>
          <w:numId w:val="7"/>
        </w:numPr>
        <w:spacing w:line="312" w:lineRule="auto"/>
        <w:ind w:left="0"/>
        <w:jc w:val="both"/>
        <w:rPr>
          <w:rFonts w:ascii="Garamond" w:hAnsi="Garamond"/>
          <w:szCs w:val="24"/>
        </w:rPr>
      </w:pPr>
      <w:r w:rsidRPr="00082E63">
        <w:rPr>
          <w:rFonts w:ascii="Garamond" w:hAnsi="Garamond"/>
          <w:szCs w:val="24"/>
        </w:rPr>
        <w:t xml:space="preserve"> il Committente è concessionario del Ministero delle Infrastrutture e dei Trasporti (già A.N.A.S.) in seguito Concedente per la costruzione e l'esercizio, tra le altre, dell'Autostrada ……………………..</w:t>
      </w:r>
      <w:r w:rsidR="001B4E88" w:rsidRPr="00082E63">
        <w:rPr>
          <w:rFonts w:ascii="Garamond" w:hAnsi="Garamond"/>
          <w:szCs w:val="24"/>
        </w:rPr>
        <w:t>, Tratte …………………..</w:t>
      </w:r>
      <w:r w:rsidRPr="00082E63">
        <w:rPr>
          <w:rFonts w:ascii="Garamond" w:hAnsi="Garamond"/>
          <w:szCs w:val="24"/>
        </w:rPr>
        <w:t>;</w:t>
      </w:r>
    </w:p>
    <w:p w14:paraId="4011D717" w14:textId="280504A6" w:rsidR="00163A8B" w:rsidRPr="00082E63" w:rsidRDefault="00163A8B" w:rsidP="00893743">
      <w:pPr>
        <w:numPr>
          <w:ilvl w:val="0"/>
          <w:numId w:val="7"/>
        </w:numPr>
        <w:overflowPunct w:val="0"/>
        <w:autoSpaceDE w:val="0"/>
        <w:autoSpaceDN w:val="0"/>
        <w:adjustRightInd w:val="0"/>
        <w:spacing w:line="312" w:lineRule="auto"/>
        <w:ind w:left="0"/>
        <w:jc w:val="both"/>
        <w:textAlignment w:val="baseline"/>
        <w:rPr>
          <w:rFonts w:ascii="Garamond" w:hAnsi="Garamond"/>
          <w:color w:val="000000"/>
          <w:sz w:val="24"/>
          <w:szCs w:val="24"/>
        </w:rPr>
      </w:pPr>
      <w:r w:rsidRPr="00082E63">
        <w:rPr>
          <w:rFonts w:ascii="Garamond" w:hAnsi="Garamond"/>
          <w:color w:val="000000"/>
          <w:sz w:val="24"/>
          <w:szCs w:val="24"/>
        </w:rPr>
        <w:t>la Committente ha indetto una procedura aperta ai sensi del D.Lgs. 18 aprile 2016, n. 50, per l’affidamento di _______________________;</w:t>
      </w:r>
    </w:p>
    <w:p w14:paraId="07755B49" w14:textId="55AE0C1A" w:rsidR="00163A8B" w:rsidRPr="00082E63" w:rsidRDefault="00163A8B" w:rsidP="00893743">
      <w:pPr>
        <w:numPr>
          <w:ilvl w:val="0"/>
          <w:numId w:val="7"/>
        </w:numPr>
        <w:overflowPunct w:val="0"/>
        <w:autoSpaceDE w:val="0"/>
        <w:autoSpaceDN w:val="0"/>
        <w:adjustRightInd w:val="0"/>
        <w:spacing w:line="312" w:lineRule="auto"/>
        <w:ind w:left="0"/>
        <w:jc w:val="both"/>
        <w:textAlignment w:val="baseline"/>
        <w:rPr>
          <w:rFonts w:ascii="Garamond" w:hAnsi="Garamond"/>
          <w:color w:val="000000"/>
          <w:sz w:val="24"/>
          <w:szCs w:val="24"/>
        </w:rPr>
      </w:pPr>
      <w:r w:rsidRPr="00082E63">
        <w:rPr>
          <w:rFonts w:ascii="Garamond" w:hAnsi="Garamond"/>
          <w:color w:val="000000"/>
          <w:sz w:val="24"/>
          <w:szCs w:val="24"/>
        </w:rPr>
        <w:t>il bando relativo alla suddetta gara è stato pubblicato sulla GUUE/S– IT ________________ del __/__/20__ e sulla GURI - V Serie Speciale - n. ___ del __/___/20__;</w:t>
      </w:r>
    </w:p>
    <w:p w14:paraId="3C3BAF66" w14:textId="0028CCB0" w:rsidR="00163A8B" w:rsidRPr="00082E63" w:rsidRDefault="00D566B6" w:rsidP="00893743">
      <w:pPr>
        <w:numPr>
          <w:ilvl w:val="0"/>
          <w:numId w:val="7"/>
        </w:numPr>
        <w:overflowPunct w:val="0"/>
        <w:autoSpaceDE w:val="0"/>
        <w:autoSpaceDN w:val="0"/>
        <w:adjustRightInd w:val="0"/>
        <w:spacing w:line="312" w:lineRule="auto"/>
        <w:ind w:left="0"/>
        <w:jc w:val="both"/>
        <w:textAlignment w:val="baseline"/>
        <w:rPr>
          <w:rFonts w:ascii="Garamond" w:hAnsi="Garamond"/>
          <w:color w:val="000000"/>
          <w:sz w:val="24"/>
          <w:szCs w:val="24"/>
        </w:rPr>
      </w:pPr>
      <w:r w:rsidRPr="00082E63">
        <w:rPr>
          <w:rFonts w:ascii="Garamond" w:hAnsi="Garamond"/>
          <w:color w:val="000000"/>
          <w:sz w:val="24"/>
          <w:szCs w:val="24"/>
        </w:rPr>
        <w:t>i</w:t>
      </w:r>
      <w:r w:rsidR="00163A8B" w:rsidRPr="00082E63">
        <w:rPr>
          <w:rFonts w:ascii="Garamond" w:hAnsi="Garamond"/>
          <w:color w:val="000000"/>
          <w:sz w:val="24"/>
          <w:szCs w:val="24"/>
        </w:rPr>
        <w:t xml:space="preserve"> codici indentificativi della procedura sono: Codice Appalto n. ____________ – Codice CIG n. ______________ – </w:t>
      </w:r>
      <w:r w:rsidRPr="00082E63">
        <w:rPr>
          <w:rFonts w:ascii="Garamond" w:hAnsi="Garamond"/>
          <w:color w:val="000000"/>
          <w:sz w:val="24"/>
          <w:szCs w:val="24"/>
        </w:rPr>
        <w:t xml:space="preserve">/ </w:t>
      </w:r>
      <w:r w:rsidR="00163A8B" w:rsidRPr="00082E63">
        <w:rPr>
          <w:rFonts w:ascii="Garamond" w:hAnsi="Garamond"/>
          <w:color w:val="000000"/>
          <w:sz w:val="24"/>
          <w:szCs w:val="24"/>
        </w:rPr>
        <w:t>Codice CUP n. ___________</w:t>
      </w:r>
      <w:r w:rsidRPr="00082E63">
        <w:rPr>
          <w:rFonts w:ascii="Garamond" w:hAnsi="Garamond"/>
          <w:color w:val="000000"/>
          <w:sz w:val="24"/>
          <w:szCs w:val="24"/>
        </w:rPr>
        <w:t xml:space="preserve"> /</w:t>
      </w:r>
      <w:r w:rsidR="00163A8B" w:rsidRPr="00082E63">
        <w:rPr>
          <w:rFonts w:ascii="Garamond" w:hAnsi="Garamond"/>
          <w:color w:val="000000"/>
          <w:sz w:val="24"/>
          <w:szCs w:val="24"/>
        </w:rPr>
        <w:t>;</w:t>
      </w:r>
    </w:p>
    <w:p w14:paraId="58C4B884" w14:textId="24BA14D1" w:rsidR="00163A8B" w:rsidRPr="00082E63" w:rsidRDefault="00163A8B" w:rsidP="00893743">
      <w:pPr>
        <w:numPr>
          <w:ilvl w:val="0"/>
          <w:numId w:val="7"/>
        </w:numPr>
        <w:overflowPunct w:val="0"/>
        <w:autoSpaceDE w:val="0"/>
        <w:autoSpaceDN w:val="0"/>
        <w:adjustRightInd w:val="0"/>
        <w:spacing w:line="312" w:lineRule="auto"/>
        <w:ind w:left="0"/>
        <w:jc w:val="both"/>
        <w:textAlignment w:val="baseline"/>
        <w:rPr>
          <w:rFonts w:ascii="Garamond" w:hAnsi="Garamond"/>
          <w:color w:val="000000"/>
          <w:sz w:val="24"/>
          <w:szCs w:val="24"/>
        </w:rPr>
      </w:pPr>
      <w:r w:rsidRPr="00082E63">
        <w:rPr>
          <w:rFonts w:ascii="Garamond" w:hAnsi="Garamond"/>
          <w:color w:val="000000"/>
          <w:sz w:val="24"/>
          <w:szCs w:val="24"/>
        </w:rPr>
        <w:t>la Società _________________ è risultata aggiudicataria della procedura</w:t>
      </w:r>
      <w:r w:rsidR="00D566B6" w:rsidRPr="00082E63">
        <w:rPr>
          <w:rFonts w:ascii="Garamond" w:hAnsi="Garamond"/>
          <w:color w:val="000000"/>
          <w:sz w:val="24"/>
          <w:szCs w:val="24"/>
        </w:rPr>
        <w:t xml:space="preserve"> sopra richiamata avendo presentato l’offerta economicamente più vantaggiosa</w:t>
      </w:r>
      <w:r w:rsidRPr="00082E63">
        <w:rPr>
          <w:rFonts w:ascii="Garamond" w:hAnsi="Garamond"/>
          <w:color w:val="000000"/>
          <w:sz w:val="24"/>
          <w:szCs w:val="24"/>
        </w:rPr>
        <w:t xml:space="preserve"> e, per l’effetto, la medesima ha espressamente manifestato la volontà di impegnarsi ad effettuare il servizio oggetto del presente </w:t>
      </w:r>
      <w:r w:rsidR="002613EB" w:rsidRPr="00082E63">
        <w:rPr>
          <w:rFonts w:ascii="Garamond" w:hAnsi="Garamond"/>
          <w:color w:val="000000"/>
          <w:sz w:val="24"/>
          <w:szCs w:val="24"/>
        </w:rPr>
        <w:t>Accordo Quadro</w:t>
      </w:r>
      <w:r w:rsidRPr="00082E63">
        <w:rPr>
          <w:rFonts w:ascii="Garamond" w:hAnsi="Garamond"/>
          <w:color w:val="000000"/>
          <w:sz w:val="24"/>
          <w:szCs w:val="24"/>
        </w:rPr>
        <w:t xml:space="preserve"> alle condizioni, modalità e termini stabiliti nel presente atto e nei documenti ad esso allegati;</w:t>
      </w:r>
    </w:p>
    <w:p w14:paraId="0DE77F57" w14:textId="794F8E00" w:rsidR="00163A8B" w:rsidRPr="00082E63" w:rsidRDefault="00163A8B" w:rsidP="00893743">
      <w:pPr>
        <w:numPr>
          <w:ilvl w:val="0"/>
          <w:numId w:val="7"/>
        </w:numPr>
        <w:overflowPunct w:val="0"/>
        <w:autoSpaceDE w:val="0"/>
        <w:autoSpaceDN w:val="0"/>
        <w:adjustRightInd w:val="0"/>
        <w:spacing w:line="312" w:lineRule="auto"/>
        <w:ind w:left="0"/>
        <w:jc w:val="both"/>
        <w:rPr>
          <w:rFonts w:ascii="Garamond" w:hAnsi="Garamond"/>
          <w:color w:val="000000"/>
          <w:sz w:val="24"/>
          <w:szCs w:val="24"/>
        </w:rPr>
      </w:pPr>
      <w:r w:rsidRPr="00082E63">
        <w:rPr>
          <w:rFonts w:ascii="Garamond" w:hAnsi="Garamond"/>
          <w:color w:val="000000"/>
          <w:sz w:val="24"/>
          <w:szCs w:val="24"/>
        </w:rPr>
        <w:t>/</w:t>
      </w:r>
      <w:r w:rsidR="00243D2A">
        <w:rPr>
          <w:rFonts w:ascii="Garamond" w:hAnsi="Garamond"/>
          <w:color w:val="000000"/>
          <w:sz w:val="24"/>
          <w:szCs w:val="24"/>
        </w:rPr>
        <w:t xml:space="preserve"> </w:t>
      </w:r>
      <w:r w:rsidRPr="00082E63">
        <w:rPr>
          <w:rFonts w:ascii="Garamond" w:hAnsi="Garamond"/>
          <w:color w:val="000000"/>
          <w:sz w:val="24"/>
          <w:szCs w:val="24"/>
        </w:rPr>
        <w:t>è stata richiesta per la Società _____________ l’informativa di cui all’art. 91 del D.lgs. 159/2011 mediante il sistema Banca Dati Nazionali Antimafia (B.D.N.A.) (</w:t>
      </w:r>
      <w:r w:rsidRPr="00082E63">
        <w:rPr>
          <w:rFonts w:ascii="Garamond" w:hAnsi="Garamond"/>
          <w:i/>
          <w:color w:val="000000"/>
          <w:sz w:val="24"/>
          <w:szCs w:val="24"/>
        </w:rPr>
        <w:t>eventuale</w:t>
      </w:r>
      <w:r w:rsidRPr="00082E63">
        <w:rPr>
          <w:rFonts w:ascii="Garamond" w:hAnsi="Garamond"/>
          <w:color w:val="000000"/>
          <w:sz w:val="24"/>
          <w:szCs w:val="24"/>
        </w:rPr>
        <w:t>: con esito positivo); /</w:t>
      </w:r>
    </w:p>
    <w:p w14:paraId="050CE8DA" w14:textId="4AC23A6B" w:rsidR="00163A8B" w:rsidRPr="00082E63" w:rsidRDefault="00163A8B" w:rsidP="00F62EE4">
      <w:pPr>
        <w:numPr>
          <w:ilvl w:val="0"/>
          <w:numId w:val="7"/>
        </w:numPr>
        <w:overflowPunct w:val="0"/>
        <w:autoSpaceDE w:val="0"/>
        <w:autoSpaceDN w:val="0"/>
        <w:adjustRightInd w:val="0"/>
        <w:spacing w:line="312" w:lineRule="auto"/>
        <w:ind w:left="0"/>
        <w:jc w:val="both"/>
        <w:rPr>
          <w:rFonts w:ascii="Garamond" w:hAnsi="Garamond"/>
          <w:color w:val="000000"/>
          <w:szCs w:val="24"/>
        </w:rPr>
      </w:pPr>
      <w:r w:rsidRPr="00082E63">
        <w:rPr>
          <w:rFonts w:ascii="Garamond" w:hAnsi="Garamond"/>
          <w:color w:val="000000"/>
          <w:sz w:val="24"/>
          <w:szCs w:val="24"/>
        </w:rPr>
        <w:lastRenderedPageBreak/>
        <w:t xml:space="preserve">/ </w:t>
      </w:r>
      <w:r w:rsidRPr="00082E63">
        <w:rPr>
          <w:rFonts w:ascii="Garamond" w:hAnsi="Garamond"/>
          <w:b/>
          <w:i/>
          <w:color w:val="000000"/>
          <w:sz w:val="24"/>
          <w:szCs w:val="24"/>
        </w:rPr>
        <w:t>(</w:t>
      </w:r>
      <w:r w:rsidRPr="00082E63">
        <w:rPr>
          <w:rFonts w:ascii="Garamond" w:hAnsi="Garamond"/>
          <w:i/>
          <w:color w:val="000000"/>
          <w:sz w:val="24"/>
          <w:szCs w:val="24"/>
        </w:rPr>
        <w:t>eventuale</w:t>
      </w:r>
      <w:r w:rsidR="00D566B6" w:rsidRPr="00082E63">
        <w:rPr>
          <w:rFonts w:ascii="Garamond" w:hAnsi="Garamond"/>
          <w:color w:val="000000"/>
          <w:sz w:val="24"/>
          <w:szCs w:val="24"/>
        </w:rPr>
        <w:t>)</w:t>
      </w:r>
      <w:r w:rsidRPr="00082E63">
        <w:rPr>
          <w:rFonts w:ascii="Garamond" w:hAnsi="Garamond"/>
          <w:color w:val="000000"/>
          <w:sz w:val="24"/>
          <w:szCs w:val="24"/>
        </w:rPr>
        <w:t xml:space="preserve"> pertanto, si procede alla stipula del presente contratto sotto la condizione risolutiva di cui all’articolo 92 del D.Lgs. n. 159/2011, essendo decorsi oltre 30 giorni dall’invio della richiesta di informativa antimafia di cui all’art. 91 del D.Lgs. n. 159/2011”); /</w:t>
      </w:r>
    </w:p>
    <w:p w14:paraId="5B4DA82B" w14:textId="2E0546D5" w:rsidR="00163A8B" w:rsidRPr="00082E63" w:rsidRDefault="00163A8B" w:rsidP="00F62EE4">
      <w:pPr>
        <w:numPr>
          <w:ilvl w:val="0"/>
          <w:numId w:val="7"/>
        </w:numPr>
        <w:overflowPunct w:val="0"/>
        <w:autoSpaceDE w:val="0"/>
        <w:autoSpaceDN w:val="0"/>
        <w:adjustRightInd w:val="0"/>
        <w:spacing w:line="312" w:lineRule="auto"/>
        <w:ind w:left="0"/>
        <w:jc w:val="both"/>
        <w:rPr>
          <w:rFonts w:ascii="Garamond" w:hAnsi="Garamond"/>
          <w:color w:val="000000"/>
          <w:szCs w:val="24"/>
        </w:rPr>
      </w:pPr>
      <w:r w:rsidRPr="00082E63">
        <w:rPr>
          <w:rFonts w:ascii="Garamond" w:hAnsi="Garamond"/>
          <w:color w:val="000000"/>
          <w:sz w:val="24"/>
          <w:szCs w:val="24"/>
        </w:rPr>
        <w:t>sono state espletate, con esito positivo, le verifiche in ordine alla insussistenza, in capo all’</w:t>
      </w:r>
      <w:r w:rsidR="00CA6911" w:rsidRPr="00082E63">
        <w:rPr>
          <w:rFonts w:ascii="Garamond" w:hAnsi="Garamond"/>
          <w:color w:val="000000"/>
          <w:sz w:val="24"/>
          <w:szCs w:val="24"/>
        </w:rPr>
        <w:t>Appaltatore</w:t>
      </w:r>
      <w:r w:rsidRPr="00082E63">
        <w:rPr>
          <w:rFonts w:ascii="Garamond" w:hAnsi="Garamond"/>
          <w:color w:val="000000"/>
          <w:sz w:val="24"/>
          <w:szCs w:val="24"/>
        </w:rPr>
        <w:t>, delle cause di esclusione di cui all’articolo art. 80 del D.Lgs 50/16;</w:t>
      </w:r>
    </w:p>
    <w:p w14:paraId="4D396392" w14:textId="03E5AEA9" w:rsidR="00163A8B" w:rsidRPr="00082E63" w:rsidRDefault="00CA6911" w:rsidP="00893743">
      <w:pPr>
        <w:numPr>
          <w:ilvl w:val="0"/>
          <w:numId w:val="7"/>
        </w:numPr>
        <w:overflowPunct w:val="0"/>
        <w:autoSpaceDE w:val="0"/>
        <w:autoSpaceDN w:val="0"/>
        <w:adjustRightInd w:val="0"/>
        <w:spacing w:line="312" w:lineRule="auto"/>
        <w:ind w:left="0"/>
        <w:jc w:val="both"/>
        <w:textAlignment w:val="baseline"/>
        <w:rPr>
          <w:rFonts w:ascii="Garamond" w:hAnsi="Garamond"/>
          <w:color w:val="000000"/>
          <w:sz w:val="24"/>
          <w:szCs w:val="24"/>
        </w:rPr>
      </w:pPr>
      <w:r w:rsidRPr="00082E63">
        <w:rPr>
          <w:rFonts w:ascii="Garamond" w:hAnsi="Garamond" w:cs="Mongolian Baiti"/>
          <w:szCs w:val="24"/>
        </w:rPr>
        <w:t>Appaltatore</w:t>
      </w:r>
      <w:r w:rsidR="00163A8B" w:rsidRPr="00082E63">
        <w:rPr>
          <w:rFonts w:ascii="Garamond" w:hAnsi="Garamond"/>
          <w:color w:val="000000"/>
          <w:sz w:val="24"/>
          <w:szCs w:val="24"/>
        </w:rPr>
        <w:t>l’</w:t>
      </w:r>
      <w:r w:rsidRPr="00082E63">
        <w:rPr>
          <w:rFonts w:ascii="Garamond" w:hAnsi="Garamond"/>
          <w:color w:val="000000"/>
          <w:sz w:val="24"/>
          <w:szCs w:val="24"/>
        </w:rPr>
        <w:t>Appaltatore</w:t>
      </w:r>
      <w:r w:rsidR="00163A8B" w:rsidRPr="00082E63">
        <w:rPr>
          <w:rFonts w:ascii="Garamond" w:hAnsi="Garamond"/>
          <w:color w:val="000000"/>
          <w:sz w:val="24"/>
          <w:szCs w:val="24"/>
        </w:rPr>
        <w:t xml:space="preserve"> dichiara che quanto risulta dal presente </w:t>
      </w:r>
      <w:r w:rsidR="002613EB" w:rsidRPr="00082E63">
        <w:rPr>
          <w:rFonts w:ascii="Garamond" w:hAnsi="Garamond"/>
          <w:color w:val="000000"/>
          <w:sz w:val="24"/>
          <w:szCs w:val="24"/>
        </w:rPr>
        <w:t>Accordo Quadro</w:t>
      </w:r>
      <w:r w:rsidR="00163A8B" w:rsidRPr="00082E63">
        <w:rPr>
          <w:rFonts w:ascii="Garamond" w:hAnsi="Garamond"/>
          <w:color w:val="000000"/>
          <w:sz w:val="24"/>
          <w:szCs w:val="24"/>
        </w:rPr>
        <w:t xml:space="preserve"> e dai suoi allegati</w:t>
      </w:r>
      <w:r w:rsidR="00F1700F" w:rsidRPr="00082E63">
        <w:rPr>
          <w:rFonts w:ascii="Garamond" w:hAnsi="Garamond"/>
          <w:color w:val="000000"/>
          <w:sz w:val="24"/>
          <w:szCs w:val="24"/>
        </w:rPr>
        <w:t>,</w:t>
      </w:r>
      <w:r w:rsidR="00163A8B" w:rsidRPr="00082E63">
        <w:rPr>
          <w:rFonts w:ascii="Garamond" w:hAnsi="Garamond"/>
          <w:color w:val="000000"/>
          <w:sz w:val="24"/>
          <w:szCs w:val="24"/>
        </w:rPr>
        <w:t xml:space="preserve"> nonché dal Bando di gara e dal Disciplinare di gara</w:t>
      </w:r>
      <w:r w:rsidR="00F1700F" w:rsidRPr="00082E63">
        <w:rPr>
          <w:rFonts w:ascii="Garamond" w:hAnsi="Garamond"/>
          <w:color w:val="000000"/>
          <w:sz w:val="24"/>
          <w:szCs w:val="24"/>
        </w:rPr>
        <w:t>,</w:t>
      </w:r>
      <w:r w:rsidR="00163A8B" w:rsidRPr="00082E63">
        <w:rPr>
          <w:rFonts w:ascii="Garamond" w:hAnsi="Garamond"/>
          <w:color w:val="000000"/>
          <w:sz w:val="24"/>
          <w:szCs w:val="24"/>
        </w:rPr>
        <w:t xml:space="preserve"> definisce in modo adeguato e completo l’oggetto delle prestazioni da eseguire e che, in ogni caso, ha potuto acquisire tutti gli elementi per una idonea valutazione tecnica ed economica delle stesse e per la formulazione dell’offerta;</w:t>
      </w:r>
    </w:p>
    <w:p w14:paraId="2DADABBC" w14:textId="18480AAB" w:rsidR="00163A8B" w:rsidRPr="00082E63" w:rsidRDefault="00163A8B" w:rsidP="00893743">
      <w:pPr>
        <w:numPr>
          <w:ilvl w:val="0"/>
          <w:numId w:val="7"/>
        </w:numPr>
        <w:overflowPunct w:val="0"/>
        <w:autoSpaceDE w:val="0"/>
        <w:autoSpaceDN w:val="0"/>
        <w:adjustRightInd w:val="0"/>
        <w:spacing w:line="312" w:lineRule="auto"/>
        <w:ind w:left="0"/>
        <w:jc w:val="both"/>
        <w:textAlignment w:val="baseline"/>
        <w:rPr>
          <w:rFonts w:ascii="Garamond" w:hAnsi="Garamond"/>
          <w:color w:val="000000"/>
          <w:sz w:val="24"/>
          <w:szCs w:val="24"/>
        </w:rPr>
      </w:pPr>
      <w:r w:rsidRPr="00082E63">
        <w:rPr>
          <w:rFonts w:ascii="Garamond" w:hAnsi="Garamond"/>
          <w:color w:val="000000"/>
          <w:sz w:val="24"/>
          <w:szCs w:val="24"/>
        </w:rPr>
        <w:t>l’</w:t>
      </w:r>
      <w:r w:rsidR="00CA6911" w:rsidRPr="00082E63">
        <w:rPr>
          <w:rFonts w:ascii="Garamond" w:hAnsi="Garamond"/>
          <w:color w:val="000000"/>
          <w:sz w:val="24"/>
          <w:szCs w:val="24"/>
        </w:rPr>
        <w:t>Appaltatore</w:t>
      </w:r>
      <w:r w:rsidRPr="00082E63">
        <w:rPr>
          <w:rFonts w:ascii="Garamond" w:hAnsi="Garamond"/>
          <w:color w:val="000000"/>
          <w:sz w:val="24"/>
          <w:szCs w:val="24"/>
        </w:rPr>
        <w:t xml:space="preserve"> ha presentato la documentazione richiesta ai fini della stipula del presente Contratto che, anche se non materialmente allegata al presente atto, ne forma parte integrante e sostanziale, ivi inclusa la garanzia definitiva di cui all’articolo 103 del D.lgs. n. 50/2016, per un importo di Euro ____________(______________________) rilasciata da _______________________ in data ______</w:t>
      </w:r>
      <w:r w:rsidRPr="00082E63">
        <w:rPr>
          <w:rFonts w:ascii="Garamond" w:hAnsi="Garamond"/>
          <w:sz w:val="24"/>
          <w:szCs w:val="24"/>
        </w:rPr>
        <w:t>;</w:t>
      </w:r>
    </w:p>
    <w:p w14:paraId="4DE37C00" w14:textId="0D2A25A8" w:rsidR="00F1700F" w:rsidRPr="00082E63" w:rsidRDefault="00F1700F" w:rsidP="00F62EE4">
      <w:pPr>
        <w:pStyle w:val="Corpotesto"/>
        <w:numPr>
          <w:ilvl w:val="0"/>
          <w:numId w:val="7"/>
        </w:numPr>
        <w:spacing w:line="312" w:lineRule="auto"/>
        <w:ind w:left="0"/>
        <w:jc w:val="both"/>
        <w:rPr>
          <w:rFonts w:ascii="Garamond" w:hAnsi="Garamond"/>
          <w:szCs w:val="24"/>
        </w:rPr>
      </w:pPr>
      <w:r w:rsidRPr="00082E63">
        <w:rPr>
          <w:rFonts w:ascii="Garamond" w:hAnsi="Garamond"/>
          <w:szCs w:val="24"/>
        </w:rPr>
        <w:t xml:space="preserve">nel presente </w:t>
      </w:r>
      <w:r w:rsidR="002613EB" w:rsidRPr="00082E63">
        <w:rPr>
          <w:rFonts w:ascii="Garamond" w:hAnsi="Garamond"/>
          <w:szCs w:val="24"/>
        </w:rPr>
        <w:t>Accordo Quadro</w:t>
      </w:r>
      <w:r w:rsidRPr="00082E63">
        <w:rPr>
          <w:rFonts w:ascii="Garamond" w:hAnsi="Garamond"/>
          <w:szCs w:val="24"/>
        </w:rPr>
        <w:t xml:space="preserve"> con il termine “ Codice” si intende il D.Lgs. 18.04.2016 n. 50 e s.m.i.;</w:t>
      </w:r>
    </w:p>
    <w:p w14:paraId="1550AE98" w14:textId="0538ADED" w:rsidR="00F1700F" w:rsidRPr="00082E63" w:rsidRDefault="00F1700F" w:rsidP="00F62EE4">
      <w:pPr>
        <w:pStyle w:val="Corpotesto"/>
        <w:numPr>
          <w:ilvl w:val="0"/>
          <w:numId w:val="7"/>
        </w:numPr>
        <w:tabs>
          <w:tab w:val="left" w:pos="142"/>
        </w:tabs>
        <w:spacing w:line="312" w:lineRule="auto"/>
        <w:ind w:left="0"/>
        <w:jc w:val="both"/>
        <w:rPr>
          <w:rFonts w:ascii="Garamond" w:hAnsi="Garamond"/>
          <w:szCs w:val="24"/>
        </w:rPr>
      </w:pPr>
      <w:r w:rsidRPr="00082E63">
        <w:rPr>
          <w:rFonts w:ascii="Garamond" w:hAnsi="Garamond"/>
          <w:szCs w:val="24"/>
        </w:rPr>
        <w:t>la stipulazione dell’</w:t>
      </w:r>
      <w:r w:rsidR="002613EB" w:rsidRPr="00082E63">
        <w:rPr>
          <w:rFonts w:ascii="Garamond" w:hAnsi="Garamond"/>
          <w:szCs w:val="24"/>
        </w:rPr>
        <w:t>Accordo Quadro</w:t>
      </w:r>
      <w:r w:rsidRPr="00082E63">
        <w:rPr>
          <w:rFonts w:ascii="Garamond" w:hAnsi="Garamond"/>
          <w:szCs w:val="24"/>
        </w:rPr>
        <w:t>, non costituisce fonte di immediata obbligazione tra il Committente e l’</w:t>
      </w:r>
      <w:r w:rsidR="00CA6911" w:rsidRPr="00082E63">
        <w:rPr>
          <w:rFonts w:ascii="Garamond" w:hAnsi="Garamond"/>
          <w:szCs w:val="24"/>
        </w:rPr>
        <w:t>Appaltatore</w:t>
      </w:r>
      <w:r w:rsidRPr="00082E63">
        <w:rPr>
          <w:rFonts w:ascii="Garamond" w:hAnsi="Garamond"/>
          <w:szCs w:val="24"/>
        </w:rPr>
        <w:t xml:space="preserve"> perl’esecuzione di specifici interventi giacché rappresenta il vincolo che disciplina le modalità di affidamento delle attività di manutenzione sia essi di servizi che di lavori;</w:t>
      </w:r>
    </w:p>
    <w:p w14:paraId="7AA22103" w14:textId="77777777" w:rsidR="00163A8B" w:rsidRPr="00082E63" w:rsidRDefault="00163A8B" w:rsidP="00893743">
      <w:pPr>
        <w:numPr>
          <w:ilvl w:val="0"/>
          <w:numId w:val="7"/>
        </w:numPr>
        <w:overflowPunct w:val="0"/>
        <w:autoSpaceDE w:val="0"/>
        <w:autoSpaceDN w:val="0"/>
        <w:adjustRightInd w:val="0"/>
        <w:spacing w:line="312" w:lineRule="auto"/>
        <w:ind w:left="0"/>
        <w:jc w:val="both"/>
        <w:textAlignment w:val="baseline"/>
        <w:rPr>
          <w:rFonts w:ascii="Garamond" w:hAnsi="Garamond"/>
          <w:color w:val="000000"/>
          <w:sz w:val="24"/>
          <w:szCs w:val="24"/>
        </w:rPr>
      </w:pPr>
      <w:r w:rsidRPr="00082E63">
        <w:rPr>
          <w:rFonts w:ascii="Garamond" w:hAnsi="Garamond"/>
          <w:sz w:val="24"/>
          <w:szCs w:val="24"/>
        </w:rPr>
        <w:t xml:space="preserve">/ </w:t>
      </w:r>
      <w:r w:rsidRPr="00082E63">
        <w:rPr>
          <w:rFonts w:ascii="Garamond" w:hAnsi="Garamond"/>
          <w:i/>
          <w:sz w:val="24"/>
          <w:szCs w:val="24"/>
        </w:rPr>
        <w:t>(eventuale)</w:t>
      </w:r>
      <w:r w:rsidRPr="00082E63">
        <w:rPr>
          <w:rFonts w:ascii="Garamond" w:hAnsi="Garamond"/>
          <w:sz w:val="24"/>
          <w:szCs w:val="24"/>
        </w:rPr>
        <w:t xml:space="preserve"> – inserire ulteriori premesse, /</w:t>
      </w:r>
    </w:p>
    <w:p w14:paraId="29EA956D" w14:textId="77777777" w:rsidR="00163A8B" w:rsidRPr="00082E63" w:rsidRDefault="00163A8B" w:rsidP="00962AD9">
      <w:pPr>
        <w:autoSpaceDE w:val="0"/>
        <w:autoSpaceDN w:val="0"/>
        <w:adjustRightInd w:val="0"/>
        <w:spacing w:line="312" w:lineRule="auto"/>
        <w:ind w:hanging="284"/>
        <w:jc w:val="both"/>
        <w:rPr>
          <w:rFonts w:ascii="Garamond" w:hAnsi="Garamond"/>
          <w:sz w:val="24"/>
          <w:szCs w:val="24"/>
        </w:rPr>
      </w:pPr>
    </w:p>
    <w:p w14:paraId="021461DC" w14:textId="3651CF79" w:rsidR="00916D77" w:rsidRPr="00082E63" w:rsidRDefault="00916D77" w:rsidP="00F62EE4">
      <w:pPr>
        <w:autoSpaceDE w:val="0"/>
        <w:autoSpaceDN w:val="0"/>
        <w:adjustRightInd w:val="0"/>
        <w:spacing w:line="312" w:lineRule="auto"/>
        <w:ind w:hanging="284"/>
        <w:jc w:val="both"/>
        <w:rPr>
          <w:rFonts w:ascii="Garamond" w:hAnsi="Garamond"/>
          <w:sz w:val="24"/>
          <w:szCs w:val="24"/>
        </w:rPr>
      </w:pPr>
      <w:r w:rsidRPr="00082E63">
        <w:rPr>
          <w:rFonts w:ascii="Garamond" w:hAnsi="Garamond"/>
          <w:sz w:val="24"/>
          <w:szCs w:val="24"/>
        </w:rPr>
        <w:t>Tutto ciò premesso tra le Parti come sopra costituite, si conviene e si stipula quanto segue:</w:t>
      </w:r>
    </w:p>
    <w:p w14:paraId="7B912FB1" w14:textId="77777777" w:rsidR="002613EB" w:rsidRPr="00082E63" w:rsidRDefault="002613EB" w:rsidP="00962AD9">
      <w:pPr>
        <w:autoSpaceDE w:val="0"/>
        <w:autoSpaceDN w:val="0"/>
        <w:adjustRightInd w:val="0"/>
        <w:spacing w:line="312" w:lineRule="auto"/>
        <w:ind w:hanging="284"/>
        <w:jc w:val="both"/>
        <w:rPr>
          <w:rFonts w:ascii="Garamond" w:hAnsi="Garamond"/>
          <w:sz w:val="24"/>
          <w:szCs w:val="24"/>
        </w:rPr>
      </w:pPr>
    </w:p>
    <w:p w14:paraId="0ED0E5A0" w14:textId="3449541E" w:rsidR="008877FC" w:rsidRPr="00082E63" w:rsidRDefault="008877FC" w:rsidP="00F62EE4">
      <w:pPr>
        <w:pStyle w:val="Corpotesto"/>
        <w:spacing w:line="312" w:lineRule="auto"/>
        <w:jc w:val="center"/>
        <w:rPr>
          <w:rFonts w:ascii="Garamond" w:hAnsi="Garamond"/>
          <w:b/>
          <w:szCs w:val="24"/>
        </w:rPr>
      </w:pPr>
      <w:r w:rsidRPr="00082E63">
        <w:rPr>
          <w:rFonts w:ascii="Garamond" w:hAnsi="Garamond"/>
          <w:b/>
          <w:szCs w:val="24"/>
        </w:rPr>
        <w:t>Articolo xx</w:t>
      </w:r>
    </w:p>
    <w:p w14:paraId="7F05EB69" w14:textId="2A26153B" w:rsidR="008877FC" w:rsidRPr="006D5AB4" w:rsidRDefault="008877FC" w:rsidP="008877FC">
      <w:pPr>
        <w:pStyle w:val="Corpotesto"/>
        <w:spacing w:line="312" w:lineRule="auto"/>
        <w:jc w:val="center"/>
        <w:rPr>
          <w:rFonts w:ascii="Garamond" w:hAnsi="Garamond"/>
          <w:b/>
          <w:szCs w:val="24"/>
          <w:u w:val="single"/>
        </w:rPr>
      </w:pPr>
      <w:r w:rsidRPr="006D5AB4">
        <w:rPr>
          <w:rFonts w:ascii="Garamond" w:hAnsi="Garamond"/>
          <w:b/>
          <w:szCs w:val="24"/>
          <w:u w:val="single"/>
        </w:rPr>
        <w:t xml:space="preserve">DEFINIZIONI </w:t>
      </w:r>
    </w:p>
    <w:p w14:paraId="21251581" w14:textId="77777777" w:rsidR="008877FC" w:rsidRPr="00082E63" w:rsidRDefault="008877FC" w:rsidP="008877FC">
      <w:pPr>
        <w:pStyle w:val="Corpotesto"/>
        <w:spacing w:line="312" w:lineRule="auto"/>
        <w:jc w:val="both"/>
        <w:rPr>
          <w:rFonts w:ascii="Garamond" w:hAnsi="Garamond"/>
          <w:szCs w:val="24"/>
        </w:rPr>
      </w:pPr>
      <w:r w:rsidRPr="00082E63">
        <w:rPr>
          <w:rFonts w:ascii="Garamond" w:hAnsi="Garamond"/>
          <w:szCs w:val="24"/>
        </w:rPr>
        <w:t>Ai fini del presente atto si intende per:</w:t>
      </w:r>
    </w:p>
    <w:p w14:paraId="26B6C12B" w14:textId="77777777" w:rsidR="008877FC" w:rsidRPr="00082E63" w:rsidRDefault="008877FC" w:rsidP="002E44B4">
      <w:pPr>
        <w:pStyle w:val="Corpotesto"/>
        <w:numPr>
          <w:ilvl w:val="0"/>
          <w:numId w:val="62"/>
        </w:numPr>
        <w:spacing w:line="312" w:lineRule="auto"/>
        <w:jc w:val="both"/>
        <w:rPr>
          <w:rFonts w:ascii="Garamond" w:hAnsi="Garamond"/>
          <w:szCs w:val="24"/>
        </w:rPr>
      </w:pPr>
      <w:r w:rsidRPr="00082E63">
        <w:rPr>
          <w:rFonts w:ascii="Garamond" w:hAnsi="Garamond"/>
          <w:b/>
          <w:szCs w:val="24"/>
        </w:rPr>
        <w:t>Committente</w:t>
      </w:r>
      <w:r w:rsidRPr="00082E63">
        <w:rPr>
          <w:rFonts w:ascii="Garamond" w:hAnsi="Garamond"/>
          <w:szCs w:val="24"/>
        </w:rPr>
        <w:t>: Autostrade per l’Italia S.p.A., Società soggetta all’attività di direzione e coordinamento di Atlantia S.p.A.</w:t>
      </w:r>
    </w:p>
    <w:p w14:paraId="4C1D5727" w14:textId="3DC905C0" w:rsidR="008877FC" w:rsidRPr="00082E63" w:rsidRDefault="00CA6911" w:rsidP="002E44B4">
      <w:pPr>
        <w:pStyle w:val="Corpotesto"/>
        <w:numPr>
          <w:ilvl w:val="0"/>
          <w:numId w:val="62"/>
        </w:numPr>
        <w:spacing w:line="312" w:lineRule="auto"/>
        <w:jc w:val="both"/>
        <w:rPr>
          <w:rFonts w:ascii="Garamond" w:hAnsi="Garamond"/>
          <w:szCs w:val="24"/>
        </w:rPr>
      </w:pPr>
      <w:r w:rsidRPr="00082E63">
        <w:rPr>
          <w:rFonts w:ascii="Garamond" w:hAnsi="Garamond"/>
          <w:b/>
          <w:szCs w:val="24"/>
        </w:rPr>
        <w:t>Appaltatore</w:t>
      </w:r>
      <w:r w:rsidR="008877FC" w:rsidRPr="00082E63">
        <w:rPr>
          <w:rFonts w:ascii="Garamond" w:hAnsi="Garamond"/>
          <w:szCs w:val="24"/>
        </w:rPr>
        <w:t xml:space="preserve">: il soggetto nelle forme previste all’art. 45 del D.lgs 50/16 s.m.i. al quale la Committente affida l’esecuzione delle prestazioni oggetto del contratto; </w:t>
      </w:r>
    </w:p>
    <w:p w14:paraId="1CA5466A" w14:textId="5E5F3FBC" w:rsidR="008877FC" w:rsidRPr="00082E63" w:rsidRDefault="008877FC" w:rsidP="002E44B4">
      <w:pPr>
        <w:pStyle w:val="Corpotesto"/>
        <w:numPr>
          <w:ilvl w:val="0"/>
          <w:numId w:val="62"/>
        </w:numPr>
        <w:spacing w:line="312" w:lineRule="auto"/>
        <w:jc w:val="both"/>
        <w:rPr>
          <w:rFonts w:ascii="Garamond" w:hAnsi="Garamond"/>
          <w:szCs w:val="24"/>
        </w:rPr>
      </w:pPr>
      <w:r w:rsidRPr="00082E63">
        <w:rPr>
          <w:rFonts w:ascii="Garamond" w:hAnsi="Garamond"/>
          <w:b/>
          <w:szCs w:val="24"/>
        </w:rPr>
        <w:t>Accordo Quadro</w:t>
      </w:r>
      <w:r w:rsidR="0012433E">
        <w:rPr>
          <w:rFonts w:ascii="Garamond" w:hAnsi="Garamond"/>
          <w:b/>
          <w:szCs w:val="24"/>
        </w:rPr>
        <w:t>/Contratti Attuativi/Ordini di Servizio</w:t>
      </w:r>
      <w:r w:rsidRPr="00082E63">
        <w:rPr>
          <w:rFonts w:ascii="Garamond" w:hAnsi="Garamond"/>
          <w:szCs w:val="24"/>
        </w:rPr>
        <w:t>: l’insieme dei documenti regolanti il rapporto tra la Committente e l’</w:t>
      </w:r>
      <w:r w:rsidR="00CA6911" w:rsidRPr="00082E63">
        <w:rPr>
          <w:rFonts w:ascii="Garamond" w:hAnsi="Garamond"/>
          <w:szCs w:val="24"/>
        </w:rPr>
        <w:t>Appaltatore</w:t>
      </w:r>
      <w:r w:rsidRPr="00082E63">
        <w:rPr>
          <w:rFonts w:ascii="Garamond" w:hAnsi="Garamond"/>
          <w:szCs w:val="24"/>
        </w:rPr>
        <w:t xml:space="preserve"> ai fini dell’esecuzione delle prestazioni oggetto di affidamento, così come meglio specificati al successivo aticolo;</w:t>
      </w:r>
    </w:p>
    <w:p w14:paraId="0B8B22C8" w14:textId="1933F114" w:rsidR="008877FC" w:rsidRPr="00082E63" w:rsidRDefault="008877FC" w:rsidP="002E44B4">
      <w:pPr>
        <w:pStyle w:val="Corpotesto"/>
        <w:numPr>
          <w:ilvl w:val="0"/>
          <w:numId w:val="62"/>
        </w:numPr>
        <w:spacing w:line="312" w:lineRule="auto"/>
        <w:jc w:val="both"/>
        <w:rPr>
          <w:rFonts w:ascii="Garamond" w:hAnsi="Garamond"/>
          <w:szCs w:val="24"/>
        </w:rPr>
      </w:pPr>
      <w:r w:rsidRPr="00082E63">
        <w:rPr>
          <w:rFonts w:ascii="Garamond" w:hAnsi="Garamond"/>
          <w:b/>
          <w:szCs w:val="24"/>
        </w:rPr>
        <w:t>Prestazioni oggetto di affidamento</w:t>
      </w:r>
      <w:r w:rsidRPr="00082E63">
        <w:rPr>
          <w:rFonts w:ascii="Garamond" w:hAnsi="Garamond"/>
          <w:szCs w:val="24"/>
        </w:rPr>
        <w:t>: il complesso delle attività che l’</w:t>
      </w:r>
      <w:r w:rsidR="00CA6911" w:rsidRPr="00082E63">
        <w:rPr>
          <w:rFonts w:ascii="Garamond" w:hAnsi="Garamond"/>
          <w:szCs w:val="24"/>
        </w:rPr>
        <w:t>Appaltatore</w:t>
      </w:r>
      <w:r w:rsidRPr="00082E63">
        <w:rPr>
          <w:rFonts w:ascii="Garamond" w:hAnsi="Garamond"/>
          <w:szCs w:val="24"/>
        </w:rPr>
        <w:t xml:space="preserve"> è chiamato ad eseguire in virtù delle previsioni di Contratto;</w:t>
      </w:r>
    </w:p>
    <w:p w14:paraId="743C4F68" w14:textId="10154FB4" w:rsidR="00D566B6" w:rsidRPr="00082E63" w:rsidRDefault="00D566B6" w:rsidP="002E44B4">
      <w:pPr>
        <w:pStyle w:val="Corpotesto"/>
        <w:numPr>
          <w:ilvl w:val="0"/>
          <w:numId w:val="62"/>
        </w:numPr>
        <w:spacing w:line="312" w:lineRule="auto"/>
        <w:jc w:val="both"/>
        <w:rPr>
          <w:rFonts w:ascii="Garamond" w:hAnsi="Garamond"/>
          <w:szCs w:val="24"/>
        </w:rPr>
      </w:pPr>
      <w:r w:rsidRPr="00082E63">
        <w:rPr>
          <w:rFonts w:ascii="Garamond" w:hAnsi="Garamond"/>
          <w:b/>
          <w:szCs w:val="24"/>
        </w:rPr>
        <w:t>Giorni:</w:t>
      </w:r>
      <w:r w:rsidRPr="00082E63">
        <w:rPr>
          <w:rFonts w:ascii="Garamond" w:hAnsi="Garamond"/>
          <w:szCs w:val="24"/>
        </w:rPr>
        <w:t xml:space="preserve"> giorni naturali e continuativi;</w:t>
      </w:r>
    </w:p>
    <w:p w14:paraId="73C21710" w14:textId="166BA777" w:rsidR="008877FC" w:rsidRPr="00082E63" w:rsidRDefault="008877FC" w:rsidP="002E44B4">
      <w:pPr>
        <w:pStyle w:val="Corpotesto"/>
        <w:numPr>
          <w:ilvl w:val="0"/>
          <w:numId w:val="62"/>
        </w:numPr>
        <w:spacing w:line="312" w:lineRule="auto"/>
        <w:jc w:val="both"/>
        <w:rPr>
          <w:rFonts w:ascii="Garamond" w:hAnsi="Garamond"/>
          <w:szCs w:val="24"/>
        </w:rPr>
      </w:pPr>
      <w:r w:rsidRPr="00082E63">
        <w:rPr>
          <w:rFonts w:ascii="Garamond" w:hAnsi="Garamond"/>
          <w:b/>
          <w:szCs w:val="24"/>
        </w:rPr>
        <w:t>Responsabile del Procedimento e Responsabile dei Lavori (RUP)</w:t>
      </w:r>
      <w:r w:rsidRPr="00082E63">
        <w:rPr>
          <w:rFonts w:ascii="Garamond" w:hAnsi="Garamond"/>
          <w:szCs w:val="24"/>
        </w:rPr>
        <w:t>: il sig. _________________________ nominato dalla Committente per lo svolgimento delle funzioni di cui all’articolo 30 del D.lgs. n. 50/2016 relativamente al presente affidamento e per lo svolgimento delle funzioni di cui all’art. 90 del DLgs 81/2008 e s.m.i.;</w:t>
      </w:r>
    </w:p>
    <w:p w14:paraId="77FBBACB" w14:textId="764F34AC" w:rsidR="008877FC" w:rsidRPr="00082E63" w:rsidRDefault="008877FC" w:rsidP="002E44B4">
      <w:pPr>
        <w:pStyle w:val="Corpotesto"/>
        <w:numPr>
          <w:ilvl w:val="0"/>
          <w:numId w:val="62"/>
        </w:numPr>
        <w:spacing w:line="312" w:lineRule="auto"/>
        <w:jc w:val="both"/>
        <w:rPr>
          <w:rFonts w:ascii="Garamond" w:hAnsi="Garamond"/>
          <w:szCs w:val="24"/>
        </w:rPr>
      </w:pPr>
      <w:r w:rsidRPr="00082E63">
        <w:rPr>
          <w:rFonts w:ascii="Garamond" w:hAnsi="Garamond"/>
          <w:b/>
          <w:szCs w:val="24"/>
        </w:rPr>
        <w:t>Direttore dell’esecuzione del Contratto (DEC)</w:t>
      </w:r>
      <w:r w:rsidRPr="00082E63">
        <w:rPr>
          <w:rFonts w:ascii="Garamond" w:hAnsi="Garamond"/>
          <w:szCs w:val="24"/>
        </w:rPr>
        <w:t xml:space="preserve">: il sig. __________________________  nominato dalla Committente e chiamato a controllare l’esecuzione del </w:t>
      </w:r>
      <w:r w:rsidR="007E53E7">
        <w:rPr>
          <w:rFonts w:ascii="Garamond" w:hAnsi="Garamond"/>
          <w:szCs w:val="24"/>
        </w:rPr>
        <w:t>presente Accordo Quadro</w:t>
      </w:r>
      <w:r w:rsidR="007E53E7" w:rsidRPr="00082E63">
        <w:rPr>
          <w:rFonts w:ascii="Garamond" w:hAnsi="Garamond"/>
          <w:szCs w:val="24"/>
        </w:rPr>
        <w:t xml:space="preserve"> </w:t>
      </w:r>
      <w:r w:rsidR="007E53E7">
        <w:rPr>
          <w:rFonts w:ascii="Garamond" w:hAnsi="Garamond"/>
          <w:szCs w:val="24"/>
        </w:rPr>
        <w:t xml:space="preserve">e </w:t>
      </w:r>
      <w:r w:rsidR="007E53E7">
        <w:rPr>
          <w:rFonts w:ascii="Garamond" w:hAnsi="Garamond"/>
          <w:szCs w:val="24"/>
        </w:rPr>
        <w:lastRenderedPageBreak/>
        <w:t xml:space="preserve">la sua attuivazione tramite i Contratti Attuativi </w:t>
      </w:r>
      <w:r w:rsidRPr="00082E63">
        <w:rPr>
          <w:rFonts w:ascii="Garamond" w:hAnsi="Garamond"/>
          <w:szCs w:val="24"/>
        </w:rPr>
        <w:t>congiuntamente al Responsabile del Procedimento</w:t>
      </w:r>
      <w:r w:rsidR="00CB69B2" w:rsidRPr="00082E63">
        <w:rPr>
          <w:rFonts w:ascii="Garamond" w:hAnsi="Garamond"/>
          <w:szCs w:val="24"/>
        </w:rPr>
        <w:t xml:space="preserve"> secondo quanto previsto dal Codice, dal DM 49/2018 e dalla normativa vigente in materia</w:t>
      </w:r>
      <w:r w:rsidR="003D67AF" w:rsidRPr="00082E63">
        <w:rPr>
          <w:rFonts w:ascii="Garamond" w:hAnsi="Garamond"/>
          <w:szCs w:val="24"/>
        </w:rPr>
        <w:t xml:space="preserve"> </w:t>
      </w:r>
      <w:r w:rsidR="003D67AF" w:rsidRPr="00082E63">
        <w:rPr>
          <w:rFonts w:ascii="Garamond" w:hAnsi="Garamond"/>
          <w:i/>
          <w:szCs w:val="24"/>
        </w:rPr>
        <w:t xml:space="preserve">[N.B. per le DDT: si </w:t>
      </w:r>
      <w:r w:rsidR="007E53E7" w:rsidRPr="00082E63">
        <w:rPr>
          <w:rFonts w:ascii="Garamond" w:hAnsi="Garamond"/>
          <w:i/>
          <w:szCs w:val="24"/>
        </w:rPr>
        <w:t>consiglia</w:t>
      </w:r>
      <w:r w:rsidR="003D67AF" w:rsidRPr="00082E63">
        <w:rPr>
          <w:rFonts w:ascii="Garamond" w:hAnsi="Garamond"/>
          <w:i/>
          <w:szCs w:val="24"/>
        </w:rPr>
        <w:t xml:space="preserve"> di nominare per il DEC una figura unitaria a livello di DT per garantire ’'omogeneità della gestione operativa ed amministrativa degli AQ e degli ODL servizi]</w:t>
      </w:r>
      <w:r w:rsidRPr="00082E63">
        <w:rPr>
          <w:rFonts w:ascii="Garamond" w:hAnsi="Garamond"/>
          <w:i/>
          <w:szCs w:val="24"/>
        </w:rPr>
        <w:t>;</w:t>
      </w:r>
    </w:p>
    <w:p w14:paraId="6027A10C" w14:textId="20A4AA80" w:rsidR="000F7608" w:rsidRPr="00082E63" w:rsidRDefault="000F7608" w:rsidP="002E44B4">
      <w:pPr>
        <w:pStyle w:val="Corpotesto"/>
        <w:numPr>
          <w:ilvl w:val="0"/>
          <w:numId w:val="62"/>
        </w:numPr>
        <w:spacing w:line="312" w:lineRule="auto"/>
        <w:jc w:val="both"/>
        <w:rPr>
          <w:rFonts w:ascii="Garamond" w:hAnsi="Garamond"/>
          <w:szCs w:val="24"/>
        </w:rPr>
      </w:pPr>
      <w:r w:rsidRPr="00082E63">
        <w:rPr>
          <w:rFonts w:ascii="Garamond" w:hAnsi="Garamond"/>
          <w:b/>
          <w:szCs w:val="24"/>
        </w:rPr>
        <w:t>Direttore dei Lavori (DL):</w:t>
      </w:r>
      <w:r w:rsidRPr="00082E63">
        <w:rPr>
          <w:rFonts w:ascii="Garamond" w:hAnsi="Garamond"/>
          <w:szCs w:val="24"/>
        </w:rPr>
        <w:t xml:space="preserve"> il sig. / i sig.ri __________________________ nominato/i dalla Committente all’atto della stipula del presente Accordo Quadro ovvero nominato di volta in volta in relazione al singolo cantiere e chiamato/i a controllare l’esecuzione delle lavorazioni </w:t>
      </w:r>
      <w:r w:rsidR="00CB69B2" w:rsidRPr="00082E63">
        <w:rPr>
          <w:rFonts w:ascii="Garamond" w:hAnsi="Garamond"/>
          <w:szCs w:val="24"/>
        </w:rPr>
        <w:t>ordinate secondo quanto previsto dal Codice, dal DM 49/2018 e dalla normativa vigente in materia</w:t>
      </w:r>
      <w:r w:rsidR="003D67AF" w:rsidRPr="00082E63">
        <w:rPr>
          <w:rFonts w:ascii="Garamond" w:hAnsi="Garamond"/>
          <w:szCs w:val="24"/>
        </w:rPr>
        <w:t xml:space="preserve"> </w:t>
      </w:r>
      <w:r w:rsidR="003D67AF" w:rsidRPr="00082E63">
        <w:rPr>
          <w:rFonts w:ascii="Garamond" w:hAnsi="Garamond"/>
          <w:i/>
          <w:szCs w:val="24"/>
        </w:rPr>
        <w:t>[N.B. per le DDT: si suggerisce di nominare per il DL una figura unitaria a livello di DT per garantire ’'omogeneità della gestione operativa ed amministrativa degli AQ e degli ODL lavori];</w:t>
      </w:r>
      <w:r w:rsidRPr="00082E63">
        <w:rPr>
          <w:rFonts w:ascii="Garamond" w:hAnsi="Garamond"/>
          <w:szCs w:val="24"/>
        </w:rPr>
        <w:t>;</w:t>
      </w:r>
    </w:p>
    <w:p w14:paraId="426EAFF6" w14:textId="7A24EE1E" w:rsidR="00D86A45" w:rsidRPr="00082E63" w:rsidRDefault="00D86A45" w:rsidP="002E44B4">
      <w:pPr>
        <w:pStyle w:val="Corpotesto"/>
        <w:numPr>
          <w:ilvl w:val="0"/>
          <w:numId w:val="62"/>
        </w:numPr>
        <w:spacing w:line="312" w:lineRule="auto"/>
        <w:jc w:val="both"/>
        <w:rPr>
          <w:rFonts w:ascii="Garamond" w:hAnsi="Garamond"/>
          <w:szCs w:val="24"/>
        </w:rPr>
      </w:pPr>
      <w:r w:rsidRPr="00082E63">
        <w:rPr>
          <w:rFonts w:ascii="Garamond" w:hAnsi="Garamond"/>
          <w:b/>
          <w:szCs w:val="24"/>
        </w:rPr>
        <w:t>Coordinatore della sicurezza in fase esecutiva (CSE):</w:t>
      </w:r>
      <w:r w:rsidRPr="00082E63">
        <w:rPr>
          <w:rFonts w:ascii="Garamond" w:hAnsi="Garamond"/>
          <w:szCs w:val="24"/>
        </w:rPr>
        <w:t xml:space="preserve"> Il DL sarà coadiuvato da un CSE che avrà i compiti previsti dal DLgs 81/08 e s.m.i.. Il CSE sarà nominato dalla Committente all’atto della stipula del presente Accordo Quadro ovvero nominato di volta in volta in relazione al singolo cantiere;</w:t>
      </w:r>
    </w:p>
    <w:p w14:paraId="285D88AA" w14:textId="4CC75F63" w:rsidR="008877FC" w:rsidRPr="00082E63" w:rsidRDefault="008877FC" w:rsidP="002E44B4">
      <w:pPr>
        <w:pStyle w:val="Corpotesto"/>
        <w:numPr>
          <w:ilvl w:val="0"/>
          <w:numId w:val="62"/>
        </w:numPr>
        <w:spacing w:line="312" w:lineRule="auto"/>
        <w:jc w:val="both"/>
        <w:rPr>
          <w:rFonts w:ascii="Garamond" w:hAnsi="Garamond"/>
          <w:szCs w:val="24"/>
        </w:rPr>
      </w:pPr>
      <w:r w:rsidRPr="00082E63">
        <w:rPr>
          <w:rFonts w:ascii="Garamond" w:hAnsi="Garamond"/>
          <w:b/>
          <w:szCs w:val="24"/>
        </w:rPr>
        <w:t>Direttore Operativo (DO):</w:t>
      </w:r>
      <w:r w:rsidRPr="00082E63">
        <w:rPr>
          <w:rFonts w:ascii="Garamond" w:hAnsi="Garamond"/>
          <w:szCs w:val="24"/>
        </w:rPr>
        <w:t xml:space="preserve"> il sig. / i sig.ri __________________________ nominato/i dal RUP e chiamato/i a supportare l’attività del DEC</w:t>
      </w:r>
      <w:r w:rsidR="008B4938" w:rsidRPr="00082E63">
        <w:rPr>
          <w:rFonts w:ascii="Garamond" w:hAnsi="Garamond"/>
          <w:szCs w:val="24"/>
        </w:rPr>
        <w:t xml:space="preserve"> per l’attivazione e/o l’esecuzione di ciascun Ordine di Servizio</w:t>
      </w:r>
      <w:r w:rsidRPr="00082E63">
        <w:rPr>
          <w:rFonts w:ascii="Garamond" w:hAnsi="Garamond"/>
          <w:szCs w:val="24"/>
        </w:rPr>
        <w:t>;</w:t>
      </w:r>
    </w:p>
    <w:p w14:paraId="7516ED38" w14:textId="57A4A78A" w:rsidR="003D67AF" w:rsidRPr="00082E63" w:rsidRDefault="008877FC" w:rsidP="003D67AF">
      <w:pPr>
        <w:pStyle w:val="Corpotesto"/>
        <w:numPr>
          <w:ilvl w:val="0"/>
          <w:numId w:val="62"/>
        </w:numPr>
        <w:spacing w:line="312" w:lineRule="auto"/>
        <w:jc w:val="both"/>
        <w:rPr>
          <w:rFonts w:ascii="Garamond" w:hAnsi="Garamond"/>
          <w:szCs w:val="24"/>
        </w:rPr>
      </w:pPr>
      <w:r w:rsidRPr="00082E63">
        <w:rPr>
          <w:rFonts w:ascii="Garamond" w:hAnsi="Garamond"/>
          <w:b/>
          <w:szCs w:val="24"/>
        </w:rPr>
        <w:t>Referente Tecnico:</w:t>
      </w:r>
      <w:r w:rsidRPr="00082E63">
        <w:rPr>
          <w:rFonts w:ascii="Garamond" w:hAnsi="Garamond"/>
          <w:szCs w:val="24"/>
        </w:rPr>
        <w:t xml:space="preserve"> il sig. ________________________ nominato dall’</w:t>
      </w:r>
      <w:r w:rsidR="00CA6911" w:rsidRPr="00082E63">
        <w:rPr>
          <w:rFonts w:ascii="Garamond" w:hAnsi="Garamond"/>
          <w:szCs w:val="24"/>
        </w:rPr>
        <w:t>Appaltatore</w:t>
      </w:r>
      <w:r w:rsidRPr="00082E63">
        <w:rPr>
          <w:rFonts w:ascii="Garamond" w:hAnsi="Garamond"/>
          <w:szCs w:val="24"/>
        </w:rPr>
        <w:t xml:space="preserve"> e deputato al coordinamento organizzativo dell’attività lavorativa del personale impiegato nella esecuzione delle attività oggetto del </w:t>
      </w:r>
      <w:r w:rsidR="0012433E">
        <w:rPr>
          <w:rFonts w:ascii="Garamond" w:hAnsi="Garamond"/>
          <w:szCs w:val="24"/>
        </w:rPr>
        <w:t xml:space="preserve">presente Accordo Quadro </w:t>
      </w:r>
      <w:r w:rsidR="0023554C">
        <w:rPr>
          <w:rFonts w:ascii="Garamond" w:hAnsi="Garamond"/>
          <w:szCs w:val="24"/>
        </w:rPr>
        <w:t xml:space="preserve">e dei relativi </w:t>
      </w:r>
      <w:r w:rsidR="0012433E">
        <w:rPr>
          <w:rFonts w:ascii="Garamond" w:hAnsi="Garamond"/>
          <w:szCs w:val="24"/>
        </w:rPr>
        <w:t>Contratti Attuativi</w:t>
      </w:r>
      <w:r w:rsidRPr="00082E63">
        <w:rPr>
          <w:rFonts w:ascii="Garamond" w:hAnsi="Garamond"/>
          <w:szCs w:val="24"/>
        </w:rPr>
        <w:t>, nonché interfaccia nei confronti della Committente per qualsiasi esigenza ad esso connessa</w:t>
      </w:r>
      <w:r w:rsidR="003D67AF" w:rsidRPr="00082E63">
        <w:rPr>
          <w:rFonts w:ascii="Garamond" w:hAnsi="Garamond"/>
          <w:szCs w:val="24"/>
        </w:rPr>
        <w:t>;</w:t>
      </w:r>
    </w:p>
    <w:p w14:paraId="32E5E1FA" w14:textId="7A4639C2" w:rsidR="003D67AF" w:rsidRPr="00082E63" w:rsidRDefault="003D67AF" w:rsidP="003D67AF">
      <w:pPr>
        <w:pStyle w:val="Corpotesto"/>
        <w:numPr>
          <w:ilvl w:val="0"/>
          <w:numId w:val="62"/>
        </w:numPr>
        <w:spacing w:line="312" w:lineRule="auto"/>
        <w:jc w:val="both"/>
        <w:rPr>
          <w:rFonts w:ascii="Garamond" w:hAnsi="Garamond"/>
          <w:szCs w:val="24"/>
        </w:rPr>
      </w:pPr>
      <w:r w:rsidRPr="00082E63">
        <w:rPr>
          <w:rFonts w:ascii="Garamond" w:hAnsi="Garamond"/>
          <w:b/>
          <w:szCs w:val="24"/>
        </w:rPr>
        <w:t>Contratto Attuativo (ODL):</w:t>
      </w:r>
      <w:r w:rsidRPr="00082E63">
        <w:rPr>
          <w:rFonts w:ascii="Garamond" w:hAnsi="Garamond"/>
          <w:szCs w:val="24"/>
        </w:rPr>
        <w:t xml:space="preserve"> </w:t>
      </w:r>
      <w:r w:rsidR="00D31994" w:rsidRPr="00082E63">
        <w:rPr>
          <w:rFonts w:ascii="Garamond" w:hAnsi="Garamond"/>
          <w:szCs w:val="24"/>
        </w:rPr>
        <w:t>C</w:t>
      </w:r>
      <w:r w:rsidRPr="00082E63">
        <w:rPr>
          <w:rFonts w:ascii="Garamond" w:hAnsi="Garamond"/>
          <w:szCs w:val="24"/>
        </w:rPr>
        <w:t xml:space="preserve">ontratti </w:t>
      </w:r>
      <w:r w:rsidR="00D31994" w:rsidRPr="00082E63">
        <w:rPr>
          <w:rFonts w:ascii="Garamond" w:hAnsi="Garamond"/>
          <w:szCs w:val="24"/>
        </w:rPr>
        <w:t>A</w:t>
      </w:r>
      <w:r w:rsidRPr="00082E63">
        <w:rPr>
          <w:rFonts w:ascii="Garamond" w:hAnsi="Garamond"/>
          <w:szCs w:val="24"/>
        </w:rPr>
        <w:t>ttuativi attivati dalla Committente per la gestione dell’Accordo Quadro;</w:t>
      </w:r>
    </w:p>
    <w:p w14:paraId="1FF193CF" w14:textId="6A1BCDBF" w:rsidR="008877FC" w:rsidRPr="00082E63" w:rsidRDefault="00D31994" w:rsidP="002E44B4">
      <w:pPr>
        <w:pStyle w:val="Corpotesto"/>
        <w:numPr>
          <w:ilvl w:val="0"/>
          <w:numId w:val="62"/>
        </w:numPr>
        <w:spacing w:line="312" w:lineRule="auto"/>
        <w:jc w:val="both"/>
        <w:rPr>
          <w:rFonts w:ascii="Garamond" w:hAnsi="Garamond"/>
          <w:szCs w:val="24"/>
        </w:rPr>
      </w:pPr>
      <w:r w:rsidRPr="00082E63">
        <w:rPr>
          <w:rFonts w:ascii="Garamond" w:hAnsi="Garamond"/>
          <w:b/>
          <w:szCs w:val="24"/>
        </w:rPr>
        <w:t>Ordini di servizio (ODS):</w:t>
      </w:r>
      <w:r w:rsidRPr="00082E63">
        <w:rPr>
          <w:rFonts w:ascii="Garamond" w:hAnsi="Garamond"/>
          <w:szCs w:val="24"/>
        </w:rPr>
        <w:t xml:space="preserve"> attivazione di ogni singolo intervento da parte della Committente, tramite il DEC, DL o DO, nell’ambito di ciascun Contratto Attuativo (ODL).</w:t>
      </w:r>
    </w:p>
    <w:p w14:paraId="12F37CDE" w14:textId="77777777" w:rsidR="008877FC" w:rsidRPr="00082E63" w:rsidRDefault="008877FC" w:rsidP="00F62EE4">
      <w:pPr>
        <w:pStyle w:val="Corpotesto"/>
        <w:spacing w:line="312" w:lineRule="auto"/>
        <w:jc w:val="center"/>
        <w:rPr>
          <w:rFonts w:ascii="Garamond" w:hAnsi="Garamond"/>
          <w:b/>
          <w:szCs w:val="24"/>
        </w:rPr>
      </w:pPr>
    </w:p>
    <w:p w14:paraId="62FAE998" w14:textId="11C02260" w:rsidR="002B0BD7" w:rsidRPr="00082E63" w:rsidRDefault="002B0BD7" w:rsidP="00962AD9">
      <w:pPr>
        <w:pStyle w:val="Corpotesto"/>
        <w:spacing w:line="312" w:lineRule="auto"/>
        <w:jc w:val="center"/>
        <w:rPr>
          <w:rFonts w:ascii="Garamond" w:hAnsi="Garamond"/>
          <w:szCs w:val="24"/>
        </w:rPr>
      </w:pPr>
      <w:r w:rsidRPr="00082E63">
        <w:rPr>
          <w:rFonts w:ascii="Garamond" w:hAnsi="Garamond"/>
          <w:b/>
          <w:szCs w:val="24"/>
        </w:rPr>
        <w:t xml:space="preserve">Articolo </w:t>
      </w:r>
      <w:r w:rsidR="008877FC" w:rsidRPr="00082E63">
        <w:rPr>
          <w:rFonts w:ascii="Garamond" w:hAnsi="Garamond"/>
          <w:b/>
          <w:szCs w:val="24"/>
        </w:rPr>
        <w:t>xx</w:t>
      </w:r>
    </w:p>
    <w:p w14:paraId="4EE060A9" w14:textId="30BF76FD" w:rsidR="002B0BD7" w:rsidRPr="006D5AB4" w:rsidRDefault="002B0BD7" w:rsidP="00F62EE4">
      <w:pPr>
        <w:pStyle w:val="Corpotesto"/>
        <w:spacing w:line="312" w:lineRule="auto"/>
        <w:jc w:val="center"/>
        <w:rPr>
          <w:rFonts w:ascii="Garamond" w:hAnsi="Garamond"/>
          <w:b/>
          <w:szCs w:val="24"/>
        </w:rPr>
      </w:pPr>
      <w:r w:rsidRPr="006D5AB4">
        <w:rPr>
          <w:rFonts w:ascii="Garamond" w:hAnsi="Garamond"/>
          <w:b/>
          <w:szCs w:val="24"/>
          <w:u w:val="single"/>
        </w:rPr>
        <w:t>VALIDITÀ DELLE PREMESSE</w:t>
      </w:r>
      <w:r w:rsidR="00B531C8" w:rsidRPr="006D5AB4">
        <w:rPr>
          <w:rFonts w:ascii="Garamond" w:hAnsi="Garamond"/>
          <w:b/>
          <w:szCs w:val="24"/>
          <w:u w:val="single"/>
        </w:rPr>
        <w:t xml:space="preserve"> E DEGLI ALLEGATI</w:t>
      </w:r>
    </w:p>
    <w:p w14:paraId="6C5AD166" w14:textId="3E90CCE4" w:rsidR="00B531C8" w:rsidRPr="00082E63" w:rsidRDefault="00B531C8" w:rsidP="00F62EE4">
      <w:pPr>
        <w:pStyle w:val="Corpotesto"/>
        <w:spacing w:line="312" w:lineRule="auto"/>
        <w:jc w:val="both"/>
        <w:rPr>
          <w:rFonts w:ascii="Garamond" w:hAnsi="Garamond"/>
          <w:szCs w:val="24"/>
        </w:rPr>
      </w:pPr>
      <w:r w:rsidRPr="00082E63">
        <w:rPr>
          <w:rFonts w:ascii="Garamond" w:hAnsi="Garamond"/>
          <w:szCs w:val="24"/>
        </w:rPr>
        <w:t xml:space="preserve">Le premesse di cui sopra, gli atti e i documenti richiamati nel presente atto, ancorché non materialmente allegati, costituiscono parte integrante e sostanziale del’Accordo Quadro. Costituiscono, altresì, parte integrante e sostanziale del presente atto: </w:t>
      </w:r>
    </w:p>
    <w:p w14:paraId="2D2D9B34" w14:textId="47B0F91E" w:rsidR="00DF7E0C" w:rsidRPr="00082E63" w:rsidRDefault="00B531C8" w:rsidP="00893743">
      <w:pPr>
        <w:pStyle w:val="Corpotesto"/>
        <w:numPr>
          <w:ilvl w:val="0"/>
          <w:numId w:val="7"/>
        </w:numPr>
        <w:spacing w:line="312" w:lineRule="auto"/>
        <w:jc w:val="both"/>
        <w:rPr>
          <w:rFonts w:ascii="Garamond" w:hAnsi="Garamond"/>
          <w:szCs w:val="24"/>
        </w:rPr>
      </w:pPr>
      <w:r w:rsidRPr="00082E63">
        <w:rPr>
          <w:rFonts w:ascii="Garamond" w:hAnsi="Garamond"/>
          <w:szCs w:val="24"/>
        </w:rPr>
        <w:t>l’Allegato “A” (Capitolat</w:t>
      </w:r>
      <w:r w:rsidR="007F5BE3" w:rsidRPr="00082E63">
        <w:rPr>
          <w:rFonts w:ascii="Garamond" w:hAnsi="Garamond"/>
          <w:szCs w:val="24"/>
        </w:rPr>
        <w:t>i</w:t>
      </w:r>
      <w:r w:rsidRPr="00082E63">
        <w:rPr>
          <w:rFonts w:ascii="Garamond" w:hAnsi="Garamond"/>
          <w:szCs w:val="24"/>
        </w:rPr>
        <w:t xml:space="preserve"> </w:t>
      </w:r>
      <w:r w:rsidR="00DF7E0C" w:rsidRPr="00082E63">
        <w:rPr>
          <w:rFonts w:ascii="Garamond" w:hAnsi="Garamond"/>
          <w:szCs w:val="24"/>
        </w:rPr>
        <w:t>Tecnici</w:t>
      </w:r>
      <w:r w:rsidRPr="00082E63">
        <w:rPr>
          <w:rFonts w:ascii="Garamond" w:hAnsi="Garamond"/>
          <w:szCs w:val="24"/>
        </w:rPr>
        <w:t>)</w:t>
      </w:r>
      <w:r w:rsidR="00DF7E0C" w:rsidRPr="00082E63">
        <w:rPr>
          <w:rFonts w:ascii="Garamond" w:hAnsi="Garamond"/>
          <w:szCs w:val="24"/>
        </w:rPr>
        <w:t>:</w:t>
      </w:r>
    </w:p>
    <w:p w14:paraId="74B80800" w14:textId="0CAD2882" w:rsidR="00DF7E0C" w:rsidRPr="00082E63" w:rsidRDefault="00DF7E0C" w:rsidP="00DF7E0C">
      <w:pPr>
        <w:pStyle w:val="Corpotesto"/>
        <w:numPr>
          <w:ilvl w:val="1"/>
          <w:numId w:val="7"/>
        </w:numPr>
        <w:spacing w:line="312" w:lineRule="auto"/>
        <w:jc w:val="both"/>
        <w:rPr>
          <w:rFonts w:ascii="Garamond" w:hAnsi="Garamond"/>
          <w:szCs w:val="24"/>
        </w:rPr>
      </w:pPr>
      <w:r w:rsidRPr="00082E63">
        <w:rPr>
          <w:rFonts w:ascii="Garamond" w:hAnsi="Garamond"/>
          <w:szCs w:val="24"/>
        </w:rPr>
        <w:t>Capitolato Speciale d’Appalto</w:t>
      </w:r>
      <w:r w:rsidR="00DC0B07">
        <w:rPr>
          <w:rFonts w:ascii="Garamond" w:hAnsi="Garamond"/>
          <w:szCs w:val="24"/>
        </w:rPr>
        <w:t xml:space="preserve"> MOR</w:t>
      </w:r>
      <w:r w:rsidRPr="00082E63">
        <w:rPr>
          <w:rFonts w:ascii="Garamond" w:hAnsi="Garamond"/>
          <w:szCs w:val="24"/>
        </w:rPr>
        <w:t>,</w:t>
      </w:r>
    </w:p>
    <w:p w14:paraId="73201DD4" w14:textId="49898081" w:rsidR="00B531C8" w:rsidRDefault="00DF7E0C" w:rsidP="002E44B4">
      <w:pPr>
        <w:pStyle w:val="Corpotesto"/>
        <w:numPr>
          <w:ilvl w:val="1"/>
          <w:numId w:val="7"/>
        </w:numPr>
        <w:spacing w:line="312" w:lineRule="auto"/>
        <w:jc w:val="both"/>
        <w:rPr>
          <w:rFonts w:ascii="Garamond" w:hAnsi="Garamond"/>
          <w:szCs w:val="24"/>
        </w:rPr>
      </w:pPr>
      <w:r w:rsidRPr="00082E63">
        <w:rPr>
          <w:rFonts w:ascii="Garamond" w:hAnsi="Garamond"/>
          <w:szCs w:val="24"/>
        </w:rPr>
        <w:t>Manuali di Ispezione – Dispositivi di ritenuta</w:t>
      </w:r>
      <w:r w:rsidR="00B531C8" w:rsidRPr="00082E63">
        <w:rPr>
          <w:rFonts w:ascii="Garamond" w:hAnsi="Garamond"/>
          <w:szCs w:val="24"/>
        </w:rPr>
        <w:t>;</w:t>
      </w:r>
    </w:p>
    <w:p w14:paraId="1F22AA4A" w14:textId="3B1606EB" w:rsidR="00DC0B07" w:rsidRDefault="00DC0B07" w:rsidP="002E44B4">
      <w:pPr>
        <w:pStyle w:val="Corpotesto"/>
        <w:numPr>
          <w:ilvl w:val="1"/>
          <w:numId w:val="7"/>
        </w:numPr>
        <w:spacing w:line="312" w:lineRule="auto"/>
        <w:jc w:val="both"/>
        <w:rPr>
          <w:rFonts w:ascii="Garamond" w:hAnsi="Garamond"/>
          <w:szCs w:val="24"/>
        </w:rPr>
      </w:pPr>
      <w:r w:rsidRPr="00082E63">
        <w:rPr>
          <w:rFonts w:ascii="Garamond" w:hAnsi="Garamond"/>
          <w:szCs w:val="24"/>
        </w:rPr>
        <w:t>Capitolato Speciale d’Appalto</w:t>
      </w:r>
      <w:r>
        <w:rPr>
          <w:rFonts w:ascii="Garamond" w:hAnsi="Garamond"/>
          <w:szCs w:val="24"/>
        </w:rPr>
        <w:t xml:space="preserve"> OS12A</w:t>
      </w:r>
    </w:p>
    <w:p w14:paraId="3DD85356" w14:textId="1D1F3180" w:rsidR="00DC0B07" w:rsidRDefault="00DC0B07" w:rsidP="002E44B4">
      <w:pPr>
        <w:pStyle w:val="Corpotesto"/>
        <w:numPr>
          <w:ilvl w:val="1"/>
          <w:numId w:val="7"/>
        </w:numPr>
        <w:spacing w:line="312" w:lineRule="auto"/>
        <w:jc w:val="both"/>
        <w:rPr>
          <w:rFonts w:ascii="Garamond" w:hAnsi="Garamond"/>
          <w:szCs w:val="24"/>
        </w:rPr>
      </w:pPr>
      <w:r w:rsidRPr="00082E63">
        <w:rPr>
          <w:rFonts w:ascii="Garamond" w:hAnsi="Garamond"/>
          <w:szCs w:val="24"/>
        </w:rPr>
        <w:t>Capitolato Speciale d’Appalto</w:t>
      </w:r>
      <w:r>
        <w:rPr>
          <w:rFonts w:ascii="Garamond" w:hAnsi="Garamond"/>
          <w:szCs w:val="24"/>
        </w:rPr>
        <w:t xml:space="preserve"> OG3</w:t>
      </w:r>
    </w:p>
    <w:p w14:paraId="271384C2" w14:textId="000CC038" w:rsidR="00250CD9" w:rsidRDefault="00250CD9" w:rsidP="00250CD9">
      <w:pPr>
        <w:pStyle w:val="Corpotesto"/>
        <w:numPr>
          <w:ilvl w:val="1"/>
          <w:numId w:val="7"/>
        </w:numPr>
        <w:spacing w:line="312" w:lineRule="auto"/>
        <w:jc w:val="both"/>
        <w:rPr>
          <w:rFonts w:ascii="Garamond" w:hAnsi="Garamond"/>
          <w:szCs w:val="24"/>
        </w:rPr>
      </w:pPr>
      <w:r w:rsidRPr="00082E63">
        <w:rPr>
          <w:rFonts w:ascii="Garamond" w:hAnsi="Garamond"/>
          <w:szCs w:val="24"/>
        </w:rPr>
        <w:t>Capitolato Speciale d’Appalto</w:t>
      </w:r>
      <w:r>
        <w:rPr>
          <w:rFonts w:ascii="Garamond" w:hAnsi="Garamond"/>
          <w:szCs w:val="24"/>
        </w:rPr>
        <w:t xml:space="preserve"> OS1</w:t>
      </w:r>
      <w:r w:rsidR="001177DC">
        <w:rPr>
          <w:rFonts w:ascii="Garamond" w:hAnsi="Garamond"/>
          <w:szCs w:val="24"/>
        </w:rPr>
        <w:t>0 – S.O.</w:t>
      </w:r>
    </w:p>
    <w:p w14:paraId="76532ACA" w14:textId="5BA23E90" w:rsidR="001177DC" w:rsidRDefault="001177DC" w:rsidP="001177DC">
      <w:pPr>
        <w:pStyle w:val="Corpotesto"/>
        <w:numPr>
          <w:ilvl w:val="1"/>
          <w:numId w:val="7"/>
        </w:numPr>
        <w:spacing w:line="312" w:lineRule="auto"/>
        <w:jc w:val="both"/>
        <w:rPr>
          <w:rFonts w:ascii="Garamond" w:hAnsi="Garamond"/>
          <w:szCs w:val="24"/>
        </w:rPr>
      </w:pPr>
      <w:r w:rsidRPr="00082E63">
        <w:rPr>
          <w:rFonts w:ascii="Garamond" w:hAnsi="Garamond"/>
          <w:szCs w:val="24"/>
        </w:rPr>
        <w:t>Capitolato Speciale d’Appalto</w:t>
      </w:r>
      <w:r>
        <w:rPr>
          <w:rFonts w:ascii="Garamond" w:hAnsi="Garamond"/>
          <w:szCs w:val="24"/>
        </w:rPr>
        <w:t xml:space="preserve"> OS10 – S.V.</w:t>
      </w:r>
    </w:p>
    <w:p w14:paraId="101D35A5" w14:textId="744FA6C1" w:rsidR="00DC0B07" w:rsidRDefault="00DC0B07" w:rsidP="002E44B4">
      <w:pPr>
        <w:pStyle w:val="Corpotesto"/>
        <w:numPr>
          <w:ilvl w:val="1"/>
          <w:numId w:val="7"/>
        </w:numPr>
        <w:spacing w:line="312" w:lineRule="auto"/>
        <w:jc w:val="both"/>
        <w:rPr>
          <w:rFonts w:ascii="Garamond" w:hAnsi="Garamond"/>
          <w:szCs w:val="24"/>
        </w:rPr>
      </w:pPr>
      <w:r w:rsidRPr="00082E63">
        <w:rPr>
          <w:rFonts w:ascii="Garamond" w:hAnsi="Garamond"/>
          <w:szCs w:val="24"/>
        </w:rPr>
        <w:t>Capitolato Speciale d’Appalto</w:t>
      </w:r>
      <w:r>
        <w:rPr>
          <w:rFonts w:ascii="Garamond" w:hAnsi="Garamond"/>
          <w:szCs w:val="24"/>
        </w:rPr>
        <w:t xml:space="preserve"> OS11</w:t>
      </w:r>
    </w:p>
    <w:p w14:paraId="4BF7CF27" w14:textId="42975209" w:rsidR="00DC0B07" w:rsidRDefault="00DC0B07" w:rsidP="002E44B4">
      <w:pPr>
        <w:pStyle w:val="Corpotesto"/>
        <w:numPr>
          <w:ilvl w:val="1"/>
          <w:numId w:val="7"/>
        </w:numPr>
        <w:spacing w:line="312" w:lineRule="auto"/>
        <w:jc w:val="both"/>
        <w:rPr>
          <w:rFonts w:ascii="Garamond" w:hAnsi="Garamond"/>
          <w:szCs w:val="24"/>
        </w:rPr>
      </w:pPr>
      <w:r w:rsidRPr="00082E63">
        <w:rPr>
          <w:rFonts w:ascii="Garamond" w:hAnsi="Garamond"/>
          <w:szCs w:val="24"/>
        </w:rPr>
        <w:t>Capitolato Speciale d’Appalto</w:t>
      </w:r>
      <w:r>
        <w:rPr>
          <w:rFonts w:ascii="Garamond" w:hAnsi="Garamond"/>
          <w:szCs w:val="24"/>
        </w:rPr>
        <w:t xml:space="preserve"> O</w:t>
      </w:r>
      <w:r w:rsidR="00B06D30">
        <w:rPr>
          <w:rFonts w:ascii="Garamond" w:hAnsi="Garamond"/>
          <w:szCs w:val="24"/>
        </w:rPr>
        <w:t>S</w:t>
      </w:r>
      <w:r>
        <w:rPr>
          <w:rFonts w:ascii="Garamond" w:hAnsi="Garamond"/>
          <w:szCs w:val="24"/>
        </w:rPr>
        <w:t>34</w:t>
      </w:r>
    </w:p>
    <w:p w14:paraId="3B13A9C2" w14:textId="3DB68BEC" w:rsidR="00082E63" w:rsidRPr="00082E63" w:rsidRDefault="00082E63" w:rsidP="002E44B4">
      <w:pPr>
        <w:pStyle w:val="Corpotesto"/>
        <w:numPr>
          <w:ilvl w:val="1"/>
          <w:numId w:val="7"/>
        </w:numPr>
        <w:spacing w:line="312" w:lineRule="auto"/>
        <w:jc w:val="both"/>
        <w:rPr>
          <w:rFonts w:ascii="Garamond" w:hAnsi="Garamond"/>
          <w:szCs w:val="24"/>
        </w:rPr>
      </w:pPr>
      <w:r>
        <w:rPr>
          <w:rFonts w:ascii="Garamond" w:hAnsi="Garamond"/>
          <w:szCs w:val="24"/>
        </w:rPr>
        <w:lastRenderedPageBreak/>
        <w:t xml:space="preserve">Altro </w:t>
      </w:r>
      <w:r w:rsidRPr="00F96D9C">
        <w:rPr>
          <w:rFonts w:ascii="Garamond" w:hAnsi="Garamond"/>
          <w:i/>
          <w:szCs w:val="24"/>
        </w:rPr>
        <w:t>[inserire altre capitolati necessari]</w:t>
      </w:r>
    </w:p>
    <w:p w14:paraId="32253DE2" w14:textId="4FBB643C" w:rsidR="00B531C8" w:rsidRPr="009961EC" w:rsidRDefault="00B531C8" w:rsidP="00893743">
      <w:pPr>
        <w:pStyle w:val="Corpotesto"/>
        <w:numPr>
          <w:ilvl w:val="0"/>
          <w:numId w:val="7"/>
        </w:numPr>
        <w:spacing w:line="312" w:lineRule="auto"/>
        <w:jc w:val="both"/>
        <w:rPr>
          <w:rFonts w:ascii="Garamond" w:hAnsi="Garamond"/>
          <w:szCs w:val="24"/>
        </w:rPr>
      </w:pPr>
      <w:r w:rsidRPr="009961EC">
        <w:rPr>
          <w:rFonts w:ascii="Garamond" w:hAnsi="Garamond"/>
          <w:szCs w:val="24"/>
        </w:rPr>
        <w:t>l’Allegato “B”(Offerta Tecnica dell’</w:t>
      </w:r>
      <w:r w:rsidR="00CA6911" w:rsidRPr="009961EC">
        <w:rPr>
          <w:rFonts w:ascii="Garamond" w:hAnsi="Garamond"/>
          <w:szCs w:val="24"/>
        </w:rPr>
        <w:t>Appaltatore</w:t>
      </w:r>
      <w:r w:rsidRPr="009961EC">
        <w:rPr>
          <w:rFonts w:ascii="Garamond" w:hAnsi="Garamond"/>
          <w:szCs w:val="24"/>
        </w:rPr>
        <w:t>)</w:t>
      </w:r>
      <w:r w:rsidR="00CE3196" w:rsidRPr="009961EC">
        <w:rPr>
          <w:rFonts w:ascii="Garamond" w:hAnsi="Garamond"/>
          <w:szCs w:val="24"/>
        </w:rPr>
        <w:t xml:space="preserve"> e relativi allegati (</w:t>
      </w:r>
      <w:r w:rsidR="00C4735E" w:rsidRPr="009961EC">
        <w:rPr>
          <w:rFonts w:ascii="Garamond" w:hAnsi="Garamond"/>
          <w:szCs w:val="24"/>
        </w:rPr>
        <w:t>Certificazioni di qualità</w:t>
      </w:r>
      <w:r w:rsidR="00CE3196" w:rsidRPr="009961EC">
        <w:rPr>
          <w:rFonts w:ascii="Garamond" w:hAnsi="Garamond"/>
          <w:szCs w:val="24"/>
        </w:rPr>
        <w:t xml:space="preserve">, </w:t>
      </w:r>
      <w:r w:rsidR="00391D6C" w:rsidRPr="009961EC">
        <w:rPr>
          <w:rFonts w:ascii="Garamond" w:hAnsi="Garamond"/>
          <w:szCs w:val="24"/>
        </w:rPr>
        <w:t xml:space="preserve">Relazioni di cui ai sub-criteri 3.1, 3.2 e 3.3, </w:t>
      </w:r>
      <w:r w:rsidR="00191CB3" w:rsidRPr="009961EC">
        <w:rPr>
          <w:rFonts w:ascii="Garamond" w:hAnsi="Garamond"/>
          <w:szCs w:val="24"/>
        </w:rPr>
        <w:t xml:space="preserve">Elenco nominativi componenti squadre aggiuntive, </w:t>
      </w:r>
      <w:r w:rsidR="00724290" w:rsidRPr="009961EC">
        <w:rPr>
          <w:rFonts w:ascii="Garamond" w:hAnsi="Garamond"/>
          <w:szCs w:val="24"/>
        </w:rPr>
        <w:t>Elenco macchine / attrezzature aggiuntive, Elenco automezzi e relativa classe ambientale)</w:t>
      </w:r>
      <w:r w:rsidRPr="009961EC">
        <w:rPr>
          <w:rFonts w:ascii="Garamond" w:hAnsi="Garamond"/>
          <w:szCs w:val="24"/>
        </w:rPr>
        <w:t>;</w:t>
      </w:r>
    </w:p>
    <w:p w14:paraId="4BC428BC" w14:textId="2E3FC147" w:rsidR="007F5BE3" w:rsidRPr="00082E63" w:rsidRDefault="007F5BE3" w:rsidP="00893743">
      <w:pPr>
        <w:pStyle w:val="Corpotesto"/>
        <w:numPr>
          <w:ilvl w:val="0"/>
          <w:numId w:val="7"/>
        </w:numPr>
        <w:spacing w:line="312" w:lineRule="auto"/>
        <w:jc w:val="both"/>
        <w:rPr>
          <w:rFonts w:ascii="Garamond" w:hAnsi="Garamond"/>
          <w:szCs w:val="24"/>
        </w:rPr>
      </w:pPr>
      <w:r w:rsidRPr="00082E63">
        <w:rPr>
          <w:rFonts w:ascii="Garamond" w:hAnsi="Garamond"/>
          <w:szCs w:val="24"/>
        </w:rPr>
        <w:t>l’Allegato “C” (Offerta Economica dell’</w:t>
      </w:r>
      <w:r w:rsidR="00CA6911" w:rsidRPr="00082E63">
        <w:rPr>
          <w:rFonts w:ascii="Garamond" w:hAnsi="Garamond"/>
          <w:szCs w:val="24"/>
        </w:rPr>
        <w:t>Appaltatore</w:t>
      </w:r>
      <w:r w:rsidRPr="00082E63">
        <w:rPr>
          <w:rFonts w:ascii="Garamond" w:hAnsi="Garamond"/>
          <w:szCs w:val="24"/>
        </w:rPr>
        <w:t xml:space="preserve">); </w:t>
      </w:r>
    </w:p>
    <w:p w14:paraId="61ACCD87" w14:textId="4AEA954A" w:rsidR="00AA7D5C" w:rsidRDefault="007F5BE3" w:rsidP="00D9609E">
      <w:pPr>
        <w:pStyle w:val="Corpotesto"/>
        <w:numPr>
          <w:ilvl w:val="0"/>
          <w:numId w:val="7"/>
        </w:numPr>
        <w:spacing w:line="312" w:lineRule="auto"/>
        <w:jc w:val="both"/>
        <w:rPr>
          <w:rFonts w:ascii="Garamond" w:hAnsi="Garamond"/>
          <w:szCs w:val="24"/>
        </w:rPr>
      </w:pPr>
      <w:r w:rsidRPr="00082E63">
        <w:rPr>
          <w:rFonts w:ascii="Garamond" w:hAnsi="Garamond"/>
          <w:szCs w:val="24"/>
        </w:rPr>
        <w:t>l’Allegato “D</w:t>
      </w:r>
      <w:r w:rsidR="00AA7D5C" w:rsidRPr="00082E63">
        <w:rPr>
          <w:rFonts w:ascii="Garamond" w:hAnsi="Garamond"/>
          <w:szCs w:val="24"/>
        </w:rPr>
        <w:t>.1</w:t>
      </w:r>
      <w:r w:rsidRPr="00082E63">
        <w:rPr>
          <w:rFonts w:ascii="Garamond" w:hAnsi="Garamond"/>
          <w:szCs w:val="24"/>
        </w:rPr>
        <w:t>” (Elenco Prezzi Contrattuale</w:t>
      </w:r>
      <w:r w:rsidR="00C25565">
        <w:rPr>
          <w:rFonts w:ascii="Garamond" w:hAnsi="Garamond"/>
          <w:szCs w:val="24"/>
        </w:rPr>
        <w:t xml:space="preserve"> per Servizi</w:t>
      </w:r>
      <w:r w:rsidR="00AA7D5C" w:rsidRPr="00082E63">
        <w:rPr>
          <w:rFonts w:ascii="Garamond" w:hAnsi="Garamond"/>
          <w:szCs w:val="24"/>
        </w:rPr>
        <w:t xml:space="preserve"> </w:t>
      </w:r>
      <w:r w:rsidR="000F3C72">
        <w:rPr>
          <w:rFonts w:ascii="Garamond" w:hAnsi="Garamond"/>
          <w:szCs w:val="24"/>
        </w:rPr>
        <w:t xml:space="preserve">e Lavori </w:t>
      </w:r>
      <w:r w:rsidR="005910A8" w:rsidRPr="00082E63">
        <w:rPr>
          <w:rFonts w:ascii="Garamond" w:hAnsi="Garamond"/>
          <w:szCs w:val="24"/>
        </w:rPr>
        <w:t>–</w:t>
      </w:r>
      <w:r w:rsidR="00AA7D5C" w:rsidRPr="00082E63">
        <w:rPr>
          <w:rFonts w:ascii="Garamond" w:hAnsi="Garamond"/>
          <w:szCs w:val="24"/>
        </w:rPr>
        <w:t xml:space="preserve"> </w:t>
      </w:r>
      <w:r w:rsidR="005910A8" w:rsidRPr="00082E63">
        <w:rPr>
          <w:rFonts w:ascii="Garamond" w:hAnsi="Garamond"/>
          <w:szCs w:val="24"/>
        </w:rPr>
        <w:t>“</w:t>
      </w:r>
      <w:r w:rsidR="00AA7D5C" w:rsidRPr="00082E63">
        <w:rPr>
          <w:rFonts w:ascii="Garamond" w:hAnsi="Garamond"/>
          <w:szCs w:val="24"/>
        </w:rPr>
        <w:t>ASPI</w:t>
      </w:r>
      <w:r w:rsidR="005910A8" w:rsidRPr="00082E63">
        <w:rPr>
          <w:rFonts w:ascii="Garamond" w:hAnsi="Garamond"/>
          <w:szCs w:val="24"/>
        </w:rPr>
        <w:t>”</w:t>
      </w:r>
      <w:r w:rsidRPr="00082E63">
        <w:rPr>
          <w:rFonts w:ascii="Garamond" w:hAnsi="Garamond"/>
          <w:szCs w:val="24"/>
        </w:rPr>
        <w:t xml:space="preserve">); </w:t>
      </w:r>
    </w:p>
    <w:p w14:paraId="1886B2D4" w14:textId="540D71D3" w:rsidR="00C25565" w:rsidRPr="00082E63" w:rsidRDefault="00C25565" w:rsidP="00C25565">
      <w:pPr>
        <w:pStyle w:val="Corpotesto"/>
        <w:numPr>
          <w:ilvl w:val="0"/>
          <w:numId w:val="7"/>
        </w:numPr>
        <w:spacing w:line="312" w:lineRule="auto"/>
        <w:jc w:val="both"/>
        <w:rPr>
          <w:rFonts w:ascii="Garamond" w:hAnsi="Garamond"/>
          <w:szCs w:val="24"/>
        </w:rPr>
      </w:pPr>
      <w:r w:rsidRPr="00082E63">
        <w:rPr>
          <w:rFonts w:ascii="Garamond" w:hAnsi="Garamond"/>
          <w:szCs w:val="24"/>
        </w:rPr>
        <w:t>l’Allegato “D.</w:t>
      </w:r>
      <w:r w:rsidR="000F3C72">
        <w:rPr>
          <w:rFonts w:ascii="Garamond" w:hAnsi="Garamond"/>
          <w:szCs w:val="24"/>
        </w:rPr>
        <w:t>2</w:t>
      </w:r>
      <w:r w:rsidRPr="00082E63">
        <w:rPr>
          <w:rFonts w:ascii="Garamond" w:hAnsi="Garamond"/>
          <w:szCs w:val="24"/>
        </w:rPr>
        <w:t>” (Elenco Prezzi Contrattuale</w:t>
      </w:r>
      <w:r>
        <w:rPr>
          <w:rFonts w:ascii="Garamond" w:hAnsi="Garamond"/>
          <w:szCs w:val="24"/>
        </w:rPr>
        <w:t xml:space="preserve"> integrativo per Lavori</w:t>
      </w:r>
      <w:r w:rsidRPr="00082E63">
        <w:rPr>
          <w:rFonts w:ascii="Garamond" w:hAnsi="Garamond"/>
          <w:szCs w:val="24"/>
        </w:rPr>
        <w:t xml:space="preserve"> – “</w:t>
      </w:r>
      <w:r w:rsidR="000F3C72">
        <w:rPr>
          <w:rFonts w:cs="Calibri"/>
          <w:bCs/>
          <w:iCs/>
          <w:szCs w:val="24"/>
        </w:rPr>
        <w:t xml:space="preserve">OS34 </w:t>
      </w:r>
      <w:r w:rsidRPr="00367BB0">
        <w:rPr>
          <w:rFonts w:cs="Calibri"/>
          <w:bCs/>
          <w:iCs/>
          <w:szCs w:val="24"/>
        </w:rPr>
        <w:t>- Prezzi Aggiuntivi</w:t>
      </w:r>
      <w:r w:rsidRPr="00082E63">
        <w:rPr>
          <w:rFonts w:ascii="Garamond" w:hAnsi="Garamond"/>
          <w:szCs w:val="24"/>
        </w:rPr>
        <w:t xml:space="preserve">”); </w:t>
      </w:r>
    </w:p>
    <w:p w14:paraId="524D16DD" w14:textId="7CD13C35" w:rsidR="00C25565" w:rsidRPr="00082E63" w:rsidRDefault="00C25565" w:rsidP="00C25565">
      <w:pPr>
        <w:pStyle w:val="Corpotesto"/>
        <w:numPr>
          <w:ilvl w:val="0"/>
          <w:numId w:val="7"/>
        </w:numPr>
        <w:spacing w:line="312" w:lineRule="auto"/>
        <w:jc w:val="both"/>
        <w:rPr>
          <w:rFonts w:ascii="Garamond" w:hAnsi="Garamond"/>
          <w:szCs w:val="24"/>
        </w:rPr>
      </w:pPr>
      <w:r w:rsidRPr="00082E63">
        <w:rPr>
          <w:rFonts w:ascii="Garamond" w:hAnsi="Garamond"/>
          <w:szCs w:val="24"/>
        </w:rPr>
        <w:t>l’Allegato “D.</w:t>
      </w:r>
      <w:r w:rsidR="000F3C72">
        <w:rPr>
          <w:rFonts w:ascii="Garamond" w:hAnsi="Garamond"/>
          <w:szCs w:val="24"/>
        </w:rPr>
        <w:t>3</w:t>
      </w:r>
      <w:r w:rsidRPr="00082E63">
        <w:rPr>
          <w:rFonts w:ascii="Garamond" w:hAnsi="Garamond"/>
          <w:szCs w:val="24"/>
        </w:rPr>
        <w:t>” (Elenco Prezzi Contrattuale</w:t>
      </w:r>
      <w:r>
        <w:rPr>
          <w:rFonts w:ascii="Garamond" w:hAnsi="Garamond"/>
          <w:szCs w:val="24"/>
        </w:rPr>
        <w:t xml:space="preserve"> integrativo per Lavori</w:t>
      </w:r>
      <w:r w:rsidRPr="00082E63">
        <w:rPr>
          <w:rFonts w:ascii="Garamond" w:hAnsi="Garamond"/>
          <w:szCs w:val="24"/>
        </w:rPr>
        <w:t xml:space="preserve"> – “</w:t>
      </w:r>
      <w:r w:rsidR="000F3C72">
        <w:rPr>
          <w:rFonts w:cs="Calibri"/>
          <w:bCs/>
          <w:iCs/>
          <w:szCs w:val="24"/>
        </w:rPr>
        <w:t xml:space="preserve">OS12A </w:t>
      </w:r>
      <w:r w:rsidRPr="00367BB0">
        <w:rPr>
          <w:rFonts w:cs="Calibri"/>
          <w:bCs/>
          <w:iCs/>
          <w:szCs w:val="24"/>
        </w:rPr>
        <w:t>- Prezzi Aggiuntivi</w:t>
      </w:r>
      <w:r w:rsidRPr="00082E63">
        <w:rPr>
          <w:rFonts w:ascii="Garamond" w:hAnsi="Garamond"/>
          <w:szCs w:val="24"/>
        </w:rPr>
        <w:t xml:space="preserve">”); </w:t>
      </w:r>
    </w:p>
    <w:p w14:paraId="7F1A30F4" w14:textId="349DA1E5" w:rsidR="00C25565" w:rsidRDefault="00C25565" w:rsidP="00C25565">
      <w:pPr>
        <w:pStyle w:val="Corpotesto"/>
        <w:numPr>
          <w:ilvl w:val="0"/>
          <w:numId w:val="7"/>
        </w:numPr>
        <w:spacing w:line="312" w:lineRule="auto"/>
        <w:jc w:val="both"/>
        <w:rPr>
          <w:rFonts w:ascii="Garamond" w:hAnsi="Garamond"/>
          <w:szCs w:val="24"/>
        </w:rPr>
      </w:pPr>
      <w:r w:rsidRPr="00082E63">
        <w:rPr>
          <w:rFonts w:ascii="Garamond" w:hAnsi="Garamond"/>
          <w:szCs w:val="24"/>
        </w:rPr>
        <w:t>l’Allegato “D.</w:t>
      </w:r>
      <w:r w:rsidR="000F3C72">
        <w:rPr>
          <w:rFonts w:ascii="Garamond" w:hAnsi="Garamond"/>
          <w:szCs w:val="24"/>
        </w:rPr>
        <w:t>4</w:t>
      </w:r>
      <w:r w:rsidRPr="00082E63">
        <w:rPr>
          <w:rFonts w:ascii="Garamond" w:hAnsi="Garamond"/>
          <w:szCs w:val="24"/>
        </w:rPr>
        <w:t>” (Elenco Prezzi Contrattuale</w:t>
      </w:r>
      <w:r>
        <w:rPr>
          <w:rFonts w:ascii="Garamond" w:hAnsi="Garamond"/>
          <w:szCs w:val="24"/>
        </w:rPr>
        <w:t xml:space="preserve"> integrativo per Lavori</w:t>
      </w:r>
      <w:r w:rsidRPr="00082E63">
        <w:rPr>
          <w:rFonts w:ascii="Garamond" w:hAnsi="Garamond"/>
          <w:szCs w:val="24"/>
        </w:rPr>
        <w:t xml:space="preserve"> – “</w:t>
      </w:r>
      <w:r w:rsidR="000F3C72" w:rsidRPr="00367BB0">
        <w:rPr>
          <w:rFonts w:cs="Calibri"/>
          <w:bCs/>
          <w:iCs/>
          <w:szCs w:val="24"/>
        </w:rPr>
        <w:t>OG3 OS11</w:t>
      </w:r>
      <w:r w:rsidRPr="00367BB0">
        <w:rPr>
          <w:rFonts w:cs="Calibri"/>
          <w:bCs/>
          <w:iCs/>
          <w:szCs w:val="24"/>
        </w:rPr>
        <w:t xml:space="preserve"> - Prezzi Aggiuntivi</w:t>
      </w:r>
      <w:r w:rsidRPr="00082E63">
        <w:rPr>
          <w:rFonts w:ascii="Garamond" w:hAnsi="Garamond"/>
          <w:szCs w:val="24"/>
        </w:rPr>
        <w:t xml:space="preserve">”); </w:t>
      </w:r>
    </w:p>
    <w:p w14:paraId="43FF878E" w14:textId="4A6B06BF" w:rsidR="001177DC" w:rsidRPr="00082E63" w:rsidRDefault="001177DC" w:rsidP="001177DC">
      <w:pPr>
        <w:pStyle w:val="Corpotesto"/>
        <w:numPr>
          <w:ilvl w:val="0"/>
          <w:numId w:val="7"/>
        </w:numPr>
        <w:spacing w:line="312" w:lineRule="auto"/>
        <w:jc w:val="both"/>
        <w:rPr>
          <w:rFonts w:ascii="Garamond" w:hAnsi="Garamond"/>
          <w:szCs w:val="24"/>
        </w:rPr>
      </w:pPr>
      <w:r w:rsidRPr="00082E63">
        <w:rPr>
          <w:rFonts w:ascii="Garamond" w:hAnsi="Garamond"/>
          <w:szCs w:val="24"/>
        </w:rPr>
        <w:t>l’Allegato “D.</w:t>
      </w:r>
      <w:r w:rsidR="000F3C72">
        <w:rPr>
          <w:rFonts w:ascii="Garamond" w:hAnsi="Garamond"/>
          <w:szCs w:val="24"/>
        </w:rPr>
        <w:t>5</w:t>
      </w:r>
      <w:r w:rsidRPr="00082E63">
        <w:rPr>
          <w:rFonts w:ascii="Garamond" w:hAnsi="Garamond"/>
          <w:szCs w:val="24"/>
        </w:rPr>
        <w:t>” (Elenco Prezzi Contrattuale</w:t>
      </w:r>
      <w:r>
        <w:rPr>
          <w:rFonts w:ascii="Garamond" w:hAnsi="Garamond"/>
          <w:szCs w:val="24"/>
        </w:rPr>
        <w:t xml:space="preserve"> per Lavori di Segnaletica Orizzontale</w:t>
      </w:r>
      <w:r w:rsidRPr="00082E63">
        <w:rPr>
          <w:rFonts w:ascii="Garamond" w:hAnsi="Garamond"/>
          <w:szCs w:val="24"/>
        </w:rPr>
        <w:t xml:space="preserve"> – “</w:t>
      </w:r>
      <w:r w:rsidRPr="001177DC">
        <w:rPr>
          <w:rFonts w:cs="Calibri"/>
          <w:bCs/>
          <w:iCs/>
          <w:szCs w:val="24"/>
        </w:rPr>
        <w:t>OS 10 - Segnaletica Stradale Orizzontale Non Luminosa - Elenco Prezzi_2017</w:t>
      </w:r>
      <w:r w:rsidRPr="00082E63">
        <w:rPr>
          <w:rFonts w:ascii="Garamond" w:hAnsi="Garamond"/>
          <w:szCs w:val="24"/>
        </w:rPr>
        <w:t xml:space="preserve">”); </w:t>
      </w:r>
    </w:p>
    <w:p w14:paraId="3D0035B7" w14:textId="0EAE956F" w:rsidR="001177DC" w:rsidRPr="00082E63" w:rsidRDefault="001177DC" w:rsidP="001177DC">
      <w:pPr>
        <w:pStyle w:val="Corpotesto"/>
        <w:numPr>
          <w:ilvl w:val="0"/>
          <w:numId w:val="7"/>
        </w:numPr>
        <w:spacing w:line="312" w:lineRule="auto"/>
        <w:jc w:val="both"/>
        <w:rPr>
          <w:rFonts w:ascii="Garamond" w:hAnsi="Garamond"/>
          <w:szCs w:val="24"/>
        </w:rPr>
      </w:pPr>
      <w:r w:rsidRPr="00082E63">
        <w:rPr>
          <w:rFonts w:ascii="Garamond" w:hAnsi="Garamond"/>
          <w:szCs w:val="24"/>
        </w:rPr>
        <w:t>l’Allegato “D.</w:t>
      </w:r>
      <w:r w:rsidR="000F3C72">
        <w:rPr>
          <w:rFonts w:ascii="Garamond" w:hAnsi="Garamond"/>
          <w:szCs w:val="24"/>
        </w:rPr>
        <w:t>6</w:t>
      </w:r>
      <w:r w:rsidRPr="00082E63">
        <w:rPr>
          <w:rFonts w:ascii="Garamond" w:hAnsi="Garamond"/>
          <w:szCs w:val="24"/>
        </w:rPr>
        <w:t>” (Elenco Prezzi Contrattuale</w:t>
      </w:r>
      <w:r>
        <w:rPr>
          <w:rFonts w:ascii="Garamond" w:hAnsi="Garamond"/>
          <w:szCs w:val="24"/>
        </w:rPr>
        <w:t xml:space="preserve"> per Lavori di Segnaletica Verticale</w:t>
      </w:r>
      <w:r w:rsidRPr="00082E63">
        <w:rPr>
          <w:rFonts w:ascii="Garamond" w:hAnsi="Garamond"/>
          <w:szCs w:val="24"/>
        </w:rPr>
        <w:t xml:space="preserve"> – “</w:t>
      </w:r>
      <w:r w:rsidRPr="001177DC">
        <w:rPr>
          <w:rFonts w:cs="Calibri"/>
          <w:bCs/>
          <w:iCs/>
          <w:szCs w:val="24"/>
        </w:rPr>
        <w:t>OS 10 - Segnaletica Stradale Verticale Non Luminosa - Elenco Prezzi_2018</w:t>
      </w:r>
      <w:r w:rsidRPr="00082E63">
        <w:rPr>
          <w:rFonts w:ascii="Garamond" w:hAnsi="Garamond"/>
          <w:szCs w:val="24"/>
        </w:rPr>
        <w:t xml:space="preserve">”); </w:t>
      </w:r>
    </w:p>
    <w:p w14:paraId="7DEB0AA7" w14:textId="77723A2F" w:rsidR="00DF7E0C" w:rsidRPr="00082E63" w:rsidRDefault="00DC1F07" w:rsidP="00DF7E0C">
      <w:pPr>
        <w:pStyle w:val="Corpotesto"/>
        <w:numPr>
          <w:ilvl w:val="0"/>
          <w:numId w:val="7"/>
        </w:numPr>
        <w:spacing w:line="312" w:lineRule="auto"/>
        <w:jc w:val="both"/>
        <w:rPr>
          <w:rFonts w:ascii="Garamond" w:hAnsi="Garamond"/>
          <w:szCs w:val="24"/>
        </w:rPr>
      </w:pPr>
      <w:r>
        <w:rPr>
          <w:rFonts w:ascii="Garamond" w:hAnsi="Garamond"/>
          <w:szCs w:val="24"/>
        </w:rPr>
        <w:t xml:space="preserve">/ </w:t>
      </w:r>
      <w:r w:rsidRPr="00DC1F07">
        <w:rPr>
          <w:rFonts w:ascii="Garamond" w:hAnsi="Garamond"/>
          <w:i/>
          <w:szCs w:val="24"/>
        </w:rPr>
        <w:t>(eventuale</w:t>
      </w:r>
      <w:r>
        <w:rPr>
          <w:rFonts w:ascii="Garamond" w:hAnsi="Garamond"/>
          <w:i/>
          <w:szCs w:val="24"/>
        </w:rPr>
        <w:t xml:space="preserve"> - </w:t>
      </w:r>
      <w:r w:rsidRPr="00DC1F07">
        <w:rPr>
          <w:rFonts w:ascii="Garamond" w:hAnsi="Garamond"/>
          <w:i/>
          <w:szCs w:val="24"/>
        </w:rPr>
        <w:t>altri Elenchi prezzo – da completare a cura DT)</w:t>
      </w:r>
      <w:r>
        <w:rPr>
          <w:rFonts w:ascii="Garamond" w:hAnsi="Garamond"/>
          <w:szCs w:val="24"/>
        </w:rPr>
        <w:t xml:space="preserve"> </w:t>
      </w:r>
      <w:r w:rsidR="00DF7E0C" w:rsidRPr="00082E63">
        <w:rPr>
          <w:rFonts w:ascii="Garamond" w:hAnsi="Garamond"/>
          <w:szCs w:val="24"/>
        </w:rPr>
        <w:t>l’Allegato “D.</w:t>
      </w:r>
      <w:r>
        <w:rPr>
          <w:rFonts w:ascii="Garamond" w:hAnsi="Garamond"/>
          <w:szCs w:val="24"/>
        </w:rPr>
        <w:t>xx</w:t>
      </w:r>
      <w:r w:rsidR="00DF7E0C" w:rsidRPr="00082E63">
        <w:rPr>
          <w:rFonts w:ascii="Garamond" w:hAnsi="Garamond"/>
          <w:szCs w:val="24"/>
        </w:rPr>
        <w:t xml:space="preserve">”; </w:t>
      </w:r>
      <w:r>
        <w:rPr>
          <w:rFonts w:ascii="Garamond" w:hAnsi="Garamond"/>
          <w:szCs w:val="24"/>
        </w:rPr>
        <w:t>/</w:t>
      </w:r>
    </w:p>
    <w:p w14:paraId="1121395E" w14:textId="77777777" w:rsidR="007F5BE3" w:rsidRPr="00082E63" w:rsidRDefault="007F5BE3" w:rsidP="00893743">
      <w:pPr>
        <w:pStyle w:val="Corpotesto"/>
        <w:numPr>
          <w:ilvl w:val="0"/>
          <w:numId w:val="7"/>
        </w:numPr>
        <w:spacing w:line="312" w:lineRule="auto"/>
        <w:jc w:val="both"/>
        <w:rPr>
          <w:rFonts w:ascii="Garamond" w:hAnsi="Garamond"/>
          <w:szCs w:val="24"/>
        </w:rPr>
      </w:pPr>
      <w:r w:rsidRPr="00082E63">
        <w:rPr>
          <w:rFonts w:ascii="Garamond" w:hAnsi="Garamond"/>
          <w:szCs w:val="24"/>
        </w:rPr>
        <w:t>l’Allegato “E” (Piano di Sicurezza e Coordinamento (PSC) tipologico);</w:t>
      </w:r>
    </w:p>
    <w:p w14:paraId="37E5CAF9" w14:textId="742F09CB" w:rsidR="007F5BE3" w:rsidRPr="00082E63" w:rsidRDefault="007F5BE3" w:rsidP="00893743">
      <w:pPr>
        <w:pStyle w:val="Corpotesto"/>
        <w:numPr>
          <w:ilvl w:val="0"/>
          <w:numId w:val="7"/>
        </w:numPr>
        <w:spacing w:line="312" w:lineRule="auto"/>
        <w:jc w:val="both"/>
        <w:rPr>
          <w:rFonts w:ascii="Garamond" w:hAnsi="Garamond"/>
          <w:szCs w:val="24"/>
        </w:rPr>
      </w:pPr>
      <w:r w:rsidRPr="00082E63">
        <w:rPr>
          <w:rFonts w:ascii="Garamond" w:hAnsi="Garamond"/>
          <w:szCs w:val="24"/>
        </w:rPr>
        <w:t>l’Allegato “F” (DUVRI serizi ovvero altra documentazione prevista dal D. Lgs. 81/2008 e s.m.i. tipologico);</w:t>
      </w:r>
    </w:p>
    <w:p w14:paraId="6CE611A7" w14:textId="7F28CE3F" w:rsidR="007F5BE3" w:rsidRPr="00082E63" w:rsidRDefault="007F5BE3" w:rsidP="00893743">
      <w:pPr>
        <w:pStyle w:val="Corpotesto"/>
        <w:numPr>
          <w:ilvl w:val="0"/>
          <w:numId w:val="7"/>
        </w:numPr>
        <w:spacing w:line="312" w:lineRule="auto"/>
        <w:jc w:val="both"/>
        <w:rPr>
          <w:rFonts w:ascii="Garamond" w:hAnsi="Garamond"/>
          <w:szCs w:val="24"/>
        </w:rPr>
      </w:pPr>
      <w:r w:rsidRPr="00082E63">
        <w:rPr>
          <w:rFonts w:ascii="Garamond" w:hAnsi="Garamond"/>
          <w:szCs w:val="24"/>
        </w:rPr>
        <w:t>l’Allegato “G” (Disciplinare cantieri);</w:t>
      </w:r>
    </w:p>
    <w:p w14:paraId="2C9CF068" w14:textId="4FBF154E" w:rsidR="007F5BE3" w:rsidRPr="00082E63" w:rsidRDefault="007F5BE3" w:rsidP="00893743">
      <w:pPr>
        <w:pStyle w:val="Corpotesto"/>
        <w:numPr>
          <w:ilvl w:val="0"/>
          <w:numId w:val="7"/>
        </w:numPr>
        <w:spacing w:line="312" w:lineRule="auto"/>
        <w:jc w:val="both"/>
        <w:rPr>
          <w:rFonts w:ascii="Garamond" w:hAnsi="Garamond"/>
          <w:szCs w:val="24"/>
        </w:rPr>
      </w:pPr>
      <w:r w:rsidRPr="00082E63">
        <w:rPr>
          <w:rFonts w:ascii="Garamond" w:hAnsi="Garamond"/>
          <w:szCs w:val="24"/>
        </w:rPr>
        <w:t>l’Allegato “H” (Linee guida sicurezza operatore su strada);</w:t>
      </w:r>
    </w:p>
    <w:p w14:paraId="70A14373" w14:textId="1819F199" w:rsidR="006D4B16" w:rsidRPr="00082E63" w:rsidRDefault="006D4B16" w:rsidP="00893743">
      <w:pPr>
        <w:pStyle w:val="Corpotesto"/>
        <w:numPr>
          <w:ilvl w:val="0"/>
          <w:numId w:val="7"/>
        </w:numPr>
        <w:spacing w:line="312" w:lineRule="auto"/>
        <w:jc w:val="both"/>
        <w:rPr>
          <w:rFonts w:ascii="Garamond" w:hAnsi="Garamond"/>
          <w:szCs w:val="24"/>
        </w:rPr>
      </w:pPr>
      <w:r w:rsidRPr="00082E63">
        <w:rPr>
          <w:rFonts w:ascii="Garamond" w:hAnsi="Garamond"/>
          <w:szCs w:val="24"/>
        </w:rPr>
        <w:t>l’Allegato “I” (Fac csimile Accordo Quadro per stipula “polizza Master”);</w:t>
      </w:r>
    </w:p>
    <w:p w14:paraId="59C3E848" w14:textId="6B51E0D8" w:rsidR="00B531C8" w:rsidRPr="00082E63" w:rsidRDefault="00B531C8" w:rsidP="00893743">
      <w:pPr>
        <w:pStyle w:val="Corpotesto"/>
        <w:numPr>
          <w:ilvl w:val="0"/>
          <w:numId w:val="7"/>
        </w:numPr>
        <w:spacing w:line="312" w:lineRule="auto"/>
        <w:jc w:val="both"/>
        <w:rPr>
          <w:rFonts w:ascii="Garamond" w:hAnsi="Garamond"/>
          <w:szCs w:val="24"/>
        </w:rPr>
      </w:pPr>
      <w:r w:rsidRPr="00082E63">
        <w:rPr>
          <w:rFonts w:ascii="Garamond" w:hAnsi="Garamond"/>
          <w:szCs w:val="24"/>
        </w:rPr>
        <w:t>l’Allegato “</w:t>
      </w:r>
      <w:r w:rsidR="006D4B16" w:rsidRPr="00082E63">
        <w:rPr>
          <w:rFonts w:ascii="Garamond" w:hAnsi="Garamond"/>
          <w:szCs w:val="24"/>
        </w:rPr>
        <w:t>J</w:t>
      </w:r>
      <w:r w:rsidRPr="00082E63">
        <w:rPr>
          <w:rFonts w:ascii="Garamond" w:hAnsi="Garamond"/>
          <w:szCs w:val="24"/>
        </w:rPr>
        <w:t xml:space="preserve">” (Cauzione Definitiva); </w:t>
      </w:r>
    </w:p>
    <w:p w14:paraId="4BB3028C" w14:textId="3F2B9C5B" w:rsidR="00B531C8" w:rsidRPr="00082E63" w:rsidRDefault="00B531C8" w:rsidP="00893743">
      <w:pPr>
        <w:pStyle w:val="Corpotesto"/>
        <w:numPr>
          <w:ilvl w:val="0"/>
          <w:numId w:val="7"/>
        </w:numPr>
        <w:spacing w:line="312" w:lineRule="auto"/>
        <w:jc w:val="both"/>
        <w:rPr>
          <w:rFonts w:ascii="Garamond" w:hAnsi="Garamond"/>
          <w:szCs w:val="24"/>
        </w:rPr>
      </w:pPr>
      <w:r w:rsidRPr="00082E63">
        <w:rPr>
          <w:rFonts w:ascii="Garamond" w:hAnsi="Garamond"/>
          <w:szCs w:val="24"/>
        </w:rPr>
        <w:t>/ l’Allegato “</w:t>
      </w:r>
      <w:r w:rsidR="006D4B16" w:rsidRPr="00082E63">
        <w:rPr>
          <w:rFonts w:ascii="Garamond" w:hAnsi="Garamond"/>
          <w:szCs w:val="24"/>
        </w:rPr>
        <w:t>K</w:t>
      </w:r>
      <w:r w:rsidRPr="00082E63">
        <w:rPr>
          <w:rFonts w:ascii="Garamond" w:hAnsi="Garamond"/>
          <w:szCs w:val="24"/>
        </w:rPr>
        <w:t>” (polizza RCT/O); /</w:t>
      </w:r>
    </w:p>
    <w:p w14:paraId="2D75A062" w14:textId="071A1977" w:rsidR="00B531C8" w:rsidRPr="00082E63" w:rsidRDefault="00B531C8" w:rsidP="00893743">
      <w:pPr>
        <w:pStyle w:val="Corpotesto"/>
        <w:numPr>
          <w:ilvl w:val="0"/>
          <w:numId w:val="7"/>
        </w:numPr>
        <w:spacing w:line="312" w:lineRule="auto"/>
        <w:jc w:val="both"/>
        <w:rPr>
          <w:rFonts w:ascii="Garamond" w:hAnsi="Garamond"/>
          <w:szCs w:val="24"/>
        </w:rPr>
      </w:pPr>
      <w:r w:rsidRPr="00082E63">
        <w:rPr>
          <w:rFonts w:ascii="Garamond" w:hAnsi="Garamond"/>
          <w:szCs w:val="24"/>
        </w:rPr>
        <w:t>/ l’Allegato “</w:t>
      </w:r>
      <w:r w:rsidR="006D4B16" w:rsidRPr="00082E63">
        <w:rPr>
          <w:rFonts w:ascii="Garamond" w:hAnsi="Garamond"/>
          <w:szCs w:val="24"/>
        </w:rPr>
        <w:t>L</w:t>
      </w:r>
      <w:r w:rsidRPr="00082E63">
        <w:rPr>
          <w:rFonts w:ascii="Garamond" w:hAnsi="Garamond"/>
          <w:szCs w:val="24"/>
        </w:rPr>
        <w:t>” (polizza Responsabilità Professionale); /</w:t>
      </w:r>
    </w:p>
    <w:p w14:paraId="14969C2E" w14:textId="38688559" w:rsidR="00B531C8" w:rsidRDefault="00B531C8" w:rsidP="00893743">
      <w:pPr>
        <w:pStyle w:val="Corpotesto"/>
        <w:numPr>
          <w:ilvl w:val="0"/>
          <w:numId w:val="7"/>
        </w:numPr>
        <w:spacing w:line="312" w:lineRule="auto"/>
        <w:jc w:val="both"/>
        <w:rPr>
          <w:rFonts w:ascii="Garamond" w:hAnsi="Garamond"/>
          <w:szCs w:val="24"/>
        </w:rPr>
      </w:pPr>
      <w:r w:rsidRPr="00082E63">
        <w:rPr>
          <w:rFonts w:ascii="Garamond" w:hAnsi="Garamond"/>
          <w:szCs w:val="24"/>
        </w:rPr>
        <w:t>/ l’Allegato “</w:t>
      </w:r>
      <w:r w:rsidR="006D4B16" w:rsidRPr="00082E63">
        <w:rPr>
          <w:rFonts w:ascii="Garamond" w:hAnsi="Garamond"/>
          <w:szCs w:val="24"/>
        </w:rPr>
        <w:t>M</w:t>
      </w:r>
      <w:r w:rsidRPr="00082E63">
        <w:rPr>
          <w:rFonts w:ascii="Garamond" w:hAnsi="Garamond"/>
          <w:szCs w:val="24"/>
        </w:rPr>
        <w:t>” (polizza CAR); /</w:t>
      </w:r>
    </w:p>
    <w:p w14:paraId="039CA1D2" w14:textId="77777777" w:rsidR="00B06D30" w:rsidRPr="00890F0E" w:rsidRDefault="00B06D30" w:rsidP="00B06D30">
      <w:pPr>
        <w:pStyle w:val="Corpotesto"/>
        <w:numPr>
          <w:ilvl w:val="0"/>
          <w:numId w:val="7"/>
        </w:numPr>
        <w:spacing w:line="312" w:lineRule="auto"/>
        <w:jc w:val="both"/>
        <w:rPr>
          <w:rFonts w:ascii="Garamond" w:hAnsi="Garamond"/>
          <w:szCs w:val="24"/>
        </w:rPr>
      </w:pPr>
      <w:r>
        <w:rPr>
          <w:rFonts w:ascii="Garamond" w:hAnsi="Garamond"/>
          <w:szCs w:val="24"/>
        </w:rPr>
        <w:t>/ l’Allegato “N” (</w:t>
      </w:r>
      <w:r w:rsidRPr="00890F0E">
        <w:rPr>
          <w:rFonts w:ascii="Garamond" w:hAnsi="Garamond"/>
          <w:szCs w:val="24"/>
        </w:rPr>
        <w:t>Catasto e disegni dei dispositivi di ritenuta ed assorbitori d’urto – DT xx</w:t>
      </w:r>
      <w:r>
        <w:rPr>
          <w:rFonts w:ascii="Garamond" w:hAnsi="Garamond"/>
          <w:szCs w:val="24"/>
        </w:rPr>
        <w:t>)</w:t>
      </w:r>
    </w:p>
    <w:p w14:paraId="1BDFDDE3" w14:textId="67803136" w:rsidR="002613EB" w:rsidRPr="00082E63" w:rsidRDefault="00B531C8" w:rsidP="00893743">
      <w:pPr>
        <w:pStyle w:val="Corpotesto"/>
        <w:numPr>
          <w:ilvl w:val="0"/>
          <w:numId w:val="7"/>
        </w:numPr>
        <w:spacing w:line="312" w:lineRule="auto"/>
        <w:jc w:val="both"/>
        <w:rPr>
          <w:rFonts w:ascii="Garamond" w:hAnsi="Garamond"/>
          <w:szCs w:val="24"/>
        </w:rPr>
      </w:pPr>
      <w:r w:rsidRPr="00082E63">
        <w:rPr>
          <w:rFonts w:ascii="Garamond" w:hAnsi="Garamond"/>
          <w:szCs w:val="24"/>
        </w:rPr>
        <w:t xml:space="preserve">/ </w:t>
      </w:r>
      <w:r w:rsidR="00DC1F07" w:rsidRPr="00DC1F07">
        <w:rPr>
          <w:rFonts w:ascii="Garamond" w:hAnsi="Garamond"/>
          <w:i/>
          <w:szCs w:val="24"/>
        </w:rPr>
        <w:t>(eventuale</w:t>
      </w:r>
      <w:r w:rsidR="00DC1F07">
        <w:rPr>
          <w:rFonts w:ascii="Garamond" w:hAnsi="Garamond"/>
          <w:i/>
          <w:szCs w:val="24"/>
        </w:rPr>
        <w:t xml:space="preserve"> - </w:t>
      </w:r>
      <w:r w:rsidR="00DC1F07" w:rsidRPr="00DC1F07">
        <w:rPr>
          <w:rFonts w:ascii="Garamond" w:hAnsi="Garamond"/>
          <w:i/>
          <w:szCs w:val="24"/>
        </w:rPr>
        <w:t xml:space="preserve">altri </w:t>
      </w:r>
      <w:r w:rsidR="00DC1F07">
        <w:rPr>
          <w:rFonts w:ascii="Garamond" w:hAnsi="Garamond"/>
          <w:i/>
          <w:szCs w:val="24"/>
        </w:rPr>
        <w:t>allegati</w:t>
      </w:r>
      <w:r w:rsidR="00DC1F07" w:rsidRPr="00DC1F07">
        <w:rPr>
          <w:rFonts w:ascii="Garamond" w:hAnsi="Garamond"/>
          <w:i/>
          <w:szCs w:val="24"/>
        </w:rPr>
        <w:t xml:space="preserve"> – da completare a cura DT)</w:t>
      </w:r>
      <w:r w:rsidR="00DC1F07">
        <w:rPr>
          <w:rFonts w:ascii="Garamond" w:hAnsi="Garamond"/>
          <w:szCs w:val="24"/>
        </w:rPr>
        <w:t xml:space="preserve"> </w:t>
      </w:r>
      <w:r w:rsidRPr="00082E63">
        <w:rPr>
          <w:rFonts w:ascii="Garamond" w:hAnsi="Garamond"/>
          <w:szCs w:val="24"/>
        </w:rPr>
        <w:t>l’Allegato “__ ” (_________) /</w:t>
      </w:r>
    </w:p>
    <w:p w14:paraId="28185DD0" w14:textId="77777777" w:rsidR="00B531C8" w:rsidRPr="00082E63" w:rsidRDefault="00B531C8" w:rsidP="00962AD9">
      <w:pPr>
        <w:spacing w:line="312" w:lineRule="auto"/>
        <w:ind w:right="49"/>
        <w:jc w:val="both"/>
        <w:rPr>
          <w:rFonts w:ascii="Garamond" w:hAnsi="Garamond"/>
          <w:color w:val="000000"/>
          <w:sz w:val="24"/>
          <w:szCs w:val="24"/>
        </w:rPr>
      </w:pPr>
      <w:r w:rsidRPr="00082E63">
        <w:rPr>
          <w:rFonts w:ascii="Garamond" w:hAnsi="Garamond"/>
          <w:color w:val="000000"/>
          <w:sz w:val="24"/>
          <w:szCs w:val="24"/>
        </w:rPr>
        <w:t>In caso di discordanza tra quanto previsto nel presente atto e quanto contenuto nei documenti sopra richiamati, prevarranno le previsioni contenute nel presente atto, mentre in caso di discordanza tra il contenuto dei predetti documenti, varrà l’ordine di elencazione di cui sopra.</w:t>
      </w:r>
    </w:p>
    <w:p w14:paraId="4ED6F8EC" w14:textId="77777777" w:rsidR="00B531C8" w:rsidRPr="00082E63" w:rsidRDefault="00B531C8" w:rsidP="00962AD9">
      <w:pPr>
        <w:pStyle w:val="Corpotesto"/>
        <w:spacing w:line="312" w:lineRule="auto"/>
        <w:jc w:val="both"/>
        <w:rPr>
          <w:rFonts w:ascii="Garamond" w:hAnsi="Garamond"/>
          <w:szCs w:val="24"/>
        </w:rPr>
      </w:pPr>
    </w:p>
    <w:p w14:paraId="56ECF122" w14:textId="54111B6C" w:rsidR="002B0BD7" w:rsidRPr="00082E63" w:rsidRDefault="002B0BD7" w:rsidP="00F62EE4">
      <w:pPr>
        <w:pStyle w:val="Corpotesto"/>
        <w:spacing w:line="312" w:lineRule="auto"/>
        <w:jc w:val="center"/>
        <w:rPr>
          <w:rFonts w:ascii="Garamond" w:hAnsi="Garamond"/>
          <w:szCs w:val="24"/>
        </w:rPr>
      </w:pPr>
      <w:r w:rsidRPr="00082E63">
        <w:rPr>
          <w:rFonts w:ascii="Garamond" w:hAnsi="Garamond"/>
          <w:b/>
          <w:szCs w:val="24"/>
        </w:rPr>
        <w:t xml:space="preserve">Articolo </w:t>
      </w:r>
      <w:r w:rsidR="008877FC" w:rsidRPr="00082E63">
        <w:rPr>
          <w:rFonts w:ascii="Garamond" w:hAnsi="Garamond"/>
          <w:b/>
          <w:szCs w:val="24"/>
        </w:rPr>
        <w:t>xx</w:t>
      </w:r>
    </w:p>
    <w:p w14:paraId="5AEB864F" w14:textId="4959E379" w:rsidR="002B0BD7" w:rsidRPr="006D5AB4" w:rsidRDefault="000D28CB" w:rsidP="00F62EE4">
      <w:pPr>
        <w:pStyle w:val="Corpotesto"/>
        <w:spacing w:line="312" w:lineRule="auto"/>
        <w:jc w:val="center"/>
        <w:rPr>
          <w:rFonts w:ascii="Garamond" w:hAnsi="Garamond"/>
          <w:b/>
          <w:szCs w:val="24"/>
          <w:u w:val="single"/>
        </w:rPr>
      </w:pPr>
      <w:r w:rsidRPr="006D5AB4">
        <w:rPr>
          <w:rFonts w:ascii="Garamond" w:hAnsi="Garamond"/>
          <w:b/>
          <w:szCs w:val="24"/>
          <w:u w:val="single"/>
        </w:rPr>
        <w:t>DISPOSIZIONI GENERALI SULL</w:t>
      </w:r>
      <w:r w:rsidR="005167EA" w:rsidRPr="006D5AB4">
        <w:rPr>
          <w:rFonts w:ascii="Garamond" w:hAnsi="Garamond"/>
          <w:b/>
          <w:szCs w:val="24"/>
          <w:u w:val="single"/>
        </w:rPr>
        <w:t>’</w:t>
      </w:r>
      <w:r w:rsidR="002613EB" w:rsidRPr="006D5AB4">
        <w:rPr>
          <w:rFonts w:ascii="Garamond" w:hAnsi="Garamond"/>
          <w:b/>
          <w:szCs w:val="24"/>
          <w:u w:val="single"/>
        </w:rPr>
        <w:t>ACCORDO QUADRO</w:t>
      </w:r>
    </w:p>
    <w:p w14:paraId="188C6030" w14:textId="4DA6D0DB" w:rsidR="00D07826" w:rsidRPr="00082E63" w:rsidRDefault="0071344B" w:rsidP="00F62EE4">
      <w:pPr>
        <w:pStyle w:val="Corpotesto"/>
        <w:spacing w:line="312" w:lineRule="auto"/>
        <w:jc w:val="both"/>
        <w:rPr>
          <w:rFonts w:ascii="Garamond" w:hAnsi="Garamond"/>
          <w:szCs w:val="24"/>
        </w:rPr>
      </w:pPr>
      <w:r w:rsidRPr="00082E63">
        <w:rPr>
          <w:rFonts w:ascii="Garamond" w:hAnsi="Garamond"/>
          <w:szCs w:val="24"/>
        </w:rPr>
        <w:t xml:space="preserve">Il presente </w:t>
      </w:r>
      <w:r w:rsidR="002613EB" w:rsidRPr="00082E63">
        <w:rPr>
          <w:rFonts w:ascii="Garamond" w:hAnsi="Garamond"/>
          <w:szCs w:val="24"/>
        </w:rPr>
        <w:t>Accordo Quadro</w:t>
      </w:r>
      <w:r w:rsidR="0001410F" w:rsidRPr="00082E63">
        <w:rPr>
          <w:rFonts w:ascii="Garamond" w:hAnsi="Garamond"/>
          <w:szCs w:val="24"/>
        </w:rPr>
        <w:t>,</w:t>
      </w:r>
      <w:r w:rsidR="00163DA6" w:rsidRPr="00082E63">
        <w:rPr>
          <w:rFonts w:ascii="Garamond" w:hAnsi="Garamond"/>
          <w:szCs w:val="24"/>
        </w:rPr>
        <w:t xml:space="preserve"> </w:t>
      </w:r>
      <w:r w:rsidR="00C26ED7" w:rsidRPr="00082E63">
        <w:rPr>
          <w:rFonts w:ascii="Garamond" w:hAnsi="Garamond"/>
          <w:szCs w:val="24"/>
        </w:rPr>
        <w:t>definisce la disciplina contrattuale inerente alle condizioni e le modalità di aff</w:t>
      </w:r>
      <w:r w:rsidR="0053015C" w:rsidRPr="00082E63">
        <w:rPr>
          <w:rFonts w:ascii="Garamond" w:hAnsi="Garamond"/>
          <w:szCs w:val="24"/>
        </w:rPr>
        <w:t xml:space="preserve">idamento </w:t>
      </w:r>
      <w:r w:rsidR="00D75FCE" w:rsidRPr="00082E63">
        <w:rPr>
          <w:rFonts w:ascii="Garamond" w:hAnsi="Garamond"/>
          <w:szCs w:val="24"/>
        </w:rPr>
        <w:t>delle attività di manutenzione</w:t>
      </w:r>
      <w:r w:rsidR="00D64440" w:rsidRPr="00082E63">
        <w:rPr>
          <w:rFonts w:ascii="Garamond" w:hAnsi="Garamond"/>
          <w:szCs w:val="24"/>
        </w:rPr>
        <w:t xml:space="preserve"> </w:t>
      </w:r>
      <w:r w:rsidR="008B7686" w:rsidRPr="00082E63">
        <w:rPr>
          <w:rFonts w:ascii="Garamond" w:hAnsi="Garamond"/>
          <w:szCs w:val="24"/>
        </w:rPr>
        <w:t xml:space="preserve">ordinaria ricorrente </w:t>
      </w:r>
      <w:r w:rsidR="00FA13CD" w:rsidRPr="00082E63">
        <w:rPr>
          <w:rFonts w:ascii="Garamond" w:hAnsi="Garamond"/>
          <w:szCs w:val="24"/>
        </w:rPr>
        <w:t xml:space="preserve">da parte </w:t>
      </w:r>
      <w:r w:rsidR="00C26ED7" w:rsidRPr="00082E63">
        <w:rPr>
          <w:rFonts w:ascii="Garamond" w:hAnsi="Garamond"/>
          <w:szCs w:val="24"/>
        </w:rPr>
        <w:t>della Committente</w:t>
      </w:r>
      <w:r w:rsidR="00043B00" w:rsidRPr="00082E63">
        <w:rPr>
          <w:rFonts w:ascii="Garamond" w:hAnsi="Garamond"/>
          <w:szCs w:val="24"/>
        </w:rPr>
        <w:t xml:space="preserve"> durante il periodo di validità</w:t>
      </w:r>
      <w:r w:rsidR="0001410F" w:rsidRPr="00082E63">
        <w:rPr>
          <w:rFonts w:ascii="Garamond" w:hAnsi="Garamond"/>
          <w:szCs w:val="24"/>
        </w:rPr>
        <w:t xml:space="preserve"> dello stesso</w:t>
      </w:r>
      <w:r w:rsidR="00043B00" w:rsidRPr="00082E63">
        <w:rPr>
          <w:rFonts w:ascii="Garamond" w:hAnsi="Garamond"/>
          <w:szCs w:val="24"/>
        </w:rPr>
        <w:t xml:space="preserve"> </w:t>
      </w:r>
      <w:r w:rsidR="00F67918" w:rsidRPr="00082E63">
        <w:rPr>
          <w:rFonts w:ascii="Garamond" w:hAnsi="Garamond"/>
          <w:szCs w:val="24"/>
        </w:rPr>
        <w:t>di cui all’art</w:t>
      </w:r>
      <w:r w:rsidR="003B104E" w:rsidRPr="00082E63">
        <w:rPr>
          <w:rFonts w:ascii="Garamond" w:hAnsi="Garamond"/>
          <w:szCs w:val="24"/>
        </w:rPr>
        <w:t xml:space="preserve">icolo </w:t>
      </w:r>
      <w:r w:rsidR="00F67918" w:rsidRPr="00082E63">
        <w:rPr>
          <w:rFonts w:ascii="Garamond" w:hAnsi="Garamond"/>
          <w:szCs w:val="24"/>
        </w:rPr>
        <w:t xml:space="preserve"> </w:t>
      </w:r>
      <w:r w:rsidR="003B104E" w:rsidRPr="00082E63">
        <w:rPr>
          <w:rFonts w:ascii="Garamond" w:hAnsi="Garamond"/>
          <w:szCs w:val="24"/>
        </w:rPr>
        <w:t>TEMPISTICA DELL’ACCORDO QUADRO - OPZIONI</w:t>
      </w:r>
      <w:r w:rsidR="00F67918" w:rsidRPr="00082E63">
        <w:rPr>
          <w:rFonts w:ascii="Garamond" w:hAnsi="Garamond"/>
          <w:szCs w:val="24"/>
        </w:rPr>
        <w:t xml:space="preserve"> </w:t>
      </w:r>
      <w:r w:rsidR="00BC17EB" w:rsidRPr="00082E63">
        <w:rPr>
          <w:rFonts w:ascii="Garamond" w:hAnsi="Garamond"/>
          <w:szCs w:val="24"/>
        </w:rPr>
        <w:t>e nei limiti dell’importo massimo di cui all’articolo 5</w:t>
      </w:r>
      <w:r w:rsidR="00F67918" w:rsidRPr="00082E63">
        <w:rPr>
          <w:rFonts w:ascii="Garamond" w:hAnsi="Garamond"/>
          <w:szCs w:val="24"/>
        </w:rPr>
        <w:t xml:space="preserve"> (Ammontare dell’</w:t>
      </w:r>
      <w:r w:rsidR="002613EB" w:rsidRPr="00082E63">
        <w:rPr>
          <w:rFonts w:ascii="Garamond" w:hAnsi="Garamond"/>
          <w:szCs w:val="24"/>
        </w:rPr>
        <w:t>Accordo Quadro</w:t>
      </w:r>
      <w:r w:rsidR="00F67918" w:rsidRPr="00082E63">
        <w:rPr>
          <w:rFonts w:ascii="Garamond" w:hAnsi="Garamond"/>
          <w:szCs w:val="24"/>
        </w:rPr>
        <w:t>)</w:t>
      </w:r>
      <w:r w:rsidR="00FA13CD" w:rsidRPr="00082E63">
        <w:rPr>
          <w:rFonts w:ascii="Garamond" w:hAnsi="Garamond"/>
          <w:szCs w:val="24"/>
        </w:rPr>
        <w:t>.</w:t>
      </w:r>
    </w:p>
    <w:p w14:paraId="5C52E2F5" w14:textId="0BBF27D0" w:rsidR="002B0BD7" w:rsidRPr="00082E63" w:rsidRDefault="0001410F" w:rsidP="00F62EE4">
      <w:pPr>
        <w:pStyle w:val="Corpotesto"/>
        <w:spacing w:line="312" w:lineRule="auto"/>
        <w:jc w:val="both"/>
        <w:rPr>
          <w:rFonts w:ascii="Garamond" w:hAnsi="Garamond"/>
          <w:szCs w:val="24"/>
        </w:rPr>
      </w:pPr>
      <w:r w:rsidRPr="00082E63">
        <w:rPr>
          <w:rFonts w:ascii="Garamond" w:hAnsi="Garamond"/>
          <w:szCs w:val="24"/>
        </w:rPr>
        <w:lastRenderedPageBreak/>
        <w:t>La tipologia</w:t>
      </w:r>
      <w:r w:rsidR="00D07826" w:rsidRPr="00082E63">
        <w:rPr>
          <w:rFonts w:ascii="Garamond" w:hAnsi="Garamond"/>
          <w:szCs w:val="24"/>
        </w:rPr>
        <w:t xml:space="preserve"> dei</w:t>
      </w:r>
      <w:r w:rsidR="00C26ED7" w:rsidRPr="00082E63">
        <w:rPr>
          <w:rFonts w:ascii="Garamond" w:hAnsi="Garamond"/>
          <w:szCs w:val="24"/>
        </w:rPr>
        <w:t xml:space="preserve"> </w:t>
      </w:r>
      <w:r w:rsidR="00C310C7" w:rsidRPr="00082E63">
        <w:rPr>
          <w:rFonts w:ascii="Garamond" w:hAnsi="Garamond"/>
          <w:szCs w:val="24"/>
        </w:rPr>
        <w:t xml:space="preserve">servizi </w:t>
      </w:r>
      <w:r w:rsidR="00C26ED7" w:rsidRPr="00082E63">
        <w:rPr>
          <w:rFonts w:ascii="Garamond" w:hAnsi="Garamond"/>
          <w:szCs w:val="24"/>
        </w:rPr>
        <w:t>di manutenzione</w:t>
      </w:r>
      <w:r w:rsidR="0053015C" w:rsidRPr="00082E63">
        <w:rPr>
          <w:rFonts w:ascii="Garamond" w:hAnsi="Garamond"/>
          <w:szCs w:val="24"/>
        </w:rPr>
        <w:t xml:space="preserve"> nonché dei </w:t>
      </w:r>
      <w:r w:rsidR="00C310C7" w:rsidRPr="00082E63">
        <w:rPr>
          <w:rFonts w:ascii="Garamond" w:hAnsi="Garamond"/>
          <w:szCs w:val="24"/>
        </w:rPr>
        <w:t xml:space="preserve">lavori </w:t>
      </w:r>
      <w:r w:rsidR="00D07826" w:rsidRPr="00082E63">
        <w:rPr>
          <w:rFonts w:ascii="Garamond" w:hAnsi="Garamond"/>
          <w:szCs w:val="24"/>
        </w:rPr>
        <w:t>sono riportati nel successivo art.</w:t>
      </w:r>
      <w:r w:rsidR="00C26ED7" w:rsidRPr="00082E63">
        <w:rPr>
          <w:rFonts w:ascii="Garamond" w:hAnsi="Garamond"/>
          <w:szCs w:val="24"/>
        </w:rPr>
        <w:t xml:space="preserve"> </w:t>
      </w:r>
      <w:r w:rsidR="00F67918" w:rsidRPr="00082E63">
        <w:rPr>
          <w:rFonts w:ascii="Garamond" w:hAnsi="Garamond"/>
          <w:szCs w:val="24"/>
        </w:rPr>
        <w:t xml:space="preserve">3 </w:t>
      </w:r>
      <w:r w:rsidR="00D07826" w:rsidRPr="00082E63">
        <w:rPr>
          <w:rFonts w:ascii="Garamond" w:hAnsi="Garamond"/>
          <w:szCs w:val="24"/>
        </w:rPr>
        <w:t>“</w:t>
      </w:r>
      <w:r w:rsidR="008B7686" w:rsidRPr="00082E63">
        <w:rPr>
          <w:rFonts w:ascii="Garamond" w:hAnsi="Garamond"/>
          <w:szCs w:val="24"/>
        </w:rPr>
        <w:t>O</w:t>
      </w:r>
      <w:r w:rsidR="009374D3" w:rsidRPr="00082E63">
        <w:rPr>
          <w:rFonts w:ascii="Garamond" w:hAnsi="Garamond"/>
          <w:szCs w:val="24"/>
        </w:rPr>
        <w:t>ggetto dell’</w:t>
      </w:r>
      <w:r w:rsidR="002613EB" w:rsidRPr="00082E63">
        <w:rPr>
          <w:rFonts w:ascii="Garamond" w:hAnsi="Garamond"/>
          <w:szCs w:val="24"/>
        </w:rPr>
        <w:t>Accordo Quadro</w:t>
      </w:r>
      <w:r w:rsidR="00185B83" w:rsidRPr="00082E63">
        <w:rPr>
          <w:rFonts w:ascii="Garamond" w:hAnsi="Garamond"/>
          <w:szCs w:val="24"/>
        </w:rPr>
        <w:t>”.</w:t>
      </w:r>
    </w:p>
    <w:p w14:paraId="72D9C2D1" w14:textId="7E8141FB" w:rsidR="00F229D7" w:rsidRPr="00082E63" w:rsidRDefault="00BE3566" w:rsidP="00F62EE4">
      <w:pPr>
        <w:widowControl w:val="0"/>
        <w:spacing w:line="312" w:lineRule="auto"/>
        <w:jc w:val="both"/>
        <w:rPr>
          <w:rFonts w:ascii="Garamond" w:hAnsi="Garamond"/>
          <w:sz w:val="24"/>
          <w:szCs w:val="24"/>
        </w:rPr>
      </w:pPr>
      <w:r w:rsidRPr="00082E63">
        <w:rPr>
          <w:rFonts w:ascii="Garamond" w:hAnsi="Garamond"/>
          <w:sz w:val="24"/>
          <w:szCs w:val="24"/>
        </w:rPr>
        <w:t xml:space="preserve">Il presente </w:t>
      </w:r>
      <w:r w:rsidR="002613EB" w:rsidRPr="00082E63">
        <w:rPr>
          <w:rFonts w:ascii="Garamond" w:hAnsi="Garamond"/>
          <w:noProof w:val="0"/>
          <w:sz w:val="24"/>
          <w:szCs w:val="24"/>
        </w:rPr>
        <w:t>Accordo Quadro</w:t>
      </w:r>
      <w:r w:rsidRPr="00082E63">
        <w:rPr>
          <w:rFonts w:ascii="Garamond" w:hAnsi="Garamond"/>
          <w:sz w:val="24"/>
          <w:szCs w:val="24"/>
        </w:rPr>
        <w:t xml:space="preserve"> non obbliga la Committente </w:t>
      </w:r>
      <w:r w:rsidR="00D64440" w:rsidRPr="00082E63">
        <w:rPr>
          <w:rFonts w:ascii="Garamond" w:hAnsi="Garamond"/>
          <w:sz w:val="24"/>
          <w:szCs w:val="24"/>
        </w:rPr>
        <w:t xml:space="preserve">né </w:t>
      </w:r>
      <w:r w:rsidRPr="00082E63">
        <w:rPr>
          <w:rFonts w:ascii="Garamond" w:hAnsi="Garamond"/>
          <w:sz w:val="24"/>
          <w:szCs w:val="24"/>
        </w:rPr>
        <w:t xml:space="preserve">alla conclusione dei singoli contratti </w:t>
      </w:r>
      <w:r w:rsidR="00D566B6" w:rsidRPr="00082E63">
        <w:rPr>
          <w:rFonts w:ascii="Garamond" w:hAnsi="Garamond"/>
          <w:sz w:val="24"/>
          <w:szCs w:val="24"/>
        </w:rPr>
        <w:t>attuativi</w:t>
      </w:r>
      <w:r w:rsidRPr="00082E63">
        <w:rPr>
          <w:rFonts w:ascii="Garamond" w:hAnsi="Garamond"/>
          <w:sz w:val="24"/>
          <w:szCs w:val="24"/>
        </w:rPr>
        <w:t>, né all’affidamento all’</w:t>
      </w:r>
      <w:r w:rsidR="00CA6911" w:rsidRPr="00082E63">
        <w:rPr>
          <w:rFonts w:ascii="Garamond" w:hAnsi="Garamond"/>
          <w:sz w:val="24"/>
          <w:szCs w:val="24"/>
        </w:rPr>
        <w:t>Appaltatore</w:t>
      </w:r>
      <w:r w:rsidRPr="00082E63">
        <w:rPr>
          <w:rFonts w:ascii="Garamond" w:hAnsi="Garamond"/>
          <w:sz w:val="24"/>
          <w:szCs w:val="24"/>
        </w:rPr>
        <w:t xml:space="preserve"> di </w:t>
      </w:r>
      <w:r w:rsidR="00DE7D49" w:rsidRPr="00082E63">
        <w:rPr>
          <w:rFonts w:ascii="Garamond" w:hAnsi="Garamond"/>
          <w:sz w:val="24"/>
          <w:szCs w:val="24"/>
        </w:rPr>
        <w:t>interventi per un quantitativo minimo predefinito</w:t>
      </w:r>
      <w:r w:rsidR="00D64440" w:rsidRPr="00082E63">
        <w:rPr>
          <w:rFonts w:ascii="Garamond" w:hAnsi="Garamond"/>
          <w:sz w:val="24"/>
          <w:szCs w:val="24"/>
        </w:rPr>
        <w:t>, mentr</w:t>
      </w:r>
      <w:r w:rsidR="001F3E2F" w:rsidRPr="00082E63">
        <w:rPr>
          <w:rFonts w:ascii="Garamond" w:hAnsi="Garamond"/>
          <w:sz w:val="24"/>
          <w:szCs w:val="24"/>
        </w:rPr>
        <w:t xml:space="preserve">e </w:t>
      </w:r>
      <w:r w:rsidR="001865BE" w:rsidRPr="00082E63">
        <w:rPr>
          <w:rFonts w:ascii="Garamond" w:hAnsi="Garamond"/>
          <w:sz w:val="24"/>
          <w:szCs w:val="24"/>
        </w:rPr>
        <w:t>impegna l’</w:t>
      </w:r>
      <w:r w:rsidR="00CA6911" w:rsidRPr="00082E63">
        <w:rPr>
          <w:rFonts w:ascii="Garamond" w:hAnsi="Garamond"/>
          <w:sz w:val="24"/>
          <w:szCs w:val="24"/>
        </w:rPr>
        <w:t>Appaltatore</w:t>
      </w:r>
      <w:r w:rsidR="001865BE" w:rsidRPr="00082E63">
        <w:rPr>
          <w:rFonts w:ascii="Garamond" w:hAnsi="Garamond"/>
          <w:sz w:val="24"/>
          <w:szCs w:val="24"/>
        </w:rPr>
        <w:t xml:space="preserve"> ad assumere ed eseguire regolarmente</w:t>
      </w:r>
      <w:r w:rsidR="00FA13CD" w:rsidRPr="00082E63">
        <w:rPr>
          <w:rFonts w:ascii="Garamond" w:hAnsi="Garamond"/>
          <w:sz w:val="24"/>
          <w:szCs w:val="24"/>
        </w:rPr>
        <w:t xml:space="preserve"> le attività specifiche</w:t>
      </w:r>
      <w:r w:rsidR="00FF70D1" w:rsidRPr="00082E63">
        <w:rPr>
          <w:rFonts w:ascii="Garamond" w:hAnsi="Garamond"/>
          <w:sz w:val="24"/>
          <w:szCs w:val="24"/>
        </w:rPr>
        <w:t xml:space="preserve"> </w:t>
      </w:r>
      <w:r w:rsidR="00FA13CD" w:rsidRPr="00082E63">
        <w:rPr>
          <w:rFonts w:ascii="Garamond" w:hAnsi="Garamond"/>
          <w:sz w:val="24"/>
          <w:szCs w:val="24"/>
        </w:rPr>
        <w:t xml:space="preserve">che </w:t>
      </w:r>
      <w:r w:rsidR="001865BE" w:rsidRPr="00082E63">
        <w:rPr>
          <w:rFonts w:ascii="Garamond" w:hAnsi="Garamond"/>
          <w:sz w:val="24"/>
          <w:szCs w:val="24"/>
        </w:rPr>
        <w:t xml:space="preserve">in attuazione </w:t>
      </w:r>
      <w:r w:rsidR="00E94307" w:rsidRPr="00082E63">
        <w:rPr>
          <w:rFonts w:ascii="Garamond" w:hAnsi="Garamond"/>
          <w:sz w:val="24"/>
          <w:szCs w:val="24"/>
        </w:rPr>
        <w:t>dello stesso</w:t>
      </w:r>
      <w:r w:rsidR="0053015C" w:rsidRPr="00082E63">
        <w:rPr>
          <w:rFonts w:ascii="Garamond" w:hAnsi="Garamond"/>
          <w:sz w:val="24"/>
          <w:szCs w:val="24"/>
        </w:rPr>
        <w:t xml:space="preserve"> </w:t>
      </w:r>
      <w:r w:rsidR="002613EB" w:rsidRPr="00082E63">
        <w:rPr>
          <w:rFonts w:ascii="Garamond" w:hAnsi="Garamond"/>
          <w:noProof w:val="0"/>
          <w:sz w:val="24"/>
          <w:szCs w:val="24"/>
        </w:rPr>
        <w:t>Accordo Quadro</w:t>
      </w:r>
      <w:r w:rsidR="00FA13CD" w:rsidRPr="00082E63">
        <w:rPr>
          <w:rFonts w:ascii="Garamond" w:hAnsi="Garamond"/>
          <w:sz w:val="24"/>
          <w:szCs w:val="24"/>
        </w:rPr>
        <w:t xml:space="preserve">, </w:t>
      </w:r>
      <w:r w:rsidR="001865BE" w:rsidRPr="00082E63">
        <w:rPr>
          <w:rFonts w:ascii="Garamond" w:hAnsi="Garamond"/>
          <w:sz w:val="24"/>
          <w:szCs w:val="24"/>
        </w:rPr>
        <w:t>gli verranno affidati nell’arco di vigenza del medesimo.</w:t>
      </w:r>
      <w:r w:rsidR="002F07C8" w:rsidRPr="00082E63">
        <w:rPr>
          <w:rFonts w:ascii="Garamond" w:hAnsi="Garamond"/>
          <w:sz w:val="24"/>
          <w:szCs w:val="24"/>
        </w:rPr>
        <w:t xml:space="preserve"> La Committente si riserva la facoltà di procedere all’affidamento di più</w:t>
      </w:r>
      <w:r w:rsidR="003D67AF" w:rsidRPr="00082E63">
        <w:rPr>
          <w:rFonts w:ascii="Garamond" w:hAnsi="Garamond"/>
          <w:sz w:val="24"/>
          <w:szCs w:val="24"/>
        </w:rPr>
        <w:t xml:space="preserve"> contratti attuativi (</w:t>
      </w:r>
      <w:r w:rsidR="002F07C8" w:rsidRPr="00082E63">
        <w:rPr>
          <w:rFonts w:ascii="Garamond" w:hAnsi="Garamond"/>
          <w:sz w:val="24"/>
          <w:szCs w:val="24"/>
        </w:rPr>
        <w:t>ODL</w:t>
      </w:r>
      <w:r w:rsidR="003D67AF" w:rsidRPr="00082E63">
        <w:rPr>
          <w:rFonts w:ascii="Garamond" w:hAnsi="Garamond"/>
          <w:sz w:val="24"/>
          <w:szCs w:val="24"/>
        </w:rPr>
        <w:t>)</w:t>
      </w:r>
      <w:r w:rsidR="00D52637" w:rsidRPr="00082E63">
        <w:rPr>
          <w:rFonts w:ascii="Garamond" w:hAnsi="Garamond"/>
          <w:sz w:val="24"/>
          <w:szCs w:val="24"/>
        </w:rPr>
        <w:t xml:space="preserve"> e di attivare all’interno dei medesimi più ODS</w:t>
      </w:r>
      <w:r w:rsidR="002F07C8" w:rsidRPr="00082E63">
        <w:rPr>
          <w:rFonts w:ascii="Garamond" w:hAnsi="Garamond"/>
          <w:sz w:val="24"/>
          <w:szCs w:val="24"/>
        </w:rPr>
        <w:t>, anche contemporanei.</w:t>
      </w:r>
    </w:p>
    <w:p w14:paraId="2713C8C2" w14:textId="63870BC9" w:rsidR="000D28CB" w:rsidRPr="00082E63" w:rsidRDefault="0065124E" w:rsidP="00F62EE4">
      <w:pPr>
        <w:widowControl w:val="0"/>
        <w:spacing w:line="312" w:lineRule="auto"/>
        <w:jc w:val="both"/>
        <w:rPr>
          <w:rFonts w:ascii="Garamond" w:hAnsi="Garamond"/>
          <w:sz w:val="24"/>
          <w:szCs w:val="24"/>
        </w:rPr>
      </w:pPr>
      <w:r w:rsidRPr="00082E63">
        <w:rPr>
          <w:rFonts w:ascii="Garamond" w:hAnsi="Garamond"/>
          <w:sz w:val="24"/>
          <w:szCs w:val="24"/>
        </w:rPr>
        <w:t xml:space="preserve">Si applicano al presente </w:t>
      </w:r>
      <w:r w:rsidR="002613EB" w:rsidRPr="00082E63">
        <w:rPr>
          <w:rFonts w:ascii="Garamond" w:hAnsi="Garamond"/>
          <w:noProof w:val="0"/>
          <w:sz w:val="24"/>
          <w:szCs w:val="24"/>
        </w:rPr>
        <w:t>Accordo Quadro</w:t>
      </w:r>
      <w:r w:rsidR="00163DA6" w:rsidRPr="00082E63">
        <w:rPr>
          <w:rFonts w:ascii="Garamond" w:hAnsi="Garamond"/>
          <w:sz w:val="24"/>
          <w:szCs w:val="24"/>
        </w:rPr>
        <w:t xml:space="preserve"> </w:t>
      </w:r>
      <w:r w:rsidR="00CD0CAC" w:rsidRPr="00082E63">
        <w:rPr>
          <w:rFonts w:ascii="Garamond" w:hAnsi="Garamond"/>
          <w:sz w:val="24"/>
          <w:szCs w:val="24"/>
        </w:rPr>
        <w:t xml:space="preserve">ed ai singoli contratti </w:t>
      </w:r>
      <w:r w:rsidR="00D566B6" w:rsidRPr="00082E63">
        <w:rPr>
          <w:rFonts w:ascii="Garamond" w:hAnsi="Garamond"/>
          <w:sz w:val="24"/>
          <w:szCs w:val="24"/>
        </w:rPr>
        <w:t xml:space="preserve">attuativi </w:t>
      </w:r>
      <w:r w:rsidR="00FA13CD" w:rsidRPr="00082E63">
        <w:rPr>
          <w:rFonts w:ascii="Garamond" w:hAnsi="Garamond"/>
          <w:sz w:val="24"/>
          <w:szCs w:val="24"/>
        </w:rPr>
        <w:t>l</w:t>
      </w:r>
      <w:r w:rsidR="000D28CB" w:rsidRPr="00082E63">
        <w:rPr>
          <w:rFonts w:ascii="Garamond" w:hAnsi="Garamond"/>
          <w:sz w:val="24"/>
          <w:szCs w:val="24"/>
        </w:rPr>
        <w:t xml:space="preserve">e </w:t>
      </w:r>
      <w:r w:rsidR="004B3EB1" w:rsidRPr="00082E63">
        <w:rPr>
          <w:rFonts w:ascii="Garamond" w:hAnsi="Garamond"/>
          <w:sz w:val="24"/>
          <w:szCs w:val="24"/>
        </w:rPr>
        <w:t>disposizioni di cui al</w:t>
      </w:r>
      <w:r w:rsidR="00133AF2" w:rsidRPr="00082E63">
        <w:rPr>
          <w:rFonts w:ascii="Garamond" w:hAnsi="Garamond"/>
          <w:sz w:val="24"/>
          <w:szCs w:val="24"/>
        </w:rPr>
        <w:t xml:space="preserve"> Codice</w:t>
      </w:r>
      <w:r w:rsidR="000D28CB" w:rsidRPr="00082E63">
        <w:rPr>
          <w:rFonts w:ascii="Garamond" w:hAnsi="Garamond"/>
          <w:sz w:val="24"/>
          <w:szCs w:val="24"/>
        </w:rPr>
        <w:t>.</w:t>
      </w:r>
    </w:p>
    <w:p w14:paraId="740DED7A" w14:textId="555C656B" w:rsidR="008877FC" w:rsidRPr="00082E63" w:rsidRDefault="008877FC" w:rsidP="00F62EE4">
      <w:pPr>
        <w:widowControl w:val="0"/>
        <w:spacing w:line="312" w:lineRule="auto"/>
        <w:jc w:val="both"/>
        <w:rPr>
          <w:rFonts w:ascii="Garamond" w:hAnsi="Garamond"/>
          <w:sz w:val="24"/>
          <w:szCs w:val="24"/>
        </w:rPr>
      </w:pPr>
    </w:p>
    <w:p w14:paraId="7FD09A2B" w14:textId="4EDC18D4" w:rsidR="008877FC" w:rsidRPr="00082E63" w:rsidRDefault="008877FC" w:rsidP="00F62EE4">
      <w:pPr>
        <w:widowControl w:val="0"/>
        <w:spacing w:line="312" w:lineRule="auto"/>
        <w:jc w:val="center"/>
        <w:rPr>
          <w:rFonts w:ascii="Garamond" w:hAnsi="Garamond"/>
          <w:b/>
          <w:sz w:val="24"/>
          <w:szCs w:val="24"/>
        </w:rPr>
      </w:pPr>
      <w:r w:rsidRPr="00082E63">
        <w:rPr>
          <w:rFonts w:ascii="Garamond" w:hAnsi="Garamond"/>
          <w:b/>
          <w:sz w:val="24"/>
          <w:szCs w:val="24"/>
        </w:rPr>
        <w:t xml:space="preserve">Articolo </w:t>
      </w:r>
      <w:r w:rsidRPr="00082E63">
        <w:rPr>
          <w:rFonts w:ascii="Garamond" w:hAnsi="Garamond"/>
          <w:b/>
          <w:noProof w:val="0"/>
          <w:sz w:val="24"/>
          <w:szCs w:val="24"/>
        </w:rPr>
        <w:t>xx</w:t>
      </w:r>
    </w:p>
    <w:p w14:paraId="00B7513F" w14:textId="7C6F7382" w:rsidR="008877FC" w:rsidRPr="006D5AB4" w:rsidRDefault="008877FC" w:rsidP="008877FC">
      <w:pPr>
        <w:widowControl w:val="0"/>
        <w:spacing w:line="312" w:lineRule="auto"/>
        <w:jc w:val="center"/>
        <w:rPr>
          <w:rFonts w:ascii="Garamond" w:hAnsi="Garamond"/>
          <w:b/>
          <w:noProof w:val="0"/>
          <w:sz w:val="24"/>
          <w:szCs w:val="24"/>
          <w:u w:val="single"/>
        </w:rPr>
      </w:pPr>
      <w:r w:rsidRPr="006D5AB4">
        <w:rPr>
          <w:rFonts w:ascii="Garamond" w:hAnsi="Garamond"/>
          <w:b/>
          <w:noProof w:val="0"/>
          <w:sz w:val="24"/>
          <w:szCs w:val="24"/>
          <w:u w:val="single"/>
        </w:rPr>
        <w:t>REFERENTE TECNICO DELL’</w:t>
      </w:r>
      <w:r w:rsidR="00CA6911" w:rsidRPr="006D5AB4">
        <w:rPr>
          <w:rFonts w:ascii="Garamond" w:hAnsi="Garamond"/>
          <w:b/>
          <w:noProof w:val="0"/>
          <w:sz w:val="24"/>
          <w:szCs w:val="24"/>
          <w:u w:val="single"/>
        </w:rPr>
        <w:t>APPALTATORE</w:t>
      </w:r>
      <w:r w:rsidRPr="006D5AB4">
        <w:rPr>
          <w:rFonts w:ascii="Garamond" w:hAnsi="Garamond"/>
          <w:b/>
          <w:noProof w:val="0"/>
          <w:sz w:val="24"/>
          <w:szCs w:val="24"/>
          <w:u w:val="single"/>
        </w:rPr>
        <w:t>, RESPONSABILE UNICO DEL PROCEDIMENTO E DIRETTORE DELL’ESECUZIONE DEL CONTRATTO DELLA COMMITTENTE</w:t>
      </w:r>
    </w:p>
    <w:p w14:paraId="13B4877A" w14:textId="63F2B69B" w:rsidR="008877FC" w:rsidRPr="00082E63" w:rsidRDefault="008877FC" w:rsidP="008877FC">
      <w:pPr>
        <w:widowControl w:val="0"/>
        <w:spacing w:line="312" w:lineRule="auto"/>
        <w:jc w:val="both"/>
        <w:rPr>
          <w:rFonts w:ascii="Garamond" w:hAnsi="Garamond"/>
          <w:noProof w:val="0"/>
          <w:sz w:val="24"/>
          <w:szCs w:val="24"/>
        </w:rPr>
      </w:pPr>
      <w:r w:rsidRPr="00082E63">
        <w:rPr>
          <w:rFonts w:ascii="Garamond" w:hAnsi="Garamond"/>
          <w:noProof w:val="0"/>
          <w:sz w:val="24"/>
          <w:szCs w:val="24"/>
        </w:rPr>
        <w:t>Prima dell'inizio delle prestazioni oggetto del Contratto, e comunque entro 10 giorni dalla data di accettazione del presente Contratto, l’</w:t>
      </w:r>
      <w:r w:rsidR="00CA6911" w:rsidRPr="00082E63">
        <w:rPr>
          <w:rFonts w:ascii="Garamond" w:hAnsi="Garamond"/>
          <w:noProof w:val="0"/>
          <w:sz w:val="24"/>
          <w:szCs w:val="24"/>
        </w:rPr>
        <w:t>Appaltatore</w:t>
      </w:r>
      <w:r w:rsidRPr="00082E63">
        <w:rPr>
          <w:rFonts w:ascii="Garamond" w:hAnsi="Garamond"/>
          <w:noProof w:val="0"/>
          <w:sz w:val="24"/>
          <w:szCs w:val="24"/>
        </w:rPr>
        <w:t xml:space="preserve"> dovrà comunicare alla Committente / ed alla Direzione di Tronco competente / il nominativo, completo di tutti i dati anagrafici, ed il domicilio legale del proprio Referente Tecnico nonché il riferimento telefonico e di </w:t>
      </w:r>
      <w:r w:rsidR="00D9609E">
        <w:rPr>
          <w:rFonts w:ascii="Garamond" w:hAnsi="Garamond"/>
          <w:noProof w:val="0"/>
          <w:sz w:val="24"/>
          <w:szCs w:val="24"/>
        </w:rPr>
        <w:t>PEC</w:t>
      </w:r>
      <w:r w:rsidRPr="00082E63">
        <w:rPr>
          <w:rFonts w:ascii="Garamond" w:hAnsi="Garamond"/>
          <w:noProof w:val="0"/>
          <w:sz w:val="24"/>
          <w:szCs w:val="24"/>
        </w:rPr>
        <w:t xml:space="preserve">; egli dovrà essere sempre reperibile ai fini della gestione e controllo delle prestazioni oggetto del contratto. Il Referente Tecnico indicato dall’ </w:t>
      </w:r>
      <w:r w:rsidR="00CA6911" w:rsidRPr="00082E63">
        <w:rPr>
          <w:rFonts w:ascii="Garamond" w:hAnsi="Garamond"/>
          <w:noProof w:val="0"/>
          <w:sz w:val="24"/>
          <w:szCs w:val="24"/>
        </w:rPr>
        <w:t>Appaltatore</w:t>
      </w:r>
      <w:r w:rsidRPr="00082E63">
        <w:rPr>
          <w:rFonts w:ascii="Garamond" w:hAnsi="Garamond"/>
          <w:noProof w:val="0"/>
          <w:sz w:val="24"/>
          <w:szCs w:val="24"/>
        </w:rPr>
        <w:t xml:space="preserve"> è anche deputato al coordinamento organizzativo dell’attività lavorativa del personale impiegato nella esecuzione delle attività oggetto del contratto, e costituisce l’interfaccia nei confronti della Committente per qualsiasi esigenza ad esso connessa.</w:t>
      </w:r>
    </w:p>
    <w:p w14:paraId="0700C9D5" w14:textId="3C61D24C" w:rsidR="008877FC" w:rsidRPr="00082E63" w:rsidRDefault="008877FC" w:rsidP="008877FC">
      <w:pPr>
        <w:widowControl w:val="0"/>
        <w:spacing w:line="312" w:lineRule="auto"/>
        <w:jc w:val="both"/>
        <w:rPr>
          <w:rFonts w:ascii="Garamond" w:hAnsi="Garamond"/>
          <w:noProof w:val="0"/>
          <w:sz w:val="24"/>
          <w:szCs w:val="24"/>
        </w:rPr>
      </w:pPr>
      <w:r w:rsidRPr="00082E63">
        <w:rPr>
          <w:rFonts w:ascii="Garamond" w:hAnsi="Garamond"/>
          <w:noProof w:val="0"/>
          <w:sz w:val="24"/>
          <w:szCs w:val="24"/>
        </w:rPr>
        <w:t>Il Responsabile Unico del Procedimento (RUP) della Committente è il soggetto deputato al controllo della corretta esecuzione del contratto ed interfaccia nei confronti dell’</w:t>
      </w:r>
      <w:r w:rsidR="00CA6911" w:rsidRPr="00082E63">
        <w:rPr>
          <w:rFonts w:ascii="Garamond" w:hAnsi="Garamond"/>
          <w:noProof w:val="0"/>
          <w:sz w:val="24"/>
          <w:szCs w:val="24"/>
        </w:rPr>
        <w:t>Appaltatore</w:t>
      </w:r>
      <w:r w:rsidRPr="00082E63">
        <w:rPr>
          <w:rFonts w:ascii="Garamond" w:hAnsi="Garamond"/>
          <w:noProof w:val="0"/>
          <w:sz w:val="24"/>
          <w:szCs w:val="24"/>
        </w:rPr>
        <w:t xml:space="preserve"> per qualsiasi esigenza connessa all’esecuzione del servizio appaltato.</w:t>
      </w:r>
    </w:p>
    <w:p w14:paraId="444B9BCD" w14:textId="77777777" w:rsidR="008877FC" w:rsidRPr="00082E63" w:rsidRDefault="008877FC" w:rsidP="008877FC">
      <w:pPr>
        <w:widowControl w:val="0"/>
        <w:spacing w:line="312" w:lineRule="auto"/>
        <w:jc w:val="both"/>
        <w:rPr>
          <w:rFonts w:ascii="Garamond" w:hAnsi="Garamond"/>
          <w:noProof w:val="0"/>
          <w:sz w:val="24"/>
          <w:szCs w:val="24"/>
        </w:rPr>
      </w:pPr>
      <w:r w:rsidRPr="00082E63">
        <w:rPr>
          <w:rFonts w:ascii="Garamond" w:hAnsi="Garamond"/>
          <w:noProof w:val="0"/>
          <w:sz w:val="24"/>
          <w:szCs w:val="24"/>
        </w:rPr>
        <w:t xml:space="preserve">Il RUP e il Referente Tecnico costituiranno il punto di contatto per l'altra Parte in relazione all’esecuzione delle attività previste dal presente Contratto. </w:t>
      </w:r>
    </w:p>
    <w:p w14:paraId="23A4D823" w14:textId="048F526B" w:rsidR="008877FC" w:rsidRPr="00082E63" w:rsidRDefault="008877FC" w:rsidP="008877FC">
      <w:pPr>
        <w:widowControl w:val="0"/>
        <w:spacing w:line="312" w:lineRule="auto"/>
        <w:jc w:val="both"/>
        <w:rPr>
          <w:rFonts w:ascii="Garamond" w:hAnsi="Garamond"/>
          <w:noProof w:val="0"/>
          <w:sz w:val="24"/>
          <w:szCs w:val="24"/>
        </w:rPr>
      </w:pPr>
      <w:r w:rsidRPr="00082E63">
        <w:rPr>
          <w:rFonts w:ascii="Garamond" w:hAnsi="Garamond"/>
          <w:noProof w:val="0"/>
          <w:sz w:val="24"/>
          <w:szCs w:val="24"/>
        </w:rPr>
        <w:t xml:space="preserve">La Committente inoltre ha nominato </w:t>
      </w:r>
      <w:r w:rsidR="00E54324">
        <w:rPr>
          <w:rFonts w:ascii="Garamond" w:hAnsi="Garamond"/>
          <w:noProof w:val="0"/>
          <w:sz w:val="24"/>
          <w:szCs w:val="24"/>
        </w:rPr>
        <w:t xml:space="preserve">un </w:t>
      </w:r>
      <w:r w:rsidRPr="00082E63">
        <w:rPr>
          <w:rFonts w:ascii="Garamond" w:hAnsi="Garamond"/>
          <w:noProof w:val="0"/>
          <w:sz w:val="24"/>
          <w:szCs w:val="24"/>
        </w:rPr>
        <w:t>Direttore dell’esecuzione del Contratto (DEC) deputato a supportare il RUP per l’esecuzione del Contratto / presso le singole sedi territoriali della Committente (Direzioni di Tronco) dove si dovranno svolgere le prestazioni previste.</w:t>
      </w:r>
    </w:p>
    <w:p w14:paraId="3EB0A982" w14:textId="7EBB8671" w:rsidR="008877FC" w:rsidRPr="00082E63" w:rsidRDefault="008877FC" w:rsidP="008877FC">
      <w:pPr>
        <w:widowControl w:val="0"/>
        <w:spacing w:line="312" w:lineRule="auto"/>
        <w:jc w:val="both"/>
        <w:rPr>
          <w:rFonts w:ascii="Garamond" w:hAnsi="Garamond"/>
          <w:noProof w:val="0"/>
          <w:sz w:val="24"/>
          <w:szCs w:val="24"/>
        </w:rPr>
      </w:pPr>
      <w:r w:rsidRPr="00082E63">
        <w:rPr>
          <w:rFonts w:ascii="Garamond" w:hAnsi="Garamond"/>
          <w:noProof w:val="0"/>
          <w:sz w:val="24"/>
          <w:szCs w:val="24"/>
        </w:rPr>
        <w:t xml:space="preserve">A </w:t>
      </w:r>
      <w:r w:rsidR="00E54324">
        <w:rPr>
          <w:rFonts w:ascii="Garamond" w:hAnsi="Garamond"/>
          <w:noProof w:val="0"/>
          <w:sz w:val="24"/>
          <w:szCs w:val="24"/>
        </w:rPr>
        <w:t>sua</w:t>
      </w:r>
      <w:r w:rsidR="00E54324" w:rsidRPr="00082E63">
        <w:rPr>
          <w:rFonts w:ascii="Garamond" w:hAnsi="Garamond"/>
          <w:noProof w:val="0"/>
          <w:sz w:val="24"/>
          <w:szCs w:val="24"/>
        </w:rPr>
        <w:t xml:space="preserve"> </w:t>
      </w:r>
      <w:r w:rsidRPr="00082E63">
        <w:rPr>
          <w:rFonts w:ascii="Garamond" w:hAnsi="Garamond"/>
          <w:noProof w:val="0"/>
          <w:sz w:val="24"/>
          <w:szCs w:val="24"/>
        </w:rPr>
        <w:t xml:space="preserve">volta il DEC potrà avvalersi del supporto </w:t>
      </w:r>
      <w:r w:rsidR="00E54324">
        <w:rPr>
          <w:rFonts w:ascii="Garamond" w:hAnsi="Garamond"/>
          <w:noProof w:val="0"/>
          <w:sz w:val="24"/>
          <w:szCs w:val="24"/>
        </w:rPr>
        <w:t>di uno o più</w:t>
      </w:r>
      <w:r w:rsidRPr="00082E63">
        <w:rPr>
          <w:rFonts w:ascii="Garamond" w:hAnsi="Garamond"/>
          <w:noProof w:val="0"/>
          <w:sz w:val="24"/>
          <w:szCs w:val="24"/>
        </w:rPr>
        <w:t xml:space="preserve"> DO (Direttori Operativi) per lo svolgimento delle loro funzioni</w:t>
      </w:r>
      <w:r w:rsidR="00E54324">
        <w:rPr>
          <w:rFonts w:ascii="Garamond" w:hAnsi="Garamond"/>
          <w:noProof w:val="0"/>
          <w:sz w:val="24"/>
          <w:szCs w:val="24"/>
        </w:rPr>
        <w:t xml:space="preserve"> e la gestione dei singoli ODS</w:t>
      </w:r>
      <w:r w:rsidRPr="00082E63">
        <w:rPr>
          <w:rFonts w:ascii="Garamond" w:hAnsi="Garamond"/>
          <w:noProof w:val="0"/>
          <w:sz w:val="24"/>
          <w:szCs w:val="24"/>
        </w:rPr>
        <w:t>.</w:t>
      </w:r>
    </w:p>
    <w:p w14:paraId="72A14903" w14:textId="5E8D8B29" w:rsidR="008877FC" w:rsidRPr="00082E63" w:rsidRDefault="008877FC" w:rsidP="008877FC">
      <w:pPr>
        <w:widowControl w:val="0"/>
        <w:spacing w:line="312" w:lineRule="auto"/>
        <w:jc w:val="both"/>
        <w:rPr>
          <w:rFonts w:ascii="Garamond" w:hAnsi="Garamond"/>
          <w:noProof w:val="0"/>
          <w:sz w:val="24"/>
          <w:szCs w:val="24"/>
        </w:rPr>
      </w:pPr>
      <w:r w:rsidRPr="00082E63">
        <w:rPr>
          <w:rFonts w:ascii="Garamond" w:hAnsi="Garamond"/>
          <w:noProof w:val="0"/>
          <w:sz w:val="24"/>
          <w:szCs w:val="24"/>
        </w:rPr>
        <w:t xml:space="preserve">Qualsiasi variazione dei nominativi andrà comunicata entro 7 giorni all'altra Parte a mezzo </w:t>
      </w:r>
      <w:r w:rsidR="00E54324">
        <w:rPr>
          <w:rFonts w:ascii="Garamond" w:hAnsi="Garamond"/>
          <w:noProof w:val="0"/>
          <w:sz w:val="24"/>
          <w:szCs w:val="24"/>
        </w:rPr>
        <w:t>mail-</w:t>
      </w:r>
      <w:r w:rsidR="00D9609E">
        <w:rPr>
          <w:rFonts w:ascii="Garamond" w:hAnsi="Garamond"/>
          <w:noProof w:val="0"/>
          <w:sz w:val="24"/>
          <w:szCs w:val="24"/>
        </w:rPr>
        <w:t>PEC</w:t>
      </w:r>
      <w:r w:rsidRPr="00082E63">
        <w:rPr>
          <w:rFonts w:ascii="Garamond" w:hAnsi="Garamond"/>
          <w:noProof w:val="0"/>
          <w:sz w:val="24"/>
          <w:szCs w:val="24"/>
        </w:rPr>
        <w:t xml:space="preserve">. </w:t>
      </w:r>
    </w:p>
    <w:p w14:paraId="54AB9CB3" w14:textId="4DAAF231" w:rsidR="008877FC" w:rsidRPr="00082E63" w:rsidRDefault="008877FC" w:rsidP="008877FC">
      <w:pPr>
        <w:widowControl w:val="0"/>
        <w:spacing w:line="312" w:lineRule="auto"/>
        <w:jc w:val="both"/>
        <w:rPr>
          <w:rFonts w:ascii="Garamond" w:hAnsi="Garamond"/>
          <w:noProof w:val="0"/>
          <w:sz w:val="24"/>
          <w:szCs w:val="24"/>
        </w:rPr>
      </w:pPr>
      <w:r w:rsidRPr="00082E63">
        <w:rPr>
          <w:rFonts w:ascii="Garamond" w:hAnsi="Garamond"/>
          <w:noProof w:val="0"/>
          <w:sz w:val="24"/>
          <w:szCs w:val="24"/>
        </w:rPr>
        <w:t>Resta pertanto inteso e convenuto che il Referente Tecnico e il RUP</w:t>
      </w:r>
      <w:r w:rsidR="00E54324">
        <w:rPr>
          <w:rFonts w:ascii="Garamond" w:hAnsi="Garamond"/>
          <w:noProof w:val="0"/>
          <w:sz w:val="24"/>
          <w:szCs w:val="24"/>
        </w:rPr>
        <w:t>,</w:t>
      </w:r>
      <w:r w:rsidRPr="00082E63">
        <w:rPr>
          <w:rFonts w:ascii="Garamond" w:hAnsi="Garamond"/>
          <w:noProof w:val="0"/>
          <w:sz w:val="24"/>
          <w:szCs w:val="24"/>
        </w:rPr>
        <w:t xml:space="preserve"> il DEC e il/i DO rappresenteranno le uniche interfacce in relazione alla gestione del presente Accordo Quadro e dei Contratti attuativi ad esso connessi. Di conseguenza si intende che qualsiasi comunicazione e/o richiesta attinente all’esecuzione dei servizi di cui al presente contratto dovranno essere indirizzate a tali referenti. In tal senso ciascuna delle Parti si obbliga ad informare il proprio personale.</w:t>
      </w:r>
    </w:p>
    <w:p w14:paraId="3D0985A1" w14:textId="6FA88335" w:rsidR="000D28CB" w:rsidRDefault="000D28CB" w:rsidP="00962AD9">
      <w:pPr>
        <w:widowControl w:val="0"/>
        <w:spacing w:line="312" w:lineRule="auto"/>
        <w:jc w:val="both"/>
        <w:rPr>
          <w:rFonts w:ascii="Garamond" w:hAnsi="Garamond"/>
          <w:sz w:val="24"/>
          <w:szCs w:val="24"/>
        </w:rPr>
      </w:pPr>
    </w:p>
    <w:p w14:paraId="2EBE7414" w14:textId="77777777" w:rsidR="00AC5A94" w:rsidRPr="00082E63" w:rsidRDefault="00AC5A94" w:rsidP="00962AD9">
      <w:pPr>
        <w:widowControl w:val="0"/>
        <w:spacing w:line="312" w:lineRule="auto"/>
        <w:jc w:val="both"/>
        <w:rPr>
          <w:rFonts w:ascii="Garamond" w:hAnsi="Garamond"/>
          <w:sz w:val="24"/>
          <w:szCs w:val="24"/>
        </w:rPr>
      </w:pPr>
    </w:p>
    <w:p w14:paraId="31585272" w14:textId="101B97A4" w:rsidR="006D6FED" w:rsidRPr="00082E63" w:rsidRDefault="006D6FED" w:rsidP="00962AD9">
      <w:pPr>
        <w:pStyle w:val="Corpodeltesto2"/>
        <w:spacing w:line="312" w:lineRule="auto"/>
        <w:jc w:val="center"/>
        <w:rPr>
          <w:rFonts w:ascii="Garamond" w:hAnsi="Garamond"/>
          <w:b/>
          <w:sz w:val="24"/>
          <w:szCs w:val="24"/>
          <w:lang w:val="it-IT"/>
        </w:rPr>
      </w:pPr>
      <w:r w:rsidRPr="00082E63">
        <w:rPr>
          <w:rFonts w:ascii="Garamond" w:hAnsi="Garamond"/>
          <w:b/>
          <w:sz w:val="24"/>
          <w:szCs w:val="24"/>
        </w:rPr>
        <w:t>Articolo</w:t>
      </w:r>
      <w:r w:rsidR="00622F65" w:rsidRPr="00082E63">
        <w:rPr>
          <w:rFonts w:ascii="Garamond" w:hAnsi="Garamond"/>
          <w:b/>
          <w:sz w:val="24"/>
          <w:szCs w:val="24"/>
          <w:lang w:val="it-IT"/>
        </w:rPr>
        <w:t xml:space="preserve"> </w:t>
      </w:r>
      <w:r w:rsidR="008877FC" w:rsidRPr="00082E63">
        <w:rPr>
          <w:rFonts w:ascii="Garamond" w:hAnsi="Garamond"/>
          <w:b/>
          <w:sz w:val="24"/>
          <w:szCs w:val="24"/>
          <w:lang w:val="it-IT"/>
        </w:rPr>
        <w:t>xx</w:t>
      </w:r>
    </w:p>
    <w:p w14:paraId="245FBAE7" w14:textId="15BB035C" w:rsidR="006D6FED" w:rsidRPr="00C46297" w:rsidRDefault="002F09D5" w:rsidP="00F62EE4">
      <w:pPr>
        <w:pStyle w:val="Corpodeltesto2"/>
        <w:spacing w:line="312" w:lineRule="auto"/>
        <w:jc w:val="center"/>
        <w:rPr>
          <w:rFonts w:ascii="Garamond" w:hAnsi="Garamond"/>
          <w:b/>
          <w:sz w:val="24"/>
          <w:szCs w:val="24"/>
          <w:u w:val="single"/>
          <w:lang w:val="it-IT"/>
        </w:rPr>
      </w:pPr>
      <w:r w:rsidRPr="00C46297">
        <w:rPr>
          <w:rFonts w:ascii="Garamond" w:hAnsi="Garamond"/>
          <w:b/>
          <w:sz w:val="24"/>
          <w:szCs w:val="24"/>
          <w:u w:val="single"/>
          <w:lang w:val="it-IT"/>
        </w:rPr>
        <w:lastRenderedPageBreak/>
        <w:t>OGGETTO DELL’</w:t>
      </w:r>
      <w:r w:rsidR="002613EB" w:rsidRPr="00C46297">
        <w:rPr>
          <w:rFonts w:ascii="Garamond" w:hAnsi="Garamond"/>
          <w:b/>
          <w:sz w:val="24"/>
          <w:szCs w:val="24"/>
          <w:u w:val="single"/>
          <w:lang w:val="it-IT"/>
        </w:rPr>
        <w:t>ACCORDO QUADRO</w:t>
      </w:r>
    </w:p>
    <w:p w14:paraId="07920172" w14:textId="77F41AAB" w:rsidR="00900027" w:rsidRPr="00082E63" w:rsidRDefault="00781FCA" w:rsidP="00F62EE4">
      <w:pPr>
        <w:spacing w:line="312" w:lineRule="auto"/>
        <w:jc w:val="both"/>
        <w:rPr>
          <w:rFonts w:ascii="Garamond" w:hAnsi="Garamond"/>
          <w:sz w:val="24"/>
          <w:szCs w:val="24"/>
        </w:rPr>
      </w:pPr>
      <w:r w:rsidRPr="00082E63">
        <w:rPr>
          <w:rFonts w:ascii="Garamond" w:hAnsi="Garamond"/>
          <w:sz w:val="24"/>
          <w:szCs w:val="24"/>
        </w:rPr>
        <w:t>Le pr</w:t>
      </w:r>
      <w:r w:rsidR="00D378C0" w:rsidRPr="00082E63">
        <w:rPr>
          <w:rFonts w:ascii="Garamond" w:hAnsi="Garamond"/>
          <w:sz w:val="24"/>
          <w:szCs w:val="24"/>
        </w:rPr>
        <w:t xml:space="preserve">estazioni oggetto del presente </w:t>
      </w:r>
      <w:r w:rsidR="002613EB" w:rsidRPr="00082E63">
        <w:rPr>
          <w:rFonts w:ascii="Garamond" w:hAnsi="Garamond"/>
          <w:sz w:val="24"/>
          <w:szCs w:val="24"/>
        </w:rPr>
        <w:t>Accordo Quadro</w:t>
      </w:r>
      <w:r w:rsidRPr="00082E63">
        <w:rPr>
          <w:rFonts w:ascii="Garamond" w:hAnsi="Garamond"/>
          <w:sz w:val="24"/>
          <w:szCs w:val="24"/>
        </w:rPr>
        <w:t>,</w:t>
      </w:r>
      <w:r w:rsidR="00FC60EC" w:rsidRPr="00082E63">
        <w:rPr>
          <w:rFonts w:ascii="Garamond" w:hAnsi="Garamond"/>
          <w:sz w:val="24"/>
          <w:szCs w:val="24"/>
        </w:rPr>
        <w:t xml:space="preserve"> da affidarsi all'</w:t>
      </w:r>
      <w:r w:rsidR="00CA6911" w:rsidRPr="00082E63">
        <w:rPr>
          <w:rFonts w:ascii="Garamond" w:hAnsi="Garamond"/>
          <w:sz w:val="24"/>
          <w:szCs w:val="24"/>
        </w:rPr>
        <w:t>Appaltatore</w:t>
      </w:r>
      <w:r w:rsidR="00FC60EC" w:rsidRPr="00082E63">
        <w:rPr>
          <w:rFonts w:ascii="Garamond" w:hAnsi="Garamond"/>
          <w:sz w:val="24"/>
          <w:szCs w:val="24"/>
        </w:rPr>
        <w:t xml:space="preserve"> mediante </w:t>
      </w:r>
      <w:r w:rsidR="006401D4" w:rsidRPr="00082E63">
        <w:rPr>
          <w:rFonts w:ascii="Garamond" w:hAnsi="Garamond"/>
          <w:sz w:val="24"/>
          <w:szCs w:val="24"/>
        </w:rPr>
        <w:t xml:space="preserve">contratti </w:t>
      </w:r>
      <w:r w:rsidR="00D566B6" w:rsidRPr="00082E63">
        <w:rPr>
          <w:rFonts w:ascii="Garamond" w:hAnsi="Garamond"/>
          <w:sz w:val="24"/>
          <w:szCs w:val="24"/>
        </w:rPr>
        <w:t xml:space="preserve">attuativi </w:t>
      </w:r>
      <w:r w:rsidR="006401D4" w:rsidRPr="00082E63">
        <w:rPr>
          <w:rFonts w:ascii="Garamond" w:hAnsi="Garamond"/>
          <w:sz w:val="24"/>
          <w:szCs w:val="24"/>
        </w:rPr>
        <w:t>(</w:t>
      </w:r>
      <w:r w:rsidR="00FA13CD" w:rsidRPr="00082E63">
        <w:rPr>
          <w:rFonts w:ascii="Garamond" w:hAnsi="Garamond"/>
          <w:sz w:val="24"/>
          <w:szCs w:val="24"/>
        </w:rPr>
        <w:t>ODL</w:t>
      </w:r>
      <w:r w:rsidR="006401D4" w:rsidRPr="00082E63">
        <w:rPr>
          <w:rFonts w:ascii="Garamond" w:hAnsi="Garamond"/>
          <w:sz w:val="24"/>
          <w:szCs w:val="24"/>
        </w:rPr>
        <w:t>)</w:t>
      </w:r>
      <w:r w:rsidR="005D5737" w:rsidRPr="00082E63">
        <w:rPr>
          <w:rFonts w:ascii="Garamond" w:hAnsi="Garamond"/>
          <w:sz w:val="24"/>
          <w:szCs w:val="24"/>
        </w:rPr>
        <w:t>,</w:t>
      </w:r>
      <w:r w:rsidR="00FA13CD" w:rsidRPr="00082E63">
        <w:rPr>
          <w:rFonts w:ascii="Garamond" w:hAnsi="Garamond"/>
          <w:sz w:val="24"/>
          <w:szCs w:val="24"/>
        </w:rPr>
        <w:t xml:space="preserve"> </w:t>
      </w:r>
      <w:r w:rsidR="00D75FCE" w:rsidRPr="00082E63">
        <w:rPr>
          <w:rFonts w:ascii="Garamond" w:hAnsi="Garamond"/>
          <w:sz w:val="24"/>
          <w:szCs w:val="24"/>
        </w:rPr>
        <w:t>consistono</w:t>
      </w:r>
      <w:r w:rsidR="00B67CA8" w:rsidRPr="00082E63">
        <w:rPr>
          <w:rFonts w:ascii="Garamond" w:hAnsi="Garamond"/>
          <w:sz w:val="24"/>
          <w:szCs w:val="24"/>
        </w:rPr>
        <w:t xml:space="preserve"> </w:t>
      </w:r>
      <w:r w:rsidR="002F07C8" w:rsidRPr="00082E63">
        <w:rPr>
          <w:rFonts w:ascii="Garamond" w:hAnsi="Garamond"/>
          <w:sz w:val="24"/>
          <w:szCs w:val="24"/>
        </w:rPr>
        <w:t xml:space="preserve">in </w:t>
      </w:r>
      <w:r w:rsidR="00C310C7" w:rsidRPr="00082E63">
        <w:rPr>
          <w:rFonts w:ascii="Garamond" w:hAnsi="Garamond"/>
          <w:sz w:val="24"/>
          <w:szCs w:val="24"/>
        </w:rPr>
        <w:t xml:space="preserve">servizi e lavori </w:t>
      </w:r>
      <w:r w:rsidR="00B67CA8" w:rsidRPr="00082E63">
        <w:rPr>
          <w:rFonts w:ascii="Garamond" w:hAnsi="Garamond"/>
          <w:sz w:val="24"/>
          <w:szCs w:val="24"/>
        </w:rPr>
        <w:t>di manutenzione</w:t>
      </w:r>
      <w:r w:rsidR="009A3B94" w:rsidRPr="00082E63">
        <w:rPr>
          <w:rFonts w:ascii="Garamond" w:hAnsi="Garamond"/>
          <w:sz w:val="24"/>
          <w:szCs w:val="24"/>
        </w:rPr>
        <w:t xml:space="preserve"> ordinaria </w:t>
      </w:r>
      <w:r w:rsidR="00D535AE" w:rsidRPr="00082E63">
        <w:rPr>
          <w:rFonts w:ascii="Garamond" w:hAnsi="Garamond"/>
          <w:sz w:val="24"/>
          <w:szCs w:val="24"/>
        </w:rPr>
        <w:t xml:space="preserve">ricorrente </w:t>
      </w:r>
      <w:r w:rsidR="009A3B94" w:rsidRPr="00082E63">
        <w:rPr>
          <w:rFonts w:ascii="Garamond" w:hAnsi="Garamond"/>
          <w:sz w:val="24"/>
          <w:szCs w:val="24"/>
        </w:rPr>
        <w:t>dell’infrastruttura autostradale</w:t>
      </w:r>
      <w:r w:rsidR="005910A8" w:rsidRPr="00082E63">
        <w:rPr>
          <w:rFonts w:ascii="Garamond" w:hAnsi="Garamond"/>
          <w:sz w:val="24"/>
          <w:szCs w:val="24"/>
        </w:rPr>
        <w:t xml:space="preserve"> (nel seguito anche “servizi MOR” o “MOR”)</w:t>
      </w:r>
      <w:r w:rsidR="009A3B94" w:rsidRPr="00082E63">
        <w:rPr>
          <w:rFonts w:ascii="Garamond" w:hAnsi="Garamond"/>
          <w:sz w:val="24"/>
          <w:szCs w:val="24"/>
        </w:rPr>
        <w:t>, con particolare riferimento</w:t>
      </w:r>
      <w:r w:rsidR="00FF70D1" w:rsidRPr="00082E63">
        <w:rPr>
          <w:rFonts w:ascii="Garamond" w:hAnsi="Garamond"/>
          <w:sz w:val="24"/>
          <w:szCs w:val="24"/>
        </w:rPr>
        <w:t xml:space="preserve">, in via esemplificativa e non esaustiva, </w:t>
      </w:r>
      <w:r w:rsidR="009A3B94" w:rsidRPr="00082E63">
        <w:rPr>
          <w:rFonts w:ascii="Garamond" w:hAnsi="Garamond"/>
          <w:sz w:val="24"/>
          <w:szCs w:val="24"/>
        </w:rPr>
        <w:t xml:space="preserve">al corpo dei rilevati (banchine, scarpate, muri di sostegno, opere idrauliche), alle opere d’arte (ponti, viadotti, cavalcavia, sottovia, gallerie) e </w:t>
      </w:r>
      <w:r w:rsidR="00900027" w:rsidRPr="00082E63">
        <w:rPr>
          <w:rFonts w:ascii="Garamond" w:hAnsi="Garamond"/>
          <w:sz w:val="24"/>
          <w:szCs w:val="24"/>
        </w:rPr>
        <w:t>alle strutture e impianti funzionali alla sicurezza (barriere di protezione laterale e spartitraffico, barriere antirumore, barriere paramassi, rec</w:t>
      </w:r>
      <w:r w:rsidR="00C310C7" w:rsidRPr="00082E63">
        <w:rPr>
          <w:rFonts w:ascii="Garamond" w:hAnsi="Garamond"/>
          <w:sz w:val="24"/>
          <w:szCs w:val="24"/>
        </w:rPr>
        <w:t>i</w:t>
      </w:r>
      <w:r w:rsidR="00900027" w:rsidRPr="00082E63">
        <w:rPr>
          <w:rFonts w:ascii="Garamond" w:hAnsi="Garamond"/>
          <w:sz w:val="24"/>
          <w:szCs w:val="24"/>
        </w:rPr>
        <w:t>nzioni</w:t>
      </w:r>
      <w:r w:rsidR="009A3B94" w:rsidRPr="00082E63">
        <w:rPr>
          <w:rFonts w:ascii="Garamond" w:hAnsi="Garamond"/>
          <w:sz w:val="24"/>
          <w:szCs w:val="24"/>
        </w:rPr>
        <w:t>).</w:t>
      </w:r>
      <w:r w:rsidR="00900027" w:rsidRPr="00082E63">
        <w:rPr>
          <w:rFonts w:ascii="Garamond" w:hAnsi="Garamond"/>
          <w:sz w:val="24"/>
          <w:szCs w:val="24"/>
        </w:rPr>
        <w:t xml:space="preserve"> In misura subordinata sono contemplati servizi concernenti prevalentemente attività di recupero e smaltimento di materiali dispersi sulla sede autostradale e di assistenza e supporto alla gestione della viabilità (posa, guardiania e rimozione di segnaletica di cantiere; segnalazioni al traffico sopraggiungente; …).</w:t>
      </w:r>
    </w:p>
    <w:p w14:paraId="57143CD8" w14:textId="52C8173B" w:rsidR="0014673B" w:rsidRDefault="002F07C8" w:rsidP="00F62EE4">
      <w:pPr>
        <w:widowControl w:val="0"/>
        <w:spacing w:line="312" w:lineRule="auto"/>
        <w:jc w:val="both"/>
        <w:rPr>
          <w:rFonts w:ascii="Garamond" w:hAnsi="Garamond"/>
          <w:sz w:val="24"/>
          <w:szCs w:val="24"/>
        </w:rPr>
      </w:pPr>
      <w:r w:rsidRPr="00082E63">
        <w:rPr>
          <w:rFonts w:ascii="Garamond" w:hAnsi="Garamond"/>
          <w:sz w:val="24"/>
          <w:szCs w:val="24"/>
        </w:rPr>
        <w:t>La Committente si riserva la facoltà di procedere all’affidamento di più ODL, anche contemporanei.</w:t>
      </w:r>
      <w:r w:rsidR="00D52637" w:rsidRPr="00082E63">
        <w:rPr>
          <w:rFonts w:ascii="Garamond" w:hAnsi="Garamond"/>
          <w:sz w:val="24"/>
          <w:szCs w:val="24"/>
        </w:rPr>
        <w:t xml:space="preserve"> L’attivazione dei singoli interventi nell’ambito degli ODL avverrà tra</w:t>
      </w:r>
      <w:r w:rsidR="0014673B">
        <w:rPr>
          <w:rFonts w:ascii="Garamond" w:hAnsi="Garamond"/>
          <w:sz w:val="24"/>
          <w:szCs w:val="24"/>
        </w:rPr>
        <w:t>m</w:t>
      </w:r>
      <w:r w:rsidR="00D52637" w:rsidRPr="00082E63">
        <w:rPr>
          <w:rFonts w:ascii="Garamond" w:hAnsi="Garamond"/>
          <w:sz w:val="24"/>
          <w:szCs w:val="24"/>
        </w:rPr>
        <w:t>ite ODS, anch’essi contemporanei.</w:t>
      </w:r>
      <w:r w:rsidRPr="00082E63">
        <w:rPr>
          <w:rFonts w:ascii="Garamond" w:hAnsi="Garamond"/>
          <w:sz w:val="24"/>
          <w:szCs w:val="24"/>
        </w:rPr>
        <w:t xml:space="preserve"> La gestione, anche contemporanea, della pluralità di ODL</w:t>
      </w:r>
      <w:r w:rsidR="002B1B87">
        <w:rPr>
          <w:rFonts w:ascii="Garamond" w:hAnsi="Garamond"/>
          <w:sz w:val="24"/>
          <w:szCs w:val="24"/>
        </w:rPr>
        <w:t>,</w:t>
      </w:r>
      <w:r w:rsidR="0014673B">
        <w:rPr>
          <w:rFonts w:ascii="Garamond" w:hAnsi="Garamond"/>
          <w:sz w:val="24"/>
          <w:szCs w:val="24"/>
        </w:rPr>
        <w:t xml:space="preserve"> nei limiti previsti dai documenti di gara e dal presente Accordo Quadro,</w:t>
      </w:r>
      <w:r w:rsidRPr="00082E63">
        <w:rPr>
          <w:rFonts w:ascii="Garamond" w:hAnsi="Garamond"/>
          <w:sz w:val="24"/>
          <w:szCs w:val="24"/>
        </w:rPr>
        <w:t xml:space="preserve"> resta ad esclusivo carico dell’</w:t>
      </w:r>
      <w:r w:rsidR="00CA6911" w:rsidRPr="00082E63">
        <w:rPr>
          <w:rFonts w:ascii="Garamond" w:hAnsi="Garamond"/>
          <w:sz w:val="24"/>
          <w:szCs w:val="24"/>
        </w:rPr>
        <w:t>Appaltatore</w:t>
      </w:r>
      <w:r w:rsidRPr="00082E63">
        <w:rPr>
          <w:rFonts w:ascii="Garamond" w:hAnsi="Garamond"/>
          <w:sz w:val="24"/>
          <w:szCs w:val="24"/>
        </w:rPr>
        <w:t xml:space="preserve"> che non potrà far valere alcuna pretesa, né onere aggiuntivo, sia in termini di costi, sia di slittamento delle tempistiche di ciascun ordinativo.</w:t>
      </w:r>
    </w:p>
    <w:p w14:paraId="09B3C40F" w14:textId="77777777" w:rsidR="00BF1BBD" w:rsidRDefault="00DE3CC3" w:rsidP="00F62EE4">
      <w:pPr>
        <w:widowControl w:val="0"/>
        <w:spacing w:line="312" w:lineRule="auto"/>
        <w:jc w:val="both"/>
        <w:rPr>
          <w:rFonts w:ascii="Garamond" w:hAnsi="Garamond"/>
          <w:sz w:val="24"/>
          <w:szCs w:val="24"/>
        </w:rPr>
      </w:pPr>
      <w:r w:rsidRPr="009961EC">
        <w:rPr>
          <w:rFonts w:ascii="Garamond" w:hAnsi="Garamond"/>
          <w:sz w:val="24"/>
          <w:szCs w:val="24"/>
        </w:rPr>
        <w:t xml:space="preserve">/ </w:t>
      </w:r>
      <w:r w:rsidRPr="009961EC">
        <w:rPr>
          <w:rFonts w:ascii="Garamond" w:hAnsi="Garamond"/>
          <w:i/>
          <w:sz w:val="24"/>
          <w:szCs w:val="24"/>
        </w:rPr>
        <w:t>(eventuale, laddove offerto in sede di gara – cfr offerta tecnica)</w:t>
      </w:r>
      <w:r w:rsidRPr="009961EC">
        <w:rPr>
          <w:rFonts w:ascii="Garamond" w:hAnsi="Garamond"/>
          <w:sz w:val="24"/>
          <w:szCs w:val="24"/>
        </w:rPr>
        <w:t xml:space="preserve"> </w:t>
      </w:r>
      <w:r w:rsidR="0014673B" w:rsidRPr="009961EC">
        <w:rPr>
          <w:rFonts w:ascii="Garamond" w:hAnsi="Garamond"/>
          <w:sz w:val="24"/>
          <w:szCs w:val="24"/>
        </w:rPr>
        <w:t>L’Appaltatore sarà pertanto tenuto a mettere a disposizione della Committente le risorse e l’organizzazione in termini di uomini, mezzi e strumenti per la programmazione delle attività e gestione in sicurezza e qualità delle stesse di cui all’Offerta Tecnica presentata in sede di gara.</w:t>
      </w:r>
      <w:r w:rsidR="00BF1BBD">
        <w:rPr>
          <w:rFonts w:ascii="Garamond" w:hAnsi="Garamond"/>
          <w:sz w:val="24"/>
          <w:szCs w:val="24"/>
        </w:rPr>
        <w:t xml:space="preserve"> In particolare l’Appaltatore dovrà:</w:t>
      </w:r>
    </w:p>
    <w:p w14:paraId="1BCC8B15" w14:textId="450E6FBE" w:rsidR="00BF1BBD" w:rsidRPr="00A873A7" w:rsidRDefault="00BF1BBD" w:rsidP="00BF1BBD">
      <w:pPr>
        <w:pStyle w:val="Corpotesto"/>
        <w:numPr>
          <w:ilvl w:val="0"/>
          <w:numId w:val="2"/>
        </w:numPr>
        <w:tabs>
          <w:tab w:val="left" w:pos="284"/>
        </w:tabs>
        <w:spacing w:line="312" w:lineRule="auto"/>
        <w:ind w:left="851" w:hanging="567"/>
        <w:jc w:val="both"/>
        <w:rPr>
          <w:rFonts w:ascii="Garamond" w:hAnsi="Garamond"/>
          <w:szCs w:val="24"/>
        </w:rPr>
      </w:pPr>
      <w:r>
        <w:rPr>
          <w:rFonts w:ascii="Garamond" w:hAnsi="Garamond"/>
          <w:szCs w:val="24"/>
        </w:rPr>
        <w:t xml:space="preserve">mettere </w:t>
      </w:r>
      <w:r w:rsidRPr="00A873A7">
        <w:rPr>
          <w:rFonts w:ascii="Garamond" w:hAnsi="Garamond"/>
          <w:szCs w:val="24"/>
        </w:rPr>
        <w:t xml:space="preserve">a disposizione </w:t>
      </w:r>
      <w:r>
        <w:rPr>
          <w:rFonts w:ascii="Garamond" w:hAnsi="Garamond"/>
          <w:szCs w:val="24"/>
        </w:rPr>
        <w:t>le</w:t>
      </w:r>
      <w:r w:rsidRPr="00A873A7">
        <w:rPr>
          <w:rFonts w:ascii="Garamond" w:hAnsi="Garamond"/>
          <w:szCs w:val="24"/>
        </w:rPr>
        <w:t xml:space="preserve"> sedi logistiche ed operative di cui al criterio n. 1 dell’Offerta Tecnica e riportate nella stessa</w:t>
      </w:r>
      <w:r>
        <w:rPr>
          <w:rFonts w:ascii="Garamond" w:hAnsi="Garamond"/>
          <w:szCs w:val="24"/>
        </w:rPr>
        <w:t xml:space="preserve"> entro </w:t>
      </w:r>
      <w:r w:rsidRPr="00A873A7">
        <w:rPr>
          <w:rFonts w:ascii="Garamond" w:hAnsi="Garamond"/>
          <w:szCs w:val="24"/>
        </w:rPr>
        <w:t>30 giorn</w:t>
      </w:r>
      <w:r>
        <w:rPr>
          <w:rFonts w:ascii="Garamond" w:hAnsi="Garamond"/>
          <w:szCs w:val="24"/>
        </w:rPr>
        <w:t>i</w:t>
      </w:r>
      <w:r w:rsidRPr="00A873A7">
        <w:rPr>
          <w:rFonts w:ascii="Garamond" w:hAnsi="Garamond"/>
          <w:szCs w:val="24"/>
        </w:rPr>
        <w:t xml:space="preserve"> a partire dalla stipula </w:t>
      </w:r>
      <w:r>
        <w:rPr>
          <w:rFonts w:ascii="Garamond" w:hAnsi="Garamond"/>
          <w:szCs w:val="24"/>
        </w:rPr>
        <w:t>dell’Accordo Quadro nonché il loro ripristino, sempre entro 30 giorni dal verificarsi dell’evento, nel caso di chiusura o spostamento di una o più di esse</w:t>
      </w:r>
      <w:r w:rsidRPr="00A873A7">
        <w:rPr>
          <w:rFonts w:ascii="Garamond" w:hAnsi="Garamond"/>
          <w:szCs w:val="24"/>
        </w:rPr>
        <w:t xml:space="preserve">; </w:t>
      </w:r>
    </w:p>
    <w:p w14:paraId="11005316" w14:textId="49ED2CFE" w:rsidR="00BF1BBD" w:rsidRPr="00A873A7" w:rsidRDefault="00BF1BBD" w:rsidP="00BF1BBD">
      <w:pPr>
        <w:pStyle w:val="Corpotesto"/>
        <w:numPr>
          <w:ilvl w:val="0"/>
          <w:numId w:val="2"/>
        </w:numPr>
        <w:tabs>
          <w:tab w:val="left" w:pos="284"/>
        </w:tabs>
        <w:spacing w:line="312" w:lineRule="auto"/>
        <w:ind w:left="851" w:hanging="567"/>
        <w:jc w:val="both"/>
        <w:rPr>
          <w:rFonts w:ascii="Garamond" w:hAnsi="Garamond"/>
          <w:szCs w:val="24"/>
        </w:rPr>
      </w:pPr>
      <w:r>
        <w:rPr>
          <w:rFonts w:ascii="Garamond" w:hAnsi="Garamond"/>
          <w:i/>
          <w:szCs w:val="24"/>
        </w:rPr>
        <w:t xml:space="preserve">/ </w:t>
      </w:r>
      <w:r w:rsidRPr="00757EAD">
        <w:rPr>
          <w:rFonts w:ascii="Garamond" w:hAnsi="Garamond"/>
          <w:i/>
          <w:szCs w:val="24"/>
        </w:rPr>
        <w:t>(laddove presentate in sede di offerta tecnica)</w:t>
      </w:r>
      <w:r w:rsidRPr="00A873A7">
        <w:rPr>
          <w:rFonts w:ascii="Garamond" w:hAnsi="Garamond"/>
          <w:szCs w:val="24"/>
        </w:rPr>
        <w:t xml:space="preserve"> </w:t>
      </w:r>
      <w:r>
        <w:rPr>
          <w:rFonts w:ascii="Garamond" w:hAnsi="Garamond"/>
          <w:szCs w:val="24"/>
        </w:rPr>
        <w:t xml:space="preserve">mantenere in vigore </w:t>
      </w:r>
      <w:r w:rsidRPr="00A873A7">
        <w:rPr>
          <w:rFonts w:ascii="Garamond" w:hAnsi="Garamond"/>
          <w:szCs w:val="24"/>
        </w:rPr>
        <w:t>le certificazioni di qualità di cui al criterio n. 2 dell’Offerta Tecnica</w:t>
      </w:r>
      <w:r>
        <w:rPr>
          <w:rFonts w:ascii="Garamond" w:hAnsi="Garamond"/>
          <w:szCs w:val="24"/>
        </w:rPr>
        <w:t xml:space="preserve"> e, nel caso di decadenza di una o più certificazioni, impegnarsi per il</w:t>
      </w:r>
      <w:r w:rsidRPr="00A873A7">
        <w:rPr>
          <w:rFonts w:ascii="Garamond" w:hAnsi="Garamond"/>
          <w:szCs w:val="24"/>
        </w:rPr>
        <w:t xml:space="preserve"> rinnov</w:t>
      </w:r>
      <w:r>
        <w:rPr>
          <w:rFonts w:ascii="Garamond" w:hAnsi="Garamond"/>
          <w:szCs w:val="24"/>
        </w:rPr>
        <w:t xml:space="preserve">o delle stesse entro </w:t>
      </w:r>
      <w:r w:rsidR="00221FFD">
        <w:rPr>
          <w:rFonts w:ascii="Garamond" w:hAnsi="Garamond"/>
          <w:szCs w:val="24"/>
        </w:rPr>
        <w:t xml:space="preserve">i termini previsti </w:t>
      </w:r>
      <w:r w:rsidR="00047DDA">
        <w:rPr>
          <w:rFonts w:ascii="Garamond" w:hAnsi="Garamond"/>
          <w:szCs w:val="24"/>
        </w:rPr>
        <w:t>dalla normativa vigente in materia</w:t>
      </w:r>
      <w:r>
        <w:rPr>
          <w:rFonts w:ascii="Garamond" w:hAnsi="Garamond"/>
          <w:szCs w:val="24"/>
        </w:rPr>
        <w:t>; /</w:t>
      </w:r>
    </w:p>
    <w:p w14:paraId="54803E25" w14:textId="7888F80C" w:rsidR="00BF1BBD" w:rsidRPr="00A873A7" w:rsidRDefault="00BF1BBD" w:rsidP="00BF1BBD">
      <w:pPr>
        <w:pStyle w:val="Corpotesto"/>
        <w:numPr>
          <w:ilvl w:val="0"/>
          <w:numId w:val="2"/>
        </w:numPr>
        <w:tabs>
          <w:tab w:val="left" w:pos="284"/>
        </w:tabs>
        <w:spacing w:line="312" w:lineRule="auto"/>
        <w:ind w:left="851" w:hanging="567"/>
        <w:jc w:val="both"/>
        <w:rPr>
          <w:rFonts w:ascii="Garamond" w:hAnsi="Garamond"/>
          <w:szCs w:val="24"/>
        </w:rPr>
      </w:pPr>
      <w:r w:rsidRPr="00A873A7">
        <w:rPr>
          <w:rFonts w:ascii="Garamond" w:hAnsi="Garamond"/>
          <w:szCs w:val="24"/>
        </w:rPr>
        <w:t xml:space="preserve">/ </w:t>
      </w:r>
      <w:r w:rsidRPr="00757EAD">
        <w:rPr>
          <w:rFonts w:ascii="Garamond" w:hAnsi="Garamond"/>
          <w:i/>
          <w:szCs w:val="24"/>
        </w:rPr>
        <w:t>(laddove presentate in sede di offerta tecnica)</w:t>
      </w:r>
      <w:r w:rsidRPr="002E5476">
        <w:rPr>
          <w:rFonts w:ascii="Garamond" w:hAnsi="Garamond"/>
          <w:szCs w:val="24"/>
        </w:rPr>
        <w:t xml:space="preserve"> </w:t>
      </w:r>
      <w:r>
        <w:rPr>
          <w:rFonts w:ascii="Garamond" w:hAnsi="Garamond"/>
          <w:szCs w:val="24"/>
        </w:rPr>
        <w:t>mettere in atto le</w:t>
      </w:r>
      <w:r w:rsidRPr="00A873A7">
        <w:rPr>
          <w:rFonts w:ascii="Garamond" w:hAnsi="Garamond"/>
          <w:szCs w:val="24"/>
        </w:rPr>
        <w:t xml:space="preserve"> proposte migliorative o integrative del Capitolato Speciale di Appalto di cui al criterio n. 3 dell’Offerta Tecnica</w:t>
      </w:r>
      <w:r>
        <w:rPr>
          <w:rFonts w:ascii="Garamond" w:hAnsi="Garamond"/>
          <w:szCs w:val="24"/>
        </w:rPr>
        <w:t xml:space="preserve"> entro </w:t>
      </w:r>
      <w:r w:rsidRPr="00A873A7">
        <w:rPr>
          <w:rFonts w:ascii="Garamond" w:hAnsi="Garamond"/>
          <w:szCs w:val="24"/>
        </w:rPr>
        <w:t>30 giorn</w:t>
      </w:r>
      <w:r>
        <w:rPr>
          <w:rFonts w:ascii="Garamond" w:hAnsi="Garamond"/>
          <w:szCs w:val="24"/>
        </w:rPr>
        <w:t>i</w:t>
      </w:r>
      <w:r w:rsidRPr="00A873A7">
        <w:rPr>
          <w:rFonts w:ascii="Garamond" w:hAnsi="Garamond"/>
          <w:szCs w:val="24"/>
        </w:rPr>
        <w:t xml:space="preserve"> a partire dalla stipula </w:t>
      </w:r>
      <w:r>
        <w:rPr>
          <w:rFonts w:ascii="Garamond" w:hAnsi="Garamond"/>
          <w:szCs w:val="24"/>
        </w:rPr>
        <w:t>dell’Accordo Quadro</w:t>
      </w:r>
      <w:r w:rsidR="00047DDA">
        <w:rPr>
          <w:rFonts w:ascii="Garamond" w:hAnsi="Garamond"/>
          <w:szCs w:val="24"/>
        </w:rPr>
        <w:t xml:space="preserve"> e comunque su richiesta della Stazione Appaltante</w:t>
      </w:r>
      <w:r w:rsidRPr="00A873A7">
        <w:rPr>
          <w:rFonts w:ascii="Garamond" w:hAnsi="Garamond"/>
          <w:szCs w:val="24"/>
        </w:rPr>
        <w:t>; /</w:t>
      </w:r>
    </w:p>
    <w:p w14:paraId="56DCF266" w14:textId="0876951F" w:rsidR="00BF1BBD" w:rsidRPr="00A873A7" w:rsidRDefault="00BF1BBD" w:rsidP="00BF1BBD">
      <w:pPr>
        <w:pStyle w:val="Corpotesto"/>
        <w:numPr>
          <w:ilvl w:val="0"/>
          <w:numId w:val="2"/>
        </w:numPr>
        <w:tabs>
          <w:tab w:val="left" w:pos="284"/>
        </w:tabs>
        <w:spacing w:line="312" w:lineRule="auto"/>
        <w:ind w:left="851" w:hanging="567"/>
        <w:jc w:val="both"/>
        <w:rPr>
          <w:rFonts w:ascii="Garamond" w:hAnsi="Garamond"/>
          <w:szCs w:val="24"/>
        </w:rPr>
      </w:pPr>
      <w:r w:rsidRPr="00A873A7">
        <w:rPr>
          <w:rFonts w:ascii="Garamond" w:hAnsi="Garamond"/>
          <w:szCs w:val="24"/>
        </w:rPr>
        <w:t xml:space="preserve">/ </w:t>
      </w:r>
      <w:r w:rsidRPr="00757EAD">
        <w:rPr>
          <w:rFonts w:ascii="Garamond" w:hAnsi="Garamond"/>
          <w:i/>
          <w:szCs w:val="24"/>
        </w:rPr>
        <w:t>(laddove presentate in sede di offerta tecnica)</w:t>
      </w:r>
      <w:r w:rsidRPr="00A873A7">
        <w:rPr>
          <w:rFonts w:ascii="Garamond" w:hAnsi="Garamond"/>
          <w:szCs w:val="24"/>
        </w:rPr>
        <w:t xml:space="preserve"> </w:t>
      </w:r>
      <w:r>
        <w:rPr>
          <w:rFonts w:ascii="Garamond" w:hAnsi="Garamond"/>
          <w:szCs w:val="24"/>
        </w:rPr>
        <w:t xml:space="preserve">mettere </w:t>
      </w:r>
      <w:r w:rsidRPr="00A873A7">
        <w:rPr>
          <w:rFonts w:ascii="Garamond" w:hAnsi="Garamond"/>
          <w:szCs w:val="24"/>
        </w:rPr>
        <w:t xml:space="preserve">a disposizione </w:t>
      </w:r>
      <w:r w:rsidR="000D7F83">
        <w:rPr>
          <w:rFonts w:ascii="Garamond" w:hAnsi="Garamond"/>
          <w:szCs w:val="24"/>
        </w:rPr>
        <w:t>le</w:t>
      </w:r>
      <w:r w:rsidRPr="00A873A7">
        <w:rPr>
          <w:rFonts w:ascii="Garamond" w:hAnsi="Garamond"/>
          <w:szCs w:val="24"/>
        </w:rPr>
        <w:t xml:space="preserve"> squadre aggiuntive proposte di cui al sub-criterio n. 4.1 dell’Offerta Tecnica </w:t>
      </w:r>
      <w:r w:rsidR="00047DDA">
        <w:rPr>
          <w:rFonts w:ascii="Garamond" w:hAnsi="Garamond"/>
          <w:szCs w:val="24"/>
        </w:rPr>
        <w:t>a seguito della richiesta della Stazione Appaltante e a seguito delle necessità operative e di programmazione</w:t>
      </w:r>
      <w:r w:rsidRPr="00A873A7">
        <w:rPr>
          <w:rFonts w:ascii="Garamond" w:hAnsi="Garamond"/>
          <w:szCs w:val="24"/>
        </w:rPr>
        <w:t>; /</w:t>
      </w:r>
    </w:p>
    <w:p w14:paraId="754C0E8A" w14:textId="40C9019A" w:rsidR="00BF1BBD" w:rsidRDefault="00BF1BBD" w:rsidP="00BF1BBD">
      <w:pPr>
        <w:pStyle w:val="Corpotesto"/>
        <w:numPr>
          <w:ilvl w:val="0"/>
          <w:numId w:val="2"/>
        </w:numPr>
        <w:tabs>
          <w:tab w:val="left" w:pos="284"/>
        </w:tabs>
        <w:spacing w:line="312" w:lineRule="auto"/>
        <w:ind w:left="851" w:hanging="567"/>
        <w:jc w:val="both"/>
        <w:rPr>
          <w:rFonts w:ascii="Garamond" w:hAnsi="Garamond"/>
          <w:szCs w:val="24"/>
        </w:rPr>
      </w:pPr>
      <w:r w:rsidRPr="00086413">
        <w:rPr>
          <w:rFonts w:ascii="Garamond" w:hAnsi="Garamond"/>
          <w:szCs w:val="24"/>
        </w:rPr>
        <w:t xml:space="preserve">/ </w:t>
      </w:r>
      <w:r w:rsidRPr="00757EAD">
        <w:rPr>
          <w:rFonts w:ascii="Garamond" w:hAnsi="Garamond"/>
          <w:i/>
          <w:szCs w:val="24"/>
        </w:rPr>
        <w:t>(laddove presentate in sede di offerta tecnica</w:t>
      </w:r>
      <w:r w:rsidR="000D7F83">
        <w:rPr>
          <w:rFonts w:ascii="Garamond" w:hAnsi="Garamond"/>
          <w:i/>
          <w:szCs w:val="24"/>
        </w:rPr>
        <w:t>)</w:t>
      </w:r>
      <w:r w:rsidR="000D7F83" w:rsidRPr="000D7F83">
        <w:rPr>
          <w:rFonts w:ascii="Garamond" w:hAnsi="Garamond"/>
          <w:szCs w:val="24"/>
        </w:rPr>
        <w:t xml:space="preserve"> </w:t>
      </w:r>
      <w:r w:rsidR="000D7F83">
        <w:rPr>
          <w:rFonts w:ascii="Garamond" w:hAnsi="Garamond"/>
          <w:szCs w:val="24"/>
        </w:rPr>
        <w:t xml:space="preserve">mettere </w:t>
      </w:r>
      <w:r w:rsidR="000D7F83" w:rsidRPr="00A873A7">
        <w:rPr>
          <w:rFonts w:ascii="Garamond" w:hAnsi="Garamond"/>
          <w:szCs w:val="24"/>
        </w:rPr>
        <w:t xml:space="preserve">a disposizione </w:t>
      </w:r>
      <w:r w:rsidR="000D7F83">
        <w:rPr>
          <w:rFonts w:ascii="Garamond" w:hAnsi="Garamond"/>
          <w:szCs w:val="24"/>
        </w:rPr>
        <w:t>le</w:t>
      </w:r>
      <w:r w:rsidRPr="00086413">
        <w:rPr>
          <w:rFonts w:ascii="Garamond" w:hAnsi="Garamond"/>
          <w:szCs w:val="24"/>
        </w:rPr>
        <w:t xml:space="preserve"> macchine / attrezzature aggiuntive proposte di cui al sub-criterio n. 4.2 dell’Offerta Tecnica </w:t>
      </w:r>
      <w:r w:rsidR="00047DDA">
        <w:rPr>
          <w:rFonts w:ascii="Garamond" w:hAnsi="Garamond"/>
          <w:szCs w:val="24"/>
        </w:rPr>
        <w:t>a seguito della richiesta della Stazione Appaltante e a seguito delle necessità operative e di programmazion</w:t>
      </w:r>
      <w:r w:rsidRPr="00086413">
        <w:rPr>
          <w:rFonts w:ascii="Garamond" w:hAnsi="Garamond"/>
          <w:szCs w:val="24"/>
        </w:rPr>
        <w:t>; /</w:t>
      </w:r>
    </w:p>
    <w:p w14:paraId="01D6BC06" w14:textId="3C1D4786" w:rsidR="00BF1BBD" w:rsidRPr="00086413" w:rsidRDefault="00BF1BBD" w:rsidP="00BF1BBD">
      <w:pPr>
        <w:pStyle w:val="Corpotesto"/>
        <w:numPr>
          <w:ilvl w:val="0"/>
          <w:numId w:val="2"/>
        </w:numPr>
        <w:tabs>
          <w:tab w:val="left" w:pos="284"/>
        </w:tabs>
        <w:spacing w:line="312" w:lineRule="auto"/>
        <w:ind w:left="851" w:hanging="567"/>
        <w:jc w:val="both"/>
        <w:rPr>
          <w:rFonts w:ascii="Garamond" w:hAnsi="Garamond"/>
          <w:szCs w:val="24"/>
        </w:rPr>
      </w:pPr>
      <w:r w:rsidRPr="00086413">
        <w:rPr>
          <w:rFonts w:ascii="Garamond" w:hAnsi="Garamond"/>
          <w:szCs w:val="24"/>
        </w:rPr>
        <w:t xml:space="preserve">/ </w:t>
      </w:r>
      <w:r w:rsidRPr="00757EAD">
        <w:rPr>
          <w:rFonts w:ascii="Garamond" w:hAnsi="Garamond"/>
          <w:i/>
          <w:szCs w:val="24"/>
        </w:rPr>
        <w:t>(laddove presentate in sede di offerta tecnica)</w:t>
      </w:r>
      <w:r w:rsidRPr="00086413">
        <w:rPr>
          <w:rFonts w:ascii="Garamond" w:hAnsi="Garamond"/>
          <w:szCs w:val="24"/>
        </w:rPr>
        <w:t xml:space="preserve"> rispett</w:t>
      </w:r>
      <w:r>
        <w:rPr>
          <w:rFonts w:ascii="Garamond" w:hAnsi="Garamond"/>
          <w:szCs w:val="24"/>
        </w:rPr>
        <w:t>a</w:t>
      </w:r>
      <w:r w:rsidR="000D7F83">
        <w:rPr>
          <w:rFonts w:ascii="Garamond" w:hAnsi="Garamond"/>
          <w:szCs w:val="24"/>
        </w:rPr>
        <w:t>re</w:t>
      </w:r>
      <w:r w:rsidRPr="00086413">
        <w:rPr>
          <w:rFonts w:ascii="Garamond" w:hAnsi="Garamond"/>
          <w:szCs w:val="24"/>
        </w:rPr>
        <w:t xml:space="preserve"> la classe di inquinamento ambientale media dichiarata al sub-criterio n. 4.3 dell’Offerta Tecnica. La media sarà controllata per ciascuna annualità contrattuale richiedendo all’Appaltatore la produzione dell’elenco aggiornato di attrezzature / mezzi relativi alle tipologie di cui al criterio 4.2 dell’Offerta Tecnica corredato </w:t>
      </w:r>
      <w:r w:rsidRPr="00086413">
        <w:rPr>
          <w:rFonts w:ascii="Garamond" w:hAnsi="Garamond"/>
          <w:szCs w:val="24"/>
        </w:rPr>
        <w:lastRenderedPageBreak/>
        <w:t>dall’indicazione della classe di inquinamento</w:t>
      </w:r>
      <w:r>
        <w:rPr>
          <w:rFonts w:ascii="Garamond" w:hAnsi="Garamond"/>
          <w:szCs w:val="24"/>
        </w:rPr>
        <w:t>; l’elenco dovrà essere prodotto entro 15 giorni</w:t>
      </w:r>
      <w:r w:rsidR="000D7F83">
        <w:rPr>
          <w:rFonts w:ascii="Garamond" w:hAnsi="Garamond"/>
          <w:szCs w:val="24"/>
        </w:rPr>
        <w:t xml:space="preserve"> </w:t>
      </w:r>
      <w:r>
        <w:rPr>
          <w:rFonts w:ascii="Garamond" w:hAnsi="Garamond"/>
          <w:szCs w:val="24"/>
        </w:rPr>
        <w:t>dalla richiesta della Stazione Appaltante</w:t>
      </w:r>
      <w:r w:rsidRPr="00086413">
        <w:rPr>
          <w:rFonts w:ascii="Garamond" w:hAnsi="Garamond"/>
          <w:szCs w:val="24"/>
        </w:rPr>
        <w:t>. /</w:t>
      </w:r>
    </w:p>
    <w:p w14:paraId="59E88654" w14:textId="2A1BDB2B" w:rsidR="002F07C8" w:rsidRPr="00082E63" w:rsidRDefault="00DE3CC3" w:rsidP="00F62EE4">
      <w:pPr>
        <w:widowControl w:val="0"/>
        <w:spacing w:line="312" w:lineRule="auto"/>
        <w:jc w:val="both"/>
        <w:rPr>
          <w:rFonts w:ascii="Garamond" w:hAnsi="Garamond"/>
          <w:sz w:val="24"/>
          <w:szCs w:val="24"/>
        </w:rPr>
      </w:pPr>
      <w:r w:rsidRPr="009961EC">
        <w:rPr>
          <w:rFonts w:ascii="Garamond" w:hAnsi="Garamond"/>
          <w:sz w:val="24"/>
          <w:szCs w:val="24"/>
        </w:rPr>
        <w:t xml:space="preserve"> /</w:t>
      </w:r>
    </w:p>
    <w:p w14:paraId="487635E2" w14:textId="61301710" w:rsidR="00163A2B" w:rsidRPr="00082E63" w:rsidRDefault="00900027" w:rsidP="00F62EE4">
      <w:pPr>
        <w:spacing w:line="312" w:lineRule="auto"/>
        <w:jc w:val="both"/>
        <w:rPr>
          <w:rFonts w:ascii="Garamond" w:hAnsi="Garamond"/>
          <w:sz w:val="24"/>
          <w:szCs w:val="24"/>
        </w:rPr>
      </w:pPr>
      <w:r w:rsidRPr="00082E63">
        <w:rPr>
          <w:rFonts w:ascii="Garamond" w:hAnsi="Garamond"/>
          <w:sz w:val="24"/>
          <w:szCs w:val="24"/>
        </w:rPr>
        <w:t xml:space="preserve">Nella maggior parte dei casi, gli ODL </w:t>
      </w:r>
      <w:r w:rsidR="006B7A0C" w:rsidRPr="00082E63">
        <w:rPr>
          <w:rFonts w:ascii="Garamond" w:hAnsi="Garamond"/>
          <w:sz w:val="24"/>
          <w:szCs w:val="24"/>
        </w:rPr>
        <w:t xml:space="preserve">riguarderanno </w:t>
      </w:r>
      <w:r w:rsidR="00F3677F">
        <w:rPr>
          <w:rFonts w:ascii="Garamond" w:hAnsi="Garamond"/>
          <w:sz w:val="24"/>
          <w:szCs w:val="24"/>
        </w:rPr>
        <w:t>servizi</w:t>
      </w:r>
      <w:r w:rsidR="00F3677F" w:rsidRPr="00082E63">
        <w:rPr>
          <w:rFonts w:ascii="Garamond" w:hAnsi="Garamond"/>
          <w:sz w:val="24"/>
          <w:szCs w:val="24"/>
        </w:rPr>
        <w:t xml:space="preserve"> </w:t>
      </w:r>
      <w:r w:rsidR="006B7A0C" w:rsidRPr="00082E63">
        <w:rPr>
          <w:rFonts w:ascii="Garamond" w:hAnsi="Garamond"/>
          <w:sz w:val="24"/>
          <w:szCs w:val="24"/>
        </w:rPr>
        <w:t xml:space="preserve">e lavori da svolgersi in presenza di traffico e quindi tali da richiedere gli apprestamenti di segnaletica e le dotazioni di sicurezza previste dalle norme vigenti e dalle particolari disposizioni del Committente contenute negli allegati contrattuali. I relativi cantieri, ove interferenti con la circolazione autostradale o stradale (con riferimento alla viabilità di enti terzi se interessata) saranno inoltre soggetti ai percorsi valutativi e autorizzativi previsti dagli enti proprietari della suddetta viabilità al fine di minimizzare gli effetti dei cantieri stessi sul traffico. Gli oneri connessi a tali percorsi autorizzativi ed alle </w:t>
      </w:r>
      <w:r w:rsidR="00163A2B" w:rsidRPr="00082E63">
        <w:rPr>
          <w:rFonts w:ascii="Garamond" w:hAnsi="Garamond"/>
          <w:sz w:val="24"/>
          <w:szCs w:val="24"/>
        </w:rPr>
        <w:t>modifiche dei programmi lavori che dovessero a tal fine essere adottate devono intendersi comprese e compensate, salvo diversa indicazione, nei prezzi contrattuali.</w:t>
      </w:r>
      <w:r w:rsidR="00A1239D" w:rsidRPr="00082E63">
        <w:rPr>
          <w:rFonts w:ascii="Garamond" w:hAnsi="Garamond"/>
          <w:sz w:val="24"/>
          <w:szCs w:val="24"/>
        </w:rPr>
        <w:t xml:space="preserve"> </w:t>
      </w:r>
    </w:p>
    <w:p w14:paraId="79FDF21E" w14:textId="0F0EE070" w:rsidR="00EF72C2" w:rsidRPr="00082E63" w:rsidRDefault="00BD7C81" w:rsidP="00F62EE4">
      <w:pPr>
        <w:spacing w:line="312" w:lineRule="auto"/>
        <w:jc w:val="both"/>
        <w:rPr>
          <w:rFonts w:ascii="Garamond" w:hAnsi="Garamond"/>
          <w:sz w:val="24"/>
          <w:szCs w:val="24"/>
        </w:rPr>
      </w:pPr>
      <w:r w:rsidRPr="00082E63">
        <w:rPr>
          <w:rFonts w:ascii="Garamond" w:hAnsi="Garamond"/>
          <w:sz w:val="24"/>
          <w:szCs w:val="24"/>
        </w:rPr>
        <w:t xml:space="preserve">Di seguito </w:t>
      </w:r>
      <w:r w:rsidR="00893B22" w:rsidRPr="00082E63">
        <w:rPr>
          <w:rFonts w:ascii="Garamond" w:hAnsi="Garamond"/>
          <w:sz w:val="24"/>
          <w:szCs w:val="24"/>
        </w:rPr>
        <w:t>è riportato l’elenco</w:t>
      </w:r>
      <w:r w:rsidR="00E22E3D">
        <w:rPr>
          <w:rFonts w:ascii="Garamond" w:hAnsi="Garamond"/>
          <w:sz w:val="24"/>
          <w:szCs w:val="24"/>
        </w:rPr>
        <w:t>, non esaustivo,</w:t>
      </w:r>
      <w:r w:rsidR="00893B22" w:rsidRPr="00082E63">
        <w:rPr>
          <w:rFonts w:ascii="Garamond" w:hAnsi="Garamond"/>
          <w:sz w:val="24"/>
          <w:szCs w:val="24"/>
        </w:rPr>
        <w:t xml:space="preserve"> dei </w:t>
      </w:r>
      <w:r w:rsidRPr="00082E63">
        <w:rPr>
          <w:rFonts w:ascii="Garamond" w:hAnsi="Garamond"/>
          <w:sz w:val="24"/>
          <w:szCs w:val="24"/>
        </w:rPr>
        <w:t xml:space="preserve">principali e più comuni interventi ricompresi nel presente </w:t>
      </w:r>
      <w:r w:rsidR="002613EB" w:rsidRPr="00082E63">
        <w:rPr>
          <w:rFonts w:ascii="Garamond" w:hAnsi="Garamond"/>
          <w:sz w:val="24"/>
          <w:szCs w:val="24"/>
        </w:rPr>
        <w:t>Accordo Quadro</w:t>
      </w:r>
      <w:r w:rsidR="00893B22" w:rsidRPr="00082E63">
        <w:rPr>
          <w:rFonts w:ascii="Garamond" w:hAnsi="Garamond"/>
          <w:sz w:val="24"/>
          <w:szCs w:val="24"/>
        </w:rPr>
        <w:t xml:space="preserve"> con una sintetica descrizone degli stessi</w:t>
      </w:r>
      <w:r w:rsidRPr="00082E63">
        <w:rPr>
          <w:rFonts w:ascii="Garamond" w:hAnsi="Garamond"/>
          <w:sz w:val="24"/>
          <w:szCs w:val="24"/>
        </w:rPr>
        <w:t xml:space="preserve">. </w:t>
      </w:r>
    </w:p>
    <w:p w14:paraId="1E3E72FE" w14:textId="77777777" w:rsidR="00753BD0" w:rsidRPr="00082E63" w:rsidRDefault="00753BD0" w:rsidP="00F62EE4">
      <w:pPr>
        <w:spacing w:line="312" w:lineRule="auto"/>
        <w:jc w:val="both"/>
        <w:rPr>
          <w:rFonts w:ascii="Garamond" w:hAnsi="Garamond"/>
          <w:sz w:val="24"/>
          <w:szCs w:val="24"/>
        </w:rPr>
      </w:pPr>
    </w:p>
    <w:p w14:paraId="5CCE4B1F" w14:textId="5612FB8F" w:rsidR="00753BD0" w:rsidRPr="00F96D9C" w:rsidRDefault="00753BD0" w:rsidP="002E44B4">
      <w:pPr>
        <w:spacing w:line="312" w:lineRule="auto"/>
        <w:jc w:val="both"/>
        <w:rPr>
          <w:rFonts w:ascii="Garamond" w:hAnsi="Garamond"/>
          <w:b/>
          <w:sz w:val="24"/>
          <w:szCs w:val="24"/>
        </w:rPr>
      </w:pPr>
      <w:r w:rsidRPr="00B72577">
        <w:rPr>
          <w:rFonts w:ascii="Garamond" w:hAnsi="Garamond"/>
          <w:b/>
          <w:sz w:val="24"/>
          <w:szCs w:val="24"/>
        </w:rPr>
        <w:t>Servizi</w:t>
      </w:r>
      <w:r w:rsidR="00CA51A7" w:rsidRPr="00B72577">
        <w:rPr>
          <w:rFonts w:ascii="Garamond" w:hAnsi="Garamond"/>
          <w:b/>
          <w:sz w:val="24"/>
          <w:szCs w:val="24"/>
        </w:rPr>
        <w:t xml:space="preserve"> di ordinaria manutenzione</w:t>
      </w:r>
      <w:r w:rsidR="005476CB" w:rsidRPr="00F96D9C">
        <w:rPr>
          <w:rFonts w:ascii="Garamond" w:hAnsi="Garamond"/>
          <w:b/>
          <w:sz w:val="24"/>
          <w:szCs w:val="24"/>
        </w:rPr>
        <w:t>:</w:t>
      </w:r>
    </w:p>
    <w:p w14:paraId="4ABD57C7" w14:textId="77777777"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F96D9C">
        <w:rPr>
          <w:rFonts w:ascii="Garamond" w:hAnsi="Garamond"/>
          <w:sz w:val="24"/>
          <w:szCs w:val="24"/>
        </w:rPr>
        <w:t>pronto intervento e pronto intervento ambientale come il recupero e smaltimento dei carichi dispersi sulla sede autostradale ed aree a verde ivi compresa l’attività di messa in sicurezza e/o bonifica ambientale ai sensi del D.lgs. 152/2006;</w:t>
      </w:r>
    </w:p>
    <w:p w14:paraId="5CDD4F13" w14:textId="77777777"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eastAsia="Times New Roman" w:hAnsi="Garamond"/>
          <w:sz w:val="24"/>
          <w:szCs w:val="24"/>
        </w:rPr>
      </w:pPr>
      <w:bookmarkStart w:id="1" w:name="_Hlk534920610"/>
      <w:r w:rsidRPr="00F96D9C">
        <w:rPr>
          <w:rFonts w:ascii="Garamond" w:hAnsi="Garamond"/>
          <w:sz w:val="24"/>
          <w:szCs w:val="24"/>
        </w:rPr>
        <w:t xml:space="preserve">manutenzione delle aree a verde nelle pertinenze autostradali </w:t>
      </w:r>
      <w:bookmarkEnd w:id="1"/>
      <w:r w:rsidRPr="00F96D9C">
        <w:rPr>
          <w:rFonts w:ascii="Garamond" w:hAnsi="Garamond"/>
          <w:sz w:val="24"/>
          <w:szCs w:val="24"/>
        </w:rPr>
        <w:t>come lo sfalcio delle banchine e delle scarpate, potature spartitraffico, diserbi in zone particolari, ceduazioni, ecc.;</w:t>
      </w:r>
    </w:p>
    <w:p w14:paraId="312F6751" w14:textId="77777777"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F96D9C">
        <w:rPr>
          <w:rFonts w:ascii="Garamond" w:hAnsi="Garamond"/>
          <w:sz w:val="24"/>
          <w:szCs w:val="24"/>
        </w:rPr>
        <w:t>operazioni di manutenzione delle piantagioni a dimora nelle pertinenze autostradali;</w:t>
      </w:r>
    </w:p>
    <w:p w14:paraId="029B58FC" w14:textId="77777777"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F96D9C">
        <w:rPr>
          <w:rFonts w:ascii="Garamond" w:hAnsi="Garamond"/>
          <w:sz w:val="24"/>
          <w:szCs w:val="24"/>
        </w:rPr>
        <w:t>interventi di spurgo dei fossi, cunette e tombini, risagomature e approfondimento di fossi in terra, ripristini di cunette in calcestruzzo e di quanto altro necessario a mantenere in perfetta efficienza la rete idraulica autostradale;</w:t>
      </w:r>
    </w:p>
    <w:p w14:paraId="1CB164C3" w14:textId="77777777"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F96D9C">
        <w:rPr>
          <w:rFonts w:ascii="Garamond" w:hAnsi="Garamond"/>
          <w:sz w:val="24"/>
          <w:szCs w:val="24"/>
        </w:rPr>
        <w:t>stasatura e lavaggio di condotte fognarie, di qualsiasi diametro e materiale, per convogliamento acque bianche, nere e meteoriche esistenti nelle pertinenze, compresi i fabbricati;</w:t>
      </w:r>
    </w:p>
    <w:p w14:paraId="5C733C92" w14:textId="679CDF48"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F96D9C">
        <w:rPr>
          <w:rFonts w:ascii="Garamond" w:hAnsi="Garamond"/>
          <w:sz w:val="24"/>
          <w:szCs w:val="24"/>
        </w:rPr>
        <w:t>stasatura e lavaggio di tombini circolari o scatolati, di qualsiasi luce interna, sia sottopassanti il corpo autostradale che attigui ad esso ed interni alle pertinenze della Committente anche se accessibili solo dall'esterno;</w:t>
      </w:r>
    </w:p>
    <w:p w14:paraId="4BE79291" w14:textId="77777777"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F96D9C">
        <w:rPr>
          <w:rFonts w:ascii="Garamond" w:hAnsi="Garamond"/>
          <w:sz w:val="24"/>
          <w:szCs w:val="24"/>
        </w:rPr>
        <w:t>vuotatura di fosse biologiche, pozzi neri o bacini di raccolta, sia a tenuta che perdenti;</w:t>
      </w:r>
    </w:p>
    <w:p w14:paraId="0DEEA33D" w14:textId="033FD0DD"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F96D9C">
        <w:rPr>
          <w:rFonts w:ascii="Garamond" w:hAnsi="Garamond"/>
          <w:sz w:val="24"/>
          <w:szCs w:val="24"/>
        </w:rPr>
        <w:t>pulizia del piano viabile, dell'aiuola spartitraffico, delle aree di parcheggio, delle piazzole laterali di sosta, di eventuali aree di servizio, di stazioni, svincoli e luoghi di lavoro periferici, quali posti manutenzione, posti neve, ecc. comprese le relative corsie di accelerazione e decelerazione;</w:t>
      </w:r>
    </w:p>
    <w:p w14:paraId="16F9177B" w14:textId="77777777"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F96D9C">
        <w:rPr>
          <w:rFonts w:ascii="Garamond" w:hAnsi="Garamond"/>
          <w:sz w:val="24"/>
          <w:szCs w:val="24"/>
        </w:rPr>
        <w:t>pulizia e ripristino delineatori e cartelli segnaletici;</w:t>
      </w:r>
    </w:p>
    <w:p w14:paraId="6D0685A0" w14:textId="2DBB3BD3" w:rsidR="00CA51A7" w:rsidRPr="002535BB"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2535BB">
        <w:rPr>
          <w:rFonts w:ascii="Garamond" w:hAnsi="Garamond"/>
          <w:sz w:val="24"/>
          <w:szCs w:val="24"/>
        </w:rPr>
        <w:t xml:space="preserve">sostituzione, trasporto e conferimento a </w:t>
      </w:r>
      <w:r w:rsidR="002535BB" w:rsidRPr="002535BB">
        <w:rPr>
          <w:rFonts w:ascii="Garamond" w:hAnsi="Garamond"/>
          <w:sz w:val="24"/>
          <w:szCs w:val="24"/>
        </w:rPr>
        <w:t>impianto di recupero/</w:t>
      </w:r>
      <w:r w:rsidR="002535BB">
        <w:rPr>
          <w:rFonts w:ascii="Garamond" w:hAnsi="Garamond"/>
          <w:sz w:val="24"/>
          <w:szCs w:val="24"/>
        </w:rPr>
        <w:t xml:space="preserve">discarica </w:t>
      </w:r>
      <w:r w:rsidRPr="002535BB">
        <w:rPr>
          <w:rFonts w:ascii="Garamond" w:hAnsi="Garamond"/>
          <w:sz w:val="24"/>
          <w:szCs w:val="24"/>
        </w:rPr>
        <w:t xml:space="preserve">dei cassoni </w:t>
      </w:r>
      <w:proofErr w:type="spellStart"/>
      <w:r w:rsidRPr="002535BB">
        <w:rPr>
          <w:rFonts w:ascii="Garamond" w:hAnsi="Garamond"/>
          <w:sz w:val="24"/>
          <w:szCs w:val="24"/>
        </w:rPr>
        <w:t>scarrabili</w:t>
      </w:r>
      <w:proofErr w:type="spellEnd"/>
      <w:r w:rsidRPr="002535BB">
        <w:rPr>
          <w:rFonts w:ascii="Garamond" w:hAnsi="Garamond"/>
          <w:sz w:val="24"/>
          <w:szCs w:val="24"/>
        </w:rPr>
        <w:t>;</w:t>
      </w:r>
    </w:p>
    <w:p w14:paraId="2E4130F4" w14:textId="6034D89E" w:rsidR="00CA51A7" w:rsidRPr="002535BB"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2535BB">
        <w:rPr>
          <w:rFonts w:ascii="Garamond" w:hAnsi="Garamond"/>
          <w:sz w:val="24"/>
          <w:szCs w:val="24"/>
        </w:rPr>
        <w:t>vuotatura cassonetti o altro contenitore;</w:t>
      </w:r>
    </w:p>
    <w:p w14:paraId="15FFD4CA" w14:textId="082EB71C"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F96D9C">
        <w:rPr>
          <w:rFonts w:ascii="Garamond" w:hAnsi="Garamond"/>
          <w:sz w:val="24"/>
          <w:szCs w:val="24"/>
        </w:rPr>
        <w:t xml:space="preserve">ispezione, verifica e piccola manutenzione per il mantenimento in efficienza dei dispositivi di ritenuta come il serraggio bulloni, prove di pull-out, ingrassaggio </w:t>
      </w:r>
      <w:proofErr w:type="spellStart"/>
      <w:r w:rsidRPr="00F96D9C">
        <w:rPr>
          <w:rFonts w:ascii="Garamond" w:hAnsi="Garamond"/>
          <w:sz w:val="24"/>
          <w:szCs w:val="24"/>
        </w:rPr>
        <w:t>dywidag</w:t>
      </w:r>
      <w:proofErr w:type="spellEnd"/>
      <w:r w:rsidRPr="00F96D9C">
        <w:rPr>
          <w:rFonts w:ascii="Garamond" w:hAnsi="Garamond"/>
          <w:sz w:val="24"/>
          <w:szCs w:val="24"/>
        </w:rPr>
        <w:t xml:space="preserve"> ecc.;</w:t>
      </w:r>
    </w:p>
    <w:p w14:paraId="1292FC30" w14:textId="77777777"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F96D9C">
        <w:rPr>
          <w:rFonts w:ascii="Garamond" w:hAnsi="Garamond"/>
          <w:sz w:val="24"/>
          <w:szCs w:val="24"/>
        </w:rPr>
        <w:t>ispezione, verifica e piccola manutenzione per il mantenimento in efficienza della rete di recinzione;</w:t>
      </w:r>
    </w:p>
    <w:p w14:paraId="2BE176C2" w14:textId="77777777" w:rsidR="00CA51A7" w:rsidRPr="00F96D9C" w:rsidRDefault="00CA51A7" w:rsidP="00CA51A7">
      <w:pPr>
        <w:pStyle w:val="Paragrafoelenc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 w:val="24"/>
          <w:szCs w:val="24"/>
        </w:rPr>
      </w:pPr>
      <w:r w:rsidRPr="00F96D9C">
        <w:rPr>
          <w:rFonts w:ascii="Garamond" w:hAnsi="Garamond"/>
          <w:sz w:val="24"/>
          <w:szCs w:val="24"/>
        </w:rPr>
        <w:lastRenderedPageBreak/>
        <w:t>assistenza alla viabilità comprensiva delle attività di posa, custodia/guardiania, eventuale movimentazione e rimozione di segnaletica stradale funzionale alla gestione delle emergenze, che potranno essere integrate, ove richiesto, con prestazioni di segnalazione al traffico da attuare con i dispositivi previsti negli specifici documenti contrattuali.</w:t>
      </w:r>
    </w:p>
    <w:p w14:paraId="0612E2C1" w14:textId="4715C56A" w:rsidR="00893B22" w:rsidRPr="00F96D9C" w:rsidRDefault="00893B22">
      <w:pPr>
        <w:spacing w:line="312" w:lineRule="auto"/>
        <w:jc w:val="both"/>
        <w:rPr>
          <w:rFonts w:ascii="Garamond" w:hAnsi="Garamond"/>
          <w:sz w:val="24"/>
          <w:szCs w:val="24"/>
        </w:rPr>
      </w:pPr>
    </w:p>
    <w:p w14:paraId="2943446F" w14:textId="11B199DF" w:rsidR="005476CB" w:rsidRPr="00F96D9C" w:rsidRDefault="005476CB" w:rsidP="00F62EE4">
      <w:pPr>
        <w:spacing w:line="312" w:lineRule="auto"/>
        <w:jc w:val="both"/>
        <w:rPr>
          <w:rFonts w:ascii="Garamond" w:hAnsi="Garamond"/>
          <w:b/>
          <w:sz w:val="24"/>
          <w:szCs w:val="24"/>
        </w:rPr>
      </w:pPr>
      <w:r w:rsidRPr="00F96D9C">
        <w:rPr>
          <w:rFonts w:ascii="Garamond" w:hAnsi="Garamond"/>
          <w:b/>
          <w:sz w:val="24"/>
          <w:szCs w:val="24"/>
        </w:rPr>
        <w:t>Lavorazioni:</w:t>
      </w:r>
    </w:p>
    <w:p w14:paraId="1D91B0D3" w14:textId="0AF026B3" w:rsidR="00D378C0" w:rsidRPr="00F96D9C" w:rsidRDefault="00D84D20" w:rsidP="002E44B4">
      <w:pPr>
        <w:spacing w:line="312" w:lineRule="auto"/>
        <w:ind w:left="2" w:hanging="2"/>
        <w:jc w:val="both"/>
        <w:rPr>
          <w:rFonts w:ascii="Garamond" w:hAnsi="Garamond"/>
          <w:sz w:val="24"/>
          <w:szCs w:val="24"/>
          <w:u w:val="single"/>
        </w:rPr>
      </w:pPr>
      <w:r w:rsidRPr="00F96D9C">
        <w:rPr>
          <w:rFonts w:ascii="Garamond" w:hAnsi="Garamond"/>
          <w:sz w:val="24"/>
          <w:szCs w:val="24"/>
          <w:u w:val="single"/>
        </w:rPr>
        <w:t xml:space="preserve">Interventi sulle </w:t>
      </w:r>
      <w:r w:rsidR="00D378C0" w:rsidRPr="00F96D9C">
        <w:rPr>
          <w:rFonts w:ascii="Garamond" w:hAnsi="Garamond"/>
          <w:sz w:val="24"/>
          <w:szCs w:val="24"/>
          <w:u w:val="single"/>
        </w:rPr>
        <w:t>opere di sic</w:t>
      </w:r>
      <w:r w:rsidR="009B0D98" w:rsidRPr="00F96D9C">
        <w:rPr>
          <w:rFonts w:ascii="Garamond" w:hAnsi="Garamond"/>
          <w:sz w:val="24"/>
          <w:szCs w:val="24"/>
          <w:u w:val="single"/>
        </w:rPr>
        <w:t>urezza stradal</w:t>
      </w:r>
      <w:r w:rsidRPr="00F96D9C">
        <w:rPr>
          <w:rFonts w:ascii="Garamond" w:hAnsi="Garamond"/>
          <w:sz w:val="24"/>
          <w:szCs w:val="24"/>
          <w:u w:val="single"/>
        </w:rPr>
        <w:t>e</w:t>
      </w:r>
      <w:r w:rsidR="005476CB" w:rsidRPr="00F96D9C">
        <w:rPr>
          <w:rFonts w:ascii="Garamond" w:hAnsi="Garamond"/>
          <w:sz w:val="24"/>
          <w:szCs w:val="24"/>
          <w:u w:val="single"/>
        </w:rPr>
        <w:t>:</w:t>
      </w:r>
    </w:p>
    <w:p w14:paraId="47CB6D1A"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integrazione di barriere di protezione in calcestruzzo (es. new jersey) o metalliche per protezione ostacoli o punti singolari presenti sui margini stradali;</w:t>
      </w:r>
    </w:p>
    <w:p w14:paraId="6225580F"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riallineamenti e riparazione di barriere in calcestruzzo e in acciaio  laterali e centrali;</w:t>
      </w:r>
    </w:p>
    <w:p w14:paraId="4DB01A94"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fornitura in opera di sistemi omologati e certificati per la protezione delle cuspidi (assorbitori d’urto);</w:t>
      </w:r>
    </w:p>
    <w:p w14:paraId="77F88584"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fornitura in opera di sistemi amovibili di chiusura dei by-pass presenti sugli spartitraffico autostradali;</w:t>
      </w:r>
    </w:p>
    <w:p w14:paraId="14270C6C"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 xml:space="preserve">verifica e sostituzione o manutenzione degli ancoranti al piede e degli elementi di collegamento delle barriere di sicurezza, sia centrali che laterali; </w:t>
      </w:r>
    </w:p>
    <w:p w14:paraId="39143B44"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integrazione di nuovi impianti di recinzione autostradale, sia di tipo ordinario che antifaunistico;</w:t>
      </w:r>
    </w:p>
    <w:p w14:paraId="583263BD"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riallineamenti, rialzamenti e riparazioni delle recinzioni.</w:t>
      </w:r>
    </w:p>
    <w:p w14:paraId="2751DE1F" w14:textId="77777777" w:rsidR="009B0D98" w:rsidRPr="00F96D9C" w:rsidRDefault="009B0D98" w:rsidP="00F62EE4">
      <w:pPr>
        <w:spacing w:line="312" w:lineRule="auto"/>
        <w:ind w:hanging="142"/>
        <w:jc w:val="both"/>
        <w:rPr>
          <w:rFonts w:ascii="Garamond" w:hAnsi="Garamond"/>
          <w:b/>
          <w:sz w:val="24"/>
          <w:szCs w:val="24"/>
        </w:rPr>
      </w:pPr>
    </w:p>
    <w:p w14:paraId="0AC307BC" w14:textId="4919FFE5" w:rsidR="00FC60EC" w:rsidRPr="00F96D9C" w:rsidRDefault="00430F83" w:rsidP="002B1B87">
      <w:pPr>
        <w:spacing w:line="312" w:lineRule="auto"/>
        <w:jc w:val="both"/>
        <w:rPr>
          <w:rFonts w:ascii="Garamond" w:hAnsi="Garamond"/>
          <w:sz w:val="24"/>
          <w:szCs w:val="24"/>
          <w:u w:val="single"/>
        </w:rPr>
      </w:pPr>
      <w:r w:rsidRPr="00F96D9C">
        <w:rPr>
          <w:rFonts w:ascii="Garamond" w:hAnsi="Garamond"/>
          <w:sz w:val="24"/>
          <w:szCs w:val="24"/>
          <w:u w:val="single"/>
        </w:rPr>
        <w:t xml:space="preserve">Interventi sul </w:t>
      </w:r>
      <w:r w:rsidR="00FC60EC" w:rsidRPr="00F96D9C">
        <w:rPr>
          <w:rFonts w:ascii="Garamond" w:hAnsi="Garamond"/>
          <w:sz w:val="24"/>
          <w:szCs w:val="24"/>
          <w:u w:val="single"/>
        </w:rPr>
        <w:t xml:space="preserve">corpo </w:t>
      </w:r>
      <w:r w:rsidRPr="00F96D9C">
        <w:rPr>
          <w:rFonts w:ascii="Garamond" w:hAnsi="Garamond"/>
          <w:sz w:val="24"/>
          <w:szCs w:val="24"/>
          <w:u w:val="single"/>
        </w:rPr>
        <w:t>autostradale</w:t>
      </w:r>
      <w:r w:rsidR="005476CB" w:rsidRPr="00F96D9C">
        <w:rPr>
          <w:rFonts w:ascii="Garamond" w:hAnsi="Garamond"/>
          <w:sz w:val="24"/>
          <w:szCs w:val="24"/>
          <w:u w:val="single"/>
        </w:rPr>
        <w:t>:</w:t>
      </w:r>
    </w:p>
    <w:p w14:paraId="77C03679" w14:textId="38BD26A3"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ripristino della tenuta e del profilo di scarpate in trincea e in rilevato, da realizzare secondo necessità con profondità e sistemi diversi (semplice ricarico di terreno</w:t>
      </w:r>
      <w:r w:rsidR="002B1B87">
        <w:rPr>
          <w:rFonts w:ascii="Garamond" w:hAnsi="Garamond"/>
          <w:szCs w:val="24"/>
        </w:rPr>
        <w:t>,</w:t>
      </w:r>
      <w:r w:rsidRPr="00F96D9C">
        <w:rPr>
          <w:rFonts w:ascii="Garamond" w:hAnsi="Garamond"/>
          <w:szCs w:val="24"/>
        </w:rPr>
        <w:t xml:space="preserve"> previo scavo con gradonature</w:t>
      </w:r>
      <w:r w:rsidR="002B1B87">
        <w:rPr>
          <w:rFonts w:ascii="Garamond" w:hAnsi="Garamond"/>
          <w:szCs w:val="24"/>
        </w:rPr>
        <w:t>,</w:t>
      </w:r>
      <w:r w:rsidRPr="00F96D9C">
        <w:rPr>
          <w:rFonts w:ascii="Garamond" w:hAnsi="Garamond"/>
          <w:szCs w:val="24"/>
        </w:rPr>
        <w:t xml:space="preserve"> uso di palizzate o gabbionate di sostegno</w:t>
      </w:r>
      <w:r w:rsidR="002B1B87">
        <w:rPr>
          <w:rFonts w:ascii="Garamond" w:hAnsi="Garamond"/>
          <w:szCs w:val="24"/>
        </w:rPr>
        <w:t>,</w:t>
      </w:r>
      <w:r w:rsidRPr="00F96D9C">
        <w:rPr>
          <w:rFonts w:ascii="Garamond" w:hAnsi="Garamond"/>
          <w:szCs w:val="24"/>
        </w:rPr>
        <w:t xml:space="preserve"> </w:t>
      </w:r>
      <w:r w:rsidR="008E120E">
        <w:rPr>
          <w:rFonts w:ascii="Garamond" w:hAnsi="Garamond"/>
          <w:szCs w:val="24"/>
        </w:rPr>
        <w:t>altro</w:t>
      </w:r>
      <w:r w:rsidR="008E120E" w:rsidRPr="00F96D9C">
        <w:rPr>
          <w:rFonts w:ascii="Garamond" w:hAnsi="Garamond"/>
          <w:szCs w:val="24"/>
        </w:rPr>
        <w:t>);</w:t>
      </w:r>
    </w:p>
    <w:p w14:paraId="23F6C57B"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scavi per rimozione frane e adeguamento della pendenza delle scarpate in trincea;</w:t>
      </w:r>
    </w:p>
    <w:p w14:paraId="4D02CD89"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realizzazione o ripristino di barriere paramassi;</w:t>
      </w:r>
    </w:p>
    <w:p w14:paraId="7F93D00A"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integrazione o ricostruzione di muri e strutture di sostegno, sia in trincea che in rilevato;</w:t>
      </w:r>
    </w:p>
    <w:p w14:paraId="64A11694"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realizzazione di dreni micro-fessurati per il ripristino della funzionalità dei fori di drenaggio dei muri di sostegno e ripristino dei drenaggi superficiali dei muri stessi;</w:t>
      </w:r>
    </w:p>
    <w:p w14:paraId="12EC0ADA" w14:textId="0707D1FF"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ripristino della funzionalità delle opere idrauliche (scavi per recupero della sezione di progetto</w:t>
      </w:r>
      <w:r w:rsidR="002B1B87">
        <w:rPr>
          <w:rFonts w:ascii="Garamond" w:hAnsi="Garamond"/>
          <w:szCs w:val="24"/>
        </w:rPr>
        <w:t>,</w:t>
      </w:r>
      <w:r w:rsidRPr="00F96D9C">
        <w:rPr>
          <w:rFonts w:ascii="Garamond" w:hAnsi="Garamond"/>
          <w:szCs w:val="24"/>
        </w:rPr>
        <w:t xml:space="preserve"> spurghi</w:t>
      </w:r>
      <w:r w:rsidR="002B1B87">
        <w:rPr>
          <w:rFonts w:ascii="Garamond" w:hAnsi="Garamond"/>
          <w:szCs w:val="24"/>
        </w:rPr>
        <w:t>,</w:t>
      </w:r>
      <w:r w:rsidRPr="00F96D9C">
        <w:rPr>
          <w:rFonts w:ascii="Garamond" w:hAnsi="Garamond"/>
          <w:szCs w:val="24"/>
        </w:rPr>
        <w:t xml:space="preserve"> svuotamenti vasche di accumulo e sedimentazione</w:t>
      </w:r>
      <w:r w:rsidR="002B1B87">
        <w:rPr>
          <w:rFonts w:ascii="Garamond" w:hAnsi="Garamond"/>
          <w:szCs w:val="24"/>
        </w:rPr>
        <w:t>,</w:t>
      </w:r>
      <w:r w:rsidRPr="00F96D9C">
        <w:rPr>
          <w:rFonts w:ascii="Garamond" w:hAnsi="Garamond"/>
          <w:szCs w:val="24"/>
        </w:rPr>
        <w:t xml:space="preserve"> </w:t>
      </w:r>
      <w:r w:rsidR="008E120E">
        <w:rPr>
          <w:rFonts w:ascii="Garamond" w:hAnsi="Garamond"/>
          <w:szCs w:val="24"/>
        </w:rPr>
        <w:t>etc.</w:t>
      </w:r>
      <w:r w:rsidR="008E120E" w:rsidRPr="00F96D9C">
        <w:rPr>
          <w:rFonts w:ascii="Garamond" w:hAnsi="Garamond"/>
          <w:szCs w:val="24"/>
        </w:rPr>
        <w:t>);</w:t>
      </w:r>
    </w:p>
    <w:p w14:paraId="046913EE"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rivestimento/protezione di spondali;</w:t>
      </w:r>
    </w:p>
    <w:p w14:paraId="4E2E56EB"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svuotatura e ripristino briglie;</w:t>
      </w:r>
    </w:p>
    <w:p w14:paraId="62C95DD2"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sistemazione di scalzamenti in corrispondenza degli imbocchi delle opere idrauliche.</w:t>
      </w:r>
    </w:p>
    <w:p w14:paraId="64C49304" w14:textId="77777777" w:rsidR="006C0BA3" w:rsidRPr="002B1B87" w:rsidRDefault="006C0BA3" w:rsidP="00F62EE4">
      <w:pPr>
        <w:pStyle w:val="Paragrafoelenco"/>
        <w:autoSpaceDE w:val="0"/>
        <w:autoSpaceDN w:val="0"/>
        <w:adjustRightInd w:val="0"/>
        <w:spacing w:after="240" w:line="312" w:lineRule="auto"/>
        <w:ind w:left="0"/>
        <w:jc w:val="both"/>
        <w:rPr>
          <w:rFonts w:ascii="Garamond" w:hAnsi="Garamond"/>
          <w:b/>
          <w:sz w:val="24"/>
          <w:szCs w:val="24"/>
        </w:rPr>
      </w:pPr>
    </w:p>
    <w:p w14:paraId="6448DF89" w14:textId="32922D67" w:rsidR="00FC60EC" w:rsidRPr="00F96D9C" w:rsidRDefault="006C0BA3" w:rsidP="00C1538F">
      <w:pPr>
        <w:spacing w:line="312" w:lineRule="auto"/>
        <w:jc w:val="both"/>
        <w:rPr>
          <w:rFonts w:ascii="Garamond" w:hAnsi="Garamond"/>
          <w:sz w:val="24"/>
          <w:szCs w:val="24"/>
          <w:u w:val="single"/>
        </w:rPr>
      </w:pPr>
      <w:r w:rsidRPr="00F96D9C">
        <w:rPr>
          <w:rFonts w:ascii="Garamond" w:hAnsi="Garamond"/>
          <w:sz w:val="24"/>
          <w:szCs w:val="24"/>
          <w:u w:val="single"/>
        </w:rPr>
        <w:t>Interventi</w:t>
      </w:r>
      <w:r w:rsidR="00FC60EC" w:rsidRPr="00F96D9C">
        <w:rPr>
          <w:rFonts w:ascii="Garamond" w:hAnsi="Garamond"/>
          <w:sz w:val="24"/>
          <w:szCs w:val="24"/>
          <w:u w:val="single"/>
        </w:rPr>
        <w:t xml:space="preserve"> su</w:t>
      </w:r>
      <w:r w:rsidRPr="00F96D9C">
        <w:rPr>
          <w:rFonts w:ascii="Garamond" w:hAnsi="Garamond"/>
          <w:sz w:val="24"/>
          <w:szCs w:val="24"/>
          <w:u w:val="single"/>
        </w:rPr>
        <w:t>lle</w:t>
      </w:r>
      <w:r w:rsidR="00FC60EC" w:rsidRPr="00F96D9C">
        <w:rPr>
          <w:rFonts w:ascii="Garamond" w:hAnsi="Garamond"/>
          <w:sz w:val="24"/>
          <w:szCs w:val="24"/>
          <w:u w:val="single"/>
        </w:rPr>
        <w:t xml:space="preserve"> opere d’arte: </w:t>
      </w:r>
    </w:p>
    <w:p w14:paraId="7591ED2C"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risanamenti superficiali del calcestruzzo, con demolizione o idrodemolizione dello strato ammalorato, trattamento e passivazione (ed eventuale integrazione) delle armature metalliche e ricostruzione del calcestruzzo con idonee malte reoplastiche;</w:t>
      </w:r>
    </w:p>
    <w:p w14:paraId="7A44B558"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lastRenderedPageBreak/>
        <w:t>ripristino o nuova esecuzione di trattamenti e/o verniciature protettive, sia delle strutture metalliche che in calcestruzzo;</w:t>
      </w:r>
    </w:p>
    <w:p w14:paraId="167D96C3" w14:textId="77777777" w:rsidR="00AA0262" w:rsidRPr="00F96D9C" w:rsidRDefault="00AA0262" w:rsidP="00F62EE4">
      <w:pPr>
        <w:pStyle w:val="Paragrafoelenco"/>
        <w:autoSpaceDE w:val="0"/>
        <w:autoSpaceDN w:val="0"/>
        <w:adjustRightInd w:val="0"/>
        <w:spacing w:after="240" w:line="312" w:lineRule="auto"/>
        <w:ind w:left="0"/>
        <w:jc w:val="both"/>
        <w:rPr>
          <w:rFonts w:ascii="Garamond" w:hAnsi="Garamond"/>
          <w:sz w:val="24"/>
          <w:szCs w:val="24"/>
        </w:rPr>
      </w:pPr>
    </w:p>
    <w:p w14:paraId="6B0D6BE3" w14:textId="118226DF" w:rsidR="00A26324" w:rsidRPr="00F96D9C" w:rsidRDefault="00AA0262" w:rsidP="00C1538F">
      <w:pPr>
        <w:spacing w:line="312" w:lineRule="auto"/>
        <w:jc w:val="both"/>
        <w:rPr>
          <w:rFonts w:ascii="Garamond" w:hAnsi="Garamond"/>
          <w:sz w:val="24"/>
          <w:szCs w:val="24"/>
          <w:u w:val="single"/>
        </w:rPr>
      </w:pPr>
      <w:r w:rsidRPr="00F96D9C">
        <w:rPr>
          <w:rFonts w:ascii="Garamond" w:hAnsi="Garamond"/>
          <w:sz w:val="24"/>
          <w:szCs w:val="24"/>
          <w:u w:val="single"/>
        </w:rPr>
        <w:t>Interventi sui giunti di dilatazione</w:t>
      </w:r>
      <w:r w:rsidR="005476CB" w:rsidRPr="00F96D9C">
        <w:rPr>
          <w:rFonts w:ascii="Garamond" w:hAnsi="Garamond"/>
          <w:sz w:val="24"/>
          <w:szCs w:val="24"/>
          <w:u w:val="single"/>
        </w:rPr>
        <w:t>:</w:t>
      </w:r>
    </w:p>
    <w:p w14:paraId="432B5509"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riparazione di linee di giunto parzialmente o totalmente danneggiate;</w:t>
      </w:r>
    </w:p>
    <w:p w14:paraId="7069FFA7"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sostituzione di elementi di giunto (mattonelle; bullonerie e altre parti meccaniche) non più efficienti;</w:t>
      </w:r>
    </w:p>
    <w:p w14:paraId="2D818B27"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nuova realizzazione di giunti di dilatazione in acciaio gomma, previa asportazione dei dispositivi esistenti e ricostruzione e/o rinforzo, ove necessario, delle testate delle solette in calcestruzzo armato;</w:t>
      </w:r>
    </w:p>
    <w:p w14:paraId="5DC416C8" w14:textId="216B597A" w:rsidR="005C6806"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nuova realizzazione o ripristino (ricarico) dei giunti a tampone viscoelastico.</w:t>
      </w:r>
    </w:p>
    <w:p w14:paraId="2E546D1F" w14:textId="77EB02E5" w:rsidR="00F853CE" w:rsidRDefault="00F853CE" w:rsidP="00F853CE">
      <w:pPr>
        <w:pStyle w:val="Corpotesto"/>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p>
    <w:p w14:paraId="23C49C4F" w14:textId="311A8144" w:rsidR="00F853CE" w:rsidRPr="002B1B87" w:rsidRDefault="00F853CE" w:rsidP="002B1B87">
      <w:pPr>
        <w:spacing w:line="312" w:lineRule="auto"/>
        <w:jc w:val="both"/>
        <w:rPr>
          <w:rFonts w:ascii="Garamond" w:hAnsi="Garamond"/>
          <w:sz w:val="24"/>
          <w:szCs w:val="24"/>
          <w:u w:val="single"/>
        </w:rPr>
      </w:pPr>
      <w:r>
        <w:rPr>
          <w:rFonts w:ascii="Garamond" w:hAnsi="Garamond"/>
          <w:sz w:val="24"/>
          <w:szCs w:val="24"/>
          <w:u w:val="single"/>
        </w:rPr>
        <w:t>Interventi su</w:t>
      </w:r>
      <w:r w:rsidRPr="002B1B87">
        <w:rPr>
          <w:rFonts w:ascii="Garamond" w:hAnsi="Garamond"/>
          <w:sz w:val="24"/>
          <w:szCs w:val="24"/>
          <w:u w:val="single"/>
        </w:rPr>
        <w:t>lla segnaletica orizzontale</w:t>
      </w:r>
      <w:r>
        <w:rPr>
          <w:rFonts w:ascii="Garamond" w:hAnsi="Garamond"/>
          <w:sz w:val="24"/>
          <w:szCs w:val="24"/>
          <w:u w:val="single"/>
        </w:rPr>
        <w:t>:</w:t>
      </w:r>
    </w:p>
    <w:p w14:paraId="48AD3A98" w14:textId="77777777" w:rsidR="00F853CE" w:rsidRPr="002B1B87" w:rsidRDefault="00F853CE" w:rsidP="002B1B87">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2B1B87">
        <w:rPr>
          <w:rFonts w:ascii="Garamond" w:hAnsi="Garamond"/>
          <w:szCs w:val="24"/>
        </w:rPr>
        <w:t>ripasso della segnaletica orizzontale in vernice o con resine termoplastiche;</w:t>
      </w:r>
    </w:p>
    <w:p w14:paraId="38ADC664" w14:textId="5DDBF65A" w:rsidR="00F853CE" w:rsidRDefault="00F853CE" w:rsidP="00F853CE">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2B1B87">
        <w:rPr>
          <w:rFonts w:ascii="Garamond" w:hAnsi="Garamond"/>
          <w:szCs w:val="24"/>
        </w:rPr>
        <w:t>realizzazione di nuova segnaletica orizzontale;</w:t>
      </w:r>
    </w:p>
    <w:p w14:paraId="5A86BDD3" w14:textId="5CFAEB63" w:rsidR="00F853CE" w:rsidRPr="002B1B87" w:rsidRDefault="00F853CE" w:rsidP="002B1B87">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Pr>
          <w:rFonts w:ascii="Garamond" w:hAnsi="Garamond"/>
          <w:szCs w:val="24"/>
        </w:rPr>
        <w:t>cancellazione di segnaleticoa orizzontale;</w:t>
      </w:r>
    </w:p>
    <w:p w14:paraId="7DA0B6C0" w14:textId="19D6BB4B" w:rsidR="00F853CE" w:rsidRPr="002B1B87" w:rsidRDefault="00F853CE" w:rsidP="002B1B87">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2B1B87">
        <w:rPr>
          <w:rFonts w:ascii="Garamond" w:hAnsi="Garamond"/>
          <w:szCs w:val="24"/>
        </w:rPr>
        <w:t>realizzazione di scritte, simboli, freccioni e altre demarcazioni.</w:t>
      </w:r>
    </w:p>
    <w:p w14:paraId="0DDAF3B8" w14:textId="4D18AD74" w:rsidR="00F853CE" w:rsidRDefault="00F853CE" w:rsidP="00F853CE">
      <w:pPr>
        <w:pStyle w:val="Corpotesto"/>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p>
    <w:p w14:paraId="43D80090" w14:textId="5C804570" w:rsidR="00F853CE" w:rsidRPr="00E52B89" w:rsidRDefault="00F853CE" w:rsidP="00C1538F">
      <w:pPr>
        <w:spacing w:line="312" w:lineRule="auto"/>
        <w:jc w:val="both"/>
        <w:rPr>
          <w:rFonts w:ascii="Garamond" w:hAnsi="Garamond"/>
          <w:sz w:val="24"/>
          <w:szCs w:val="24"/>
          <w:u w:val="single"/>
        </w:rPr>
      </w:pPr>
      <w:r>
        <w:rPr>
          <w:rFonts w:ascii="Garamond" w:hAnsi="Garamond"/>
          <w:sz w:val="24"/>
          <w:szCs w:val="24"/>
          <w:u w:val="single"/>
        </w:rPr>
        <w:t>Interventi su</w:t>
      </w:r>
      <w:r w:rsidRPr="00E52B89">
        <w:rPr>
          <w:rFonts w:ascii="Garamond" w:hAnsi="Garamond"/>
          <w:sz w:val="24"/>
          <w:szCs w:val="24"/>
          <w:u w:val="single"/>
        </w:rPr>
        <w:t xml:space="preserve">lla segnaletica </w:t>
      </w:r>
      <w:r>
        <w:rPr>
          <w:rFonts w:ascii="Garamond" w:hAnsi="Garamond"/>
          <w:sz w:val="24"/>
          <w:szCs w:val="24"/>
          <w:u w:val="single"/>
        </w:rPr>
        <w:t>verticale</w:t>
      </w:r>
      <w:r w:rsidR="005D43D5">
        <w:rPr>
          <w:rFonts w:ascii="Garamond" w:hAnsi="Garamond"/>
          <w:sz w:val="24"/>
          <w:szCs w:val="24"/>
          <w:u w:val="single"/>
        </w:rPr>
        <w:t xml:space="preserve"> a seguito di incidente</w:t>
      </w:r>
      <w:r>
        <w:rPr>
          <w:rFonts w:ascii="Garamond" w:hAnsi="Garamond"/>
          <w:sz w:val="24"/>
          <w:szCs w:val="24"/>
          <w:u w:val="single"/>
        </w:rPr>
        <w:t>:</w:t>
      </w:r>
    </w:p>
    <w:p w14:paraId="509A7C89" w14:textId="6E7E1EA6" w:rsidR="00F853CE" w:rsidRPr="00E52B89" w:rsidRDefault="00F853CE" w:rsidP="00F853CE">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Pr>
          <w:rFonts w:ascii="Garamond" w:hAnsi="Garamond"/>
          <w:szCs w:val="24"/>
        </w:rPr>
        <w:t>rimozione completa di impianti esistenti</w:t>
      </w:r>
      <w:r w:rsidRPr="00E52B89">
        <w:rPr>
          <w:rFonts w:ascii="Garamond" w:hAnsi="Garamond"/>
          <w:szCs w:val="24"/>
        </w:rPr>
        <w:t>;</w:t>
      </w:r>
    </w:p>
    <w:p w14:paraId="51A88702" w14:textId="3552A2AB" w:rsidR="00F853CE" w:rsidRPr="00E52B89" w:rsidRDefault="00F853CE" w:rsidP="00F853CE">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Pr>
          <w:rFonts w:ascii="Garamond" w:hAnsi="Garamond"/>
          <w:szCs w:val="24"/>
        </w:rPr>
        <w:t>rimozione e sostituzione delle targhe</w:t>
      </w:r>
      <w:r w:rsidRPr="00E52B89">
        <w:rPr>
          <w:rFonts w:ascii="Garamond" w:hAnsi="Garamond"/>
          <w:szCs w:val="24"/>
        </w:rPr>
        <w:t>;</w:t>
      </w:r>
    </w:p>
    <w:p w14:paraId="057C0BEF" w14:textId="77777777" w:rsidR="00C1538F" w:rsidRDefault="00F853CE" w:rsidP="00F853CE">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Pr>
          <w:rFonts w:ascii="Garamond" w:hAnsi="Garamond"/>
          <w:szCs w:val="24"/>
        </w:rPr>
        <w:t>realizzazione di nuovi impianti di segnaletica verticale</w:t>
      </w:r>
      <w:r w:rsidR="00C1538F">
        <w:rPr>
          <w:rFonts w:ascii="Garamond" w:hAnsi="Garamond"/>
          <w:szCs w:val="24"/>
        </w:rPr>
        <w:t>.</w:t>
      </w:r>
    </w:p>
    <w:p w14:paraId="46C30D0A" w14:textId="77777777" w:rsidR="00F853CE" w:rsidRPr="00C1538F" w:rsidRDefault="00F853CE" w:rsidP="00C1538F">
      <w:pPr>
        <w:pStyle w:val="Corpotesto"/>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360"/>
        <w:jc w:val="both"/>
        <w:rPr>
          <w:rFonts w:ascii="Garamond" w:hAnsi="Garamond"/>
          <w:szCs w:val="24"/>
        </w:rPr>
      </w:pPr>
    </w:p>
    <w:p w14:paraId="713A250B" w14:textId="2CE49539" w:rsidR="00EE3A55" w:rsidRPr="00F96D9C" w:rsidRDefault="00EE3A55" w:rsidP="002B1B87">
      <w:pPr>
        <w:spacing w:line="312" w:lineRule="auto"/>
        <w:jc w:val="both"/>
        <w:rPr>
          <w:rFonts w:ascii="Garamond" w:hAnsi="Garamond"/>
          <w:sz w:val="24"/>
          <w:szCs w:val="24"/>
          <w:u w:val="single"/>
        </w:rPr>
      </w:pPr>
      <w:r w:rsidRPr="00F96D9C">
        <w:rPr>
          <w:rFonts w:ascii="Garamond" w:hAnsi="Garamond"/>
          <w:sz w:val="24"/>
          <w:szCs w:val="24"/>
          <w:u w:val="single"/>
        </w:rPr>
        <w:t>Interventi sulle pavimentazioni</w:t>
      </w:r>
      <w:r w:rsidR="005476CB" w:rsidRPr="00F96D9C">
        <w:rPr>
          <w:rFonts w:ascii="Garamond" w:hAnsi="Garamond"/>
          <w:sz w:val="24"/>
          <w:szCs w:val="24"/>
          <w:u w:val="single"/>
        </w:rPr>
        <w:t>:</w:t>
      </w:r>
    </w:p>
    <w:p w14:paraId="1E818373"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ripristini localizzati delle pavimentazioni in conglomerato bituminoso, sia con superficie chiusa che drenante (riparazione buche o sfondamenti con conglomerato a caldo, previa fresatura dello spessore di progetto, pulizia del cavo fresato e stesa di mano d’attacco);</w:t>
      </w:r>
    </w:p>
    <w:p w14:paraId="699C8E31"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risanamenti superficiali delle pavimentazioni in conglomerato bituminoso, per spessori fino a 20 cm, da eseguirsi in doppio strato (binder + usura chiusa o drenante) previa fresatura dello spessore di progetto, pulizia del cavo fresato e stesa di mano d’attacco e di eventuale guaina bituminosa impermeabilizzante;</w:t>
      </w:r>
    </w:p>
    <w:p w14:paraId="3607EF94"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ripristini localizzati delle pavimentazioni in calcestruzzo delle piste di stazione, eseguiti con betoncini reoplastici trattati superficialmente con quarzo previa demolizione o idrodemolizione ed eventuale ripristino o integrazione dell’armatura metallica.</w:t>
      </w:r>
    </w:p>
    <w:p w14:paraId="296A8048" w14:textId="77777777" w:rsidR="00EE3A55" w:rsidRPr="00F96D9C" w:rsidRDefault="00EE3A55" w:rsidP="00F62EE4">
      <w:pPr>
        <w:spacing w:line="312" w:lineRule="auto"/>
        <w:ind w:hanging="283"/>
        <w:jc w:val="both"/>
        <w:rPr>
          <w:rFonts w:ascii="Garamond" w:hAnsi="Garamond"/>
          <w:b/>
          <w:sz w:val="24"/>
          <w:szCs w:val="24"/>
        </w:rPr>
      </w:pPr>
    </w:p>
    <w:p w14:paraId="75C804F9" w14:textId="26331A3C" w:rsidR="00F80C34" w:rsidRPr="00F96D9C" w:rsidRDefault="00173E3E" w:rsidP="002B1B87">
      <w:pPr>
        <w:spacing w:line="312" w:lineRule="auto"/>
        <w:jc w:val="both"/>
        <w:rPr>
          <w:rFonts w:ascii="Garamond" w:hAnsi="Garamond"/>
          <w:sz w:val="24"/>
          <w:szCs w:val="24"/>
          <w:u w:val="single"/>
        </w:rPr>
      </w:pPr>
      <w:r w:rsidRPr="00F96D9C">
        <w:rPr>
          <w:rFonts w:ascii="Garamond" w:hAnsi="Garamond"/>
          <w:sz w:val="24"/>
          <w:szCs w:val="24"/>
          <w:u w:val="single"/>
        </w:rPr>
        <w:t>Interventi sugli impianti e barriere antirumore</w:t>
      </w:r>
      <w:r w:rsidR="005476CB" w:rsidRPr="00F96D9C">
        <w:rPr>
          <w:rFonts w:ascii="Garamond" w:hAnsi="Garamond"/>
          <w:sz w:val="24"/>
          <w:szCs w:val="24"/>
          <w:u w:val="single"/>
        </w:rPr>
        <w:t>:</w:t>
      </w:r>
    </w:p>
    <w:p w14:paraId="39E39344"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ricostruzione degli impianti o barriere danneggiate;</w:t>
      </w:r>
    </w:p>
    <w:p w14:paraId="6A95785C" w14:textId="77777777" w:rsidR="005C6806" w:rsidRPr="00F96D9C" w:rsidRDefault="005C6806" w:rsidP="005C6806">
      <w:pPr>
        <w:pStyle w:val="Corpotesto"/>
        <w:numPr>
          <w:ilvl w:val="0"/>
          <w:numId w:val="7"/>
        </w:numPr>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rPr>
          <w:rFonts w:ascii="Garamond" w:hAnsi="Garamond"/>
          <w:szCs w:val="24"/>
        </w:rPr>
      </w:pPr>
      <w:r w:rsidRPr="00F96D9C">
        <w:rPr>
          <w:rFonts w:ascii="Garamond" w:hAnsi="Garamond"/>
          <w:szCs w:val="24"/>
        </w:rPr>
        <w:t>verifica acustica e manutenzione degli impianti esistenti finalizzata al ripristino delle originarie condizioni di efficienza, inclusa eventuale sostituzione di pannelli fonoassorbenti.</w:t>
      </w:r>
    </w:p>
    <w:p w14:paraId="7E79001D" w14:textId="77777777" w:rsidR="005E391F" w:rsidRPr="00F96D9C" w:rsidRDefault="005E391F" w:rsidP="00F62EE4">
      <w:pPr>
        <w:pStyle w:val="Corpodeltesto2"/>
        <w:spacing w:line="312" w:lineRule="auto"/>
        <w:rPr>
          <w:rFonts w:ascii="Garamond" w:hAnsi="Garamond"/>
          <w:b/>
          <w:sz w:val="24"/>
          <w:szCs w:val="24"/>
        </w:rPr>
      </w:pPr>
    </w:p>
    <w:p w14:paraId="030658D1" w14:textId="4684B3B8" w:rsidR="00475172" w:rsidRPr="00F96D9C" w:rsidRDefault="00475172" w:rsidP="00F62EE4">
      <w:pPr>
        <w:pStyle w:val="Corpodeltesto2"/>
        <w:spacing w:line="312" w:lineRule="auto"/>
        <w:jc w:val="center"/>
        <w:rPr>
          <w:rFonts w:ascii="Garamond" w:hAnsi="Garamond"/>
          <w:b/>
          <w:sz w:val="24"/>
          <w:szCs w:val="24"/>
          <w:lang w:val="it-IT"/>
        </w:rPr>
      </w:pPr>
      <w:r w:rsidRPr="00F96D9C">
        <w:rPr>
          <w:rFonts w:ascii="Garamond" w:hAnsi="Garamond"/>
          <w:b/>
          <w:sz w:val="24"/>
          <w:szCs w:val="24"/>
        </w:rPr>
        <w:t>Articolo</w:t>
      </w:r>
      <w:r w:rsidR="00622F65" w:rsidRPr="00F96D9C">
        <w:rPr>
          <w:rFonts w:ascii="Garamond" w:hAnsi="Garamond"/>
          <w:b/>
          <w:sz w:val="24"/>
          <w:szCs w:val="24"/>
          <w:lang w:val="it-IT"/>
        </w:rPr>
        <w:t xml:space="preserve"> </w:t>
      </w:r>
      <w:r w:rsidR="003E18DF" w:rsidRPr="00F96D9C">
        <w:rPr>
          <w:rFonts w:ascii="Garamond" w:hAnsi="Garamond"/>
          <w:b/>
          <w:sz w:val="24"/>
          <w:szCs w:val="24"/>
          <w:lang w:val="it-IT"/>
        </w:rPr>
        <w:t>xx</w:t>
      </w:r>
    </w:p>
    <w:p w14:paraId="2589FC34" w14:textId="6BEF739B" w:rsidR="002E29A4" w:rsidRPr="002B1B87" w:rsidRDefault="002E29A4" w:rsidP="00F62EE4">
      <w:pPr>
        <w:spacing w:line="312" w:lineRule="auto"/>
        <w:jc w:val="center"/>
        <w:rPr>
          <w:rFonts w:ascii="Garamond" w:hAnsi="Garamond"/>
          <w:b/>
          <w:sz w:val="24"/>
          <w:szCs w:val="24"/>
          <w:u w:val="single"/>
        </w:rPr>
      </w:pPr>
      <w:r w:rsidRPr="002B1B87">
        <w:rPr>
          <w:rFonts w:ascii="Garamond" w:hAnsi="Garamond"/>
          <w:b/>
          <w:sz w:val="24"/>
          <w:szCs w:val="24"/>
          <w:u w:val="single"/>
        </w:rPr>
        <w:t>MODALITA’ DI ATTUAZIONE DEGLI INTERVENTI</w:t>
      </w:r>
    </w:p>
    <w:p w14:paraId="461797C0" w14:textId="354A2537" w:rsidR="005C6806" w:rsidRPr="00F96D9C" w:rsidRDefault="005C6806" w:rsidP="005C6806">
      <w:pPr>
        <w:autoSpaceDE w:val="0"/>
        <w:autoSpaceDN w:val="0"/>
        <w:adjustRightInd w:val="0"/>
        <w:spacing w:line="312" w:lineRule="auto"/>
        <w:jc w:val="both"/>
        <w:rPr>
          <w:rFonts w:ascii="Garamond" w:hAnsi="Garamond"/>
          <w:sz w:val="24"/>
          <w:szCs w:val="24"/>
        </w:rPr>
      </w:pPr>
      <w:r w:rsidRPr="00F96D9C">
        <w:rPr>
          <w:rFonts w:ascii="Garamond" w:hAnsi="Garamond"/>
          <w:sz w:val="24"/>
          <w:szCs w:val="24"/>
        </w:rPr>
        <w:t>I singoli Contratti Attuativi (ODL) potranno essere stipulati dalla Committente nell’arco temporale di validità del presente Accordo Quadro.</w:t>
      </w:r>
    </w:p>
    <w:p w14:paraId="08404CC4" w14:textId="6DD69F4F" w:rsidR="00D363D9" w:rsidRPr="00F96D9C" w:rsidRDefault="008102DB" w:rsidP="00962AD9">
      <w:pPr>
        <w:autoSpaceDE w:val="0"/>
        <w:autoSpaceDN w:val="0"/>
        <w:adjustRightInd w:val="0"/>
        <w:spacing w:line="312" w:lineRule="auto"/>
        <w:jc w:val="both"/>
        <w:rPr>
          <w:rFonts w:ascii="Garamond" w:hAnsi="Garamond"/>
          <w:sz w:val="24"/>
          <w:szCs w:val="24"/>
        </w:rPr>
      </w:pPr>
      <w:r w:rsidRPr="00F96D9C">
        <w:rPr>
          <w:rFonts w:ascii="Garamond" w:hAnsi="Garamond"/>
          <w:sz w:val="24"/>
          <w:szCs w:val="24"/>
        </w:rPr>
        <w:t>L’attivazione di ogni singolo intervento</w:t>
      </w:r>
      <w:r w:rsidR="003F363B" w:rsidRPr="00F96D9C">
        <w:rPr>
          <w:rFonts w:ascii="Garamond" w:hAnsi="Garamond"/>
          <w:sz w:val="24"/>
          <w:szCs w:val="24"/>
        </w:rPr>
        <w:t xml:space="preserve"> da eseguirsi a cura dell’</w:t>
      </w:r>
      <w:r w:rsidR="00CA6911" w:rsidRPr="00F96D9C">
        <w:rPr>
          <w:rFonts w:ascii="Garamond" w:hAnsi="Garamond"/>
          <w:sz w:val="24"/>
          <w:szCs w:val="24"/>
        </w:rPr>
        <w:t>Appaltatore</w:t>
      </w:r>
      <w:r w:rsidR="003F363B" w:rsidRPr="00F96D9C">
        <w:rPr>
          <w:rFonts w:ascii="Garamond" w:hAnsi="Garamond"/>
          <w:sz w:val="24"/>
          <w:szCs w:val="24"/>
        </w:rPr>
        <w:t xml:space="preserve">, avverrà a mezzo di appositi </w:t>
      </w:r>
      <w:r w:rsidR="00DA244A" w:rsidRPr="00F96D9C">
        <w:rPr>
          <w:rFonts w:ascii="Garamond" w:hAnsi="Garamond"/>
          <w:sz w:val="24"/>
          <w:szCs w:val="24"/>
        </w:rPr>
        <w:t>Ordini di Servizio (ODS)</w:t>
      </w:r>
      <w:r w:rsidR="003F363B" w:rsidRPr="00F96D9C">
        <w:rPr>
          <w:rFonts w:ascii="Garamond" w:hAnsi="Garamond"/>
          <w:sz w:val="24"/>
          <w:szCs w:val="24"/>
        </w:rPr>
        <w:t>, emessi dalla Committente</w:t>
      </w:r>
      <w:r w:rsidR="00DA244A" w:rsidRPr="00F96D9C">
        <w:rPr>
          <w:rFonts w:ascii="Garamond" w:hAnsi="Garamond"/>
          <w:sz w:val="24"/>
          <w:szCs w:val="24"/>
        </w:rPr>
        <w:t xml:space="preserve"> </w:t>
      </w:r>
      <w:r w:rsidR="00D363D9" w:rsidRPr="00F96D9C">
        <w:rPr>
          <w:rFonts w:ascii="Garamond" w:hAnsi="Garamond"/>
          <w:sz w:val="24"/>
          <w:szCs w:val="24"/>
        </w:rPr>
        <w:t>associati al</w:t>
      </w:r>
      <w:r w:rsidR="00DA244A" w:rsidRPr="00F96D9C">
        <w:rPr>
          <w:rFonts w:ascii="Garamond" w:hAnsi="Garamond"/>
          <w:sz w:val="24"/>
          <w:szCs w:val="24"/>
        </w:rPr>
        <w:t xml:space="preserve"> Contratto Attuativo (ODL)</w:t>
      </w:r>
      <w:r w:rsidR="00D363D9" w:rsidRPr="00F96D9C">
        <w:rPr>
          <w:rFonts w:ascii="Garamond" w:hAnsi="Garamond"/>
          <w:sz w:val="24"/>
          <w:szCs w:val="24"/>
        </w:rPr>
        <w:t>.</w:t>
      </w:r>
    </w:p>
    <w:p w14:paraId="11F2BB31" w14:textId="751E41D1" w:rsidR="00D363D9" w:rsidRPr="00F96D9C" w:rsidRDefault="00D363D9" w:rsidP="00962AD9">
      <w:pPr>
        <w:autoSpaceDE w:val="0"/>
        <w:autoSpaceDN w:val="0"/>
        <w:adjustRightInd w:val="0"/>
        <w:spacing w:line="312" w:lineRule="auto"/>
        <w:jc w:val="both"/>
        <w:rPr>
          <w:rFonts w:ascii="Garamond" w:hAnsi="Garamond"/>
          <w:sz w:val="24"/>
          <w:szCs w:val="24"/>
        </w:rPr>
      </w:pPr>
      <w:r w:rsidRPr="00F96D9C">
        <w:rPr>
          <w:rFonts w:ascii="Garamond" w:hAnsi="Garamond"/>
          <w:sz w:val="24"/>
          <w:szCs w:val="24"/>
        </w:rPr>
        <w:t>Nel caso ci fosse la necessità di attivare una o più prestazioni oggetto dell’Accordo Quadro, la Committente invierà all’</w:t>
      </w:r>
      <w:r w:rsidR="00CA6911" w:rsidRPr="00F96D9C">
        <w:rPr>
          <w:rFonts w:ascii="Garamond" w:hAnsi="Garamond"/>
          <w:sz w:val="24"/>
          <w:szCs w:val="24"/>
        </w:rPr>
        <w:t>Appaltatore</w:t>
      </w:r>
      <w:r w:rsidRPr="00F96D9C">
        <w:rPr>
          <w:rFonts w:ascii="Garamond" w:hAnsi="Garamond"/>
          <w:sz w:val="24"/>
          <w:szCs w:val="24"/>
        </w:rPr>
        <w:t xml:space="preserve"> una proposta di Contratto Attuativo che il Legale Rappresentante dell’</w:t>
      </w:r>
      <w:r w:rsidR="00CA6911" w:rsidRPr="00F96D9C">
        <w:rPr>
          <w:rFonts w:ascii="Garamond" w:hAnsi="Garamond"/>
          <w:sz w:val="24"/>
          <w:szCs w:val="24"/>
        </w:rPr>
        <w:t>Appaltatore</w:t>
      </w:r>
      <w:r w:rsidRPr="00F96D9C">
        <w:rPr>
          <w:rFonts w:ascii="Garamond" w:hAnsi="Garamond"/>
          <w:sz w:val="24"/>
          <w:szCs w:val="24"/>
        </w:rPr>
        <w:t xml:space="preserve"> dovrà sottoscrivere per accettazione. Il Contratto Attuativo si intenderà perfezionato al momento della ricezione, da parte della Committente, del</w:t>
      </w:r>
      <w:r w:rsidR="00962AD9" w:rsidRPr="00F96D9C">
        <w:rPr>
          <w:rFonts w:ascii="Garamond" w:hAnsi="Garamond"/>
          <w:sz w:val="24"/>
          <w:szCs w:val="24"/>
        </w:rPr>
        <w:t>l’OdL e della relativa</w:t>
      </w:r>
      <w:r w:rsidRPr="00F96D9C">
        <w:rPr>
          <w:rFonts w:ascii="Garamond" w:hAnsi="Garamond"/>
          <w:sz w:val="24"/>
          <w:szCs w:val="24"/>
        </w:rPr>
        <w:t xml:space="preserve"> documentazione </w:t>
      </w:r>
      <w:r w:rsidR="00962AD9" w:rsidRPr="00F96D9C">
        <w:rPr>
          <w:rFonts w:ascii="Garamond" w:hAnsi="Garamond"/>
          <w:sz w:val="24"/>
          <w:szCs w:val="24"/>
        </w:rPr>
        <w:t xml:space="preserve">allegata </w:t>
      </w:r>
      <w:r w:rsidRPr="00F96D9C">
        <w:rPr>
          <w:rFonts w:ascii="Garamond" w:hAnsi="Garamond"/>
          <w:sz w:val="24"/>
          <w:szCs w:val="24"/>
        </w:rPr>
        <w:t>debitamente sottoscritta dall’</w:t>
      </w:r>
      <w:r w:rsidR="00CA6911" w:rsidRPr="00F96D9C">
        <w:rPr>
          <w:rFonts w:ascii="Garamond" w:hAnsi="Garamond"/>
          <w:sz w:val="24"/>
          <w:szCs w:val="24"/>
        </w:rPr>
        <w:t>Appaltatore</w:t>
      </w:r>
      <w:r w:rsidRPr="00F96D9C">
        <w:rPr>
          <w:rFonts w:ascii="Garamond" w:hAnsi="Garamond"/>
          <w:sz w:val="24"/>
          <w:szCs w:val="24"/>
        </w:rPr>
        <w:t xml:space="preserve">. </w:t>
      </w:r>
    </w:p>
    <w:p w14:paraId="7F01B5E0" w14:textId="43EEB6D7" w:rsidR="00D363D9" w:rsidRPr="00F96D9C" w:rsidRDefault="00D363D9" w:rsidP="00962AD9">
      <w:pPr>
        <w:spacing w:line="312" w:lineRule="auto"/>
        <w:jc w:val="both"/>
        <w:rPr>
          <w:rFonts w:ascii="Garamond" w:hAnsi="Garamond"/>
          <w:sz w:val="24"/>
          <w:szCs w:val="24"/>
        </w:rPr>
      </w:pPr>
      <w:r w:rsidRPr="00F96D9C">
        <w:rPr>
          <w:rFonts w:ascii="Garamond" w:hAnsi="Garamond"/>
          <w:sz w:val="24"/>
          <w:szCs w:val="24"/>
        </w:rPr>
        <w:t xml:space="preserve">I contratti attuativi (OdL) conterranno </w:t>
      </w:r>
      <w:r w:rsidR="00962AD9" w:rsidRPr="00F96D9C">
        <w:rPr>
          <w:rFonts w:ascii="Garamond" w:hAnsi="Garamond"/>
          <w:sz w:val="24"/>
          <w:szCs w:val="24"/>
        </w:rPr>
        <w:t xml:space="preserve">in allegato </w:t>
      </w:r>
      <w:r w:rsidRPr="00F96D9C">
        <w:rPr>
          <w:rFonts w:ascii="Garamond" w:hAnsi="Garamond"/>
          <w:sz w:val="24"/>
          <w:szCs w:val="24"/>
        </w:rPr>
        <w:t xml:space="preserve">gli elaborati progettuali di ciascun intervento o, nel caso di </w:t>
      </w:r>
      <w:r w:rsidR="00962AD9" w:rsidRPr="00F96D9C">
        <w:rPr>
          <w:rFonts w:ascii="Garamond" w:hAnsi="Garamond"/>
          <w:sz w:val="24"/>
          <w:szCs w:val="24"/>
        </w:rPr>
        <w:t>prestazioni</w:t>
      </w:r>
      <w:r w:rsidRPr="00F96D9C">
        <w:rPr>
          <w:rFonts w:ascii="Garamond" w:hAnsi="Garamond"/>
          <w:sz w:val="24"/>
          <w:szCs w:val="24"/>
        </w:rPr>
        <w:t xml:space="preserve"> semplici a carattere ripetitivo, gli schemi tipologici e la relativa localizzazione</w:t>
      </w:r>
      <w:r w:rsidR="00962AD9" w:rsidRPr="00F96D9C">
        <w:rPr>
          <w:rFonts w:ascii="Garamond" w:hAnsi="Garamond"/>
          <w:sz w:val="24"/>
          <w:szCs w:val="24"/>
        </w:rPr>
        <w:t xml:space="preserve"> della prestazione stessa</w:t>
      </w:r>
      <w:r w:rsidRPr="00F96D9C">
        <w:rPr>
          <w:rFonts w:ascii="Garamond" w:hAnsi="Garamond"/>
          <w:sz w:val="24"/>
          <w:szCs w:val="24"/>
        </w:rPr>
        <w:t>.</w:t>
      </w:r>
    </w:p>
    <w:p w14:paraId="68447CF2" w14:textId="4FF34B2C" w:rsidR="00D363D9" w:rsidRPr="00F96D9C" w:rsidRDefault="00D363D9" w:rsidP="00962AD9">
      <w:pPr>
        <w:autoSpaceDE w:val="0"/>
        <w:autoSpaceDN w:val="0"/>
        <w:adjustRightInd w:val="0"/>
        <w:spacing w:line="312" w:lineRule="auto"/>
        <w:jc w:val="both"/>
        <w:rPr>
          <w:rFonts w:ascii="Garamond" w:hAnsi="Garamond"/>
          <w:sz w:val="24"/>
          <w:szCs w:val="24"/>
        </w:rPr>
      </w:pPr>
      <w:r w:rsidRPr="00F96D9C">
        <w:rPr>
          <w:rFonts w:ascii="Garamond" w:hAnsi="Garamond"/>
          <w:sz w:val="24"/>
          <w:szCs w:val="24"/>
        </w:rPr>
        <w:t>Ciascun Contratto Attuativo dovrà essere sottoscritto digitalmente dall’</w:t>
      </w:r>
      <w:r w:rsidR="00CA6911" w:rsidRPr="00F96D9C">
        <w:rPr>
          <w:rFonts w:ascii="Garamond" w:hAnsi="Garamond"/>
          <w:sz w:val="24"/>
          <w:szCs w:val="24"/>
        </w:rPr>
        <w:t>Appaltatore</w:t>
      </w:r>
      <w:r w:rsidRPr="00F96D9C">
        <w:rPr>
          <w:rFonts w:ascii="Garamond" w:hAnsi="Garamond"/>
          <w:sz w:val="24"/>
          <w:szCs w:val="24"/>
        </w:rPr>
        <w:t xml:space="preserve"> ed inviato</w:t>
      </w:r>
      <w:r w:rsidR="00962AD9" w:rsidRPr="00F96D9C">
        <w:rPr>
          <w:rFonts w:ascii="Garamond" w:hAnsi="Garamond"/>
          <w:sz w:val="24"/>
          <w:szCs w:val="24"/>
        </w:rPr>
        <w:t xml:space="preserve"> secondo la formula dello scambio </w:t>
      </w:r>
      <w:r w:rsidR="008877FC" w:rsidRPr="00F96D9C">
        <w:rPr>
          <w:rFonts w:ascii="Garamond" w:hAnsi="Garamond"/>
          <w:sz w:val="24"/>
          <w:szCs w:val="24"/>
        </w:rPr>
        <w:t>di lettere commerciali</w:t>
      </w:r>
      <w:r w:rsidRPr="00F96D9C">
        <w:rPr>
          <w:rFonts w:ascii="Garamond" w:hAnsi="Garamond"/>
          <w:sz w:val="24"/>
          <w:szCs w:val="24"/>
        </w:rPr>
        <w:t>,</w:t>
      </w:r>
      <w:r w:rsidR="00962AD9" w:rsidRPr="00F96D9C">
        <w:rPr>
          <w:rFonts w:ascii="Garamond" w:hAnsi="Garamond"/>
          <w:sz w:val="24"/>
          <w:szCs w:val="24"/>
        </w:rPr>
        <w:t xml:space="preserve"> </w:t>
      </w:r>
      <w:r w:rsidRPr="00F96D9C">
        <w:rPr>
          <w:rFonts w:ascii="Garamond" w:hAnsi="Garamond"/>
          <w:sz w:val="24"/>
          <w:szCs w:val="24"/>
        </w:rPr>
        <w:t>unitamente agli allegati</w:t>
      </w:r>
      <w:r w:rsidR="008877FC" w:rsidRPr="00F96D9C">
        <w:rPr>
          <w:rFonts w:ascii="Garamond" w:hAnsi="Garamond"/>
          <w:sz w:val="24"/>
          <w:szCs w:val="24"/>
        </w:rPr>
        <w:t xml:space="preserve"> ed</w:t>
      </w:r>
      <w:r w:rsidRPr="00F96D9C">
        <w:rPr>
          <w:rFonts w:ascii="Garamond" w:hAnsi="Garamond"/>
          <w:sz w:val="24"/>
          <w:szCs w:val="24"/>
        </w:rPr>
        <w:t xml:space="preserve"> entro 10 (dieci) giorni naturali dalla data di ricezione, tramite PEC al</w:t>
      </w:r>
      <w:r w:rsidR="008877FC" w:rsidRPr="00F96D9C">
        <w:rPr>
          <w:rFonts w:ascii="Garamond" w:hAnsi="Garamond"/>
          <w:sz w:val="24"/>
          <w:szCs w:val="24"/>
        </w:rPr>
        <w:t>l’</w:t>
      </w:r>
      <w:r w:rsidRPr="00F96D9C">
        <w:rPr>
          <w:rFonts w:ascii="Garamond" w:hAnsi="Garamond"/>
          <w:sz w:val="24"/>
          <w:szCs w:val="24"/>
        </w:rPr>
        <w:t>indirizzo</w:t>
      </w:r>
      <w:r w:rsidR="008877FC" w:rsidRPr="00F96D9C">
        <w:rPr>
          <w:rFonts w:ascii="Garamond" w:hAnsi="Garamond"/>
          <w:sz w:val="24"/>
          <w:szCs w:val="24"/>
        </w:rPr>
        <w:t xml:space="preserve"> PEC </w:t>
      </w:r>
      <w:r w:rsidRPr="002B1B87">
        <w:rPr>
          <w:rFonts w:ascii="Garamond" w:hAnsi="Garamond"/>
          <w:b/>
          <w:sz w:val="24"/>
          <w:szCs w:val="24"/>
        </w:rPr>
        <w:t>autostradeperlitalia@pec.autostrade.it</w:t>
      </w:r>
      <w:r w:rsidR="008877FC" w:rsidRPr="002B1B87">
        <w:rPr>
          <w:rFonts w:ascii="Garamond" w:hAnsi="Garamond"/>
          <w:b/>
          <w:sz w:val="24"/>
          <w:szCs w:val="24"/>
        </w:rPr>
        <w:t>.</w:t>
      </w:r>
    </w:p>
    <w:p w14:paraId="395E2EBE" w14:textId="2C9869A3" w:rsidR="00D363D9" w:rsidRPr="00F96D9C" w:rsidRDefault="00D363D9" w:rsidP="00962AD9">
      <w:pPr>
        <w:autoSpaceDE w:val="0"/>
        <w:autoSpaceDN w:val="0"/>
        <w:adjustRightInd w:val="0"/>
        <w:spacing w:line="312" w:lineRule="auto"/>
        <w:jc w:val="both"/>
        <w:rPr>
          <w:rFonts w:ascii="Garamond" w:hAnsi="Garamond"/>
          <w:sz w:val="24"/>
          <w:szCs w:val="24"/>
        </w:rPr>
      </w:pPr>
      <w:r w:rsidRPr="00F96D9C">
        <w:rPr>
          <w:rFonts w:ascii="Garamond" w:hAnsi="Garamond"/>
          <w:sz w:val="24"/>
          <w:szCs w:val="24"/>
        </w:rPr>
        <w:t xml:space="preserve">Ciascun Contratto Attuativo, identificato da un proprio numero di Protocollo e da un proprio </w:t>
      </w:r>
      <w:r w:rsidR="008877FC" w:rsidRPr="00F96D9C">
        <w:rPr>
          <w:rFonts w:ascii="Garamond" w:hAnsi="Garamond"/>
          <w:sz w:val="24"/>
          <w:szCs w:val="24"/>
        </w:rPr>
        <w:t xml:space="preserve">codice </w:t>
      </w:r>
      <w:r w:rsidRPr="00F96D9C">
        <w:rPr>
          <w:rFonts w:ascii="Garamond" w:hAnsi="Garamond"/>
          <w:sz w:val="24"/>
          <w:szCs w:val="24"/>
        </w:rPr>
        <w:t>C.I.G.</w:t>
      </w:r>
      <w:r w:rsidR="008877FC" w:rsidRPr="00F96D9C">
        <w:rPr>
          <w:rFonts w:ascii="Garamond" w:hAnsi="Garamond"/>
          <w:sz w:val="24"/>
          <w:szCs w:val="24"/>
        </w:rPr>
        <w:t xml:space="preserve"> derivato</w:t>
      </w:r>
      <w:r w:rsidRPr="00F96D9C">
        <w:rPr>
          <w:rFonts w:ascii="Garamond" w:hAnsi="Garamond"/>
          <w:sz w:val="24"/>
          <w:szCs w:val="24"/>
        </w:rPr>
        <w:t>, cui l’</w:t>
      </w:r>
      <w:r w:rsidR="00CA6911" w:rsidRPr="00F96D9C">
        <w:rPr>
          <w:rFonts w:ascii="Garamond" w:hAnsi="Garamond"/>
          <w:sz w:val="24"/>
          <w:szCs w:val="24"/>
        </w:rPr>
        <w:t>Appaltatore</w:t>
      </w:r>
      <w:r w:rsidRPr="00F96D9C">
        <w:rPr>
          <w:rFonts w:ascii="Garamond" w:hAnsi="Garamond"/>
          <w:sz w:val="24"/>
          <w:szCs w:val="24"/>
        </w:rPr>
        <w:t xml:space="preserve"> dovrà far riferimento per le fatture successivamente emesse, riporterà:</w:t>
      </w:r>
    </w:p>
    <w:p w14:paraId="6D33EF76" w14:textId="2824F988" w:rsidR="00D363D9" w:rsidRPr="00F96D9C" w:rsidRDefault="00D363D9" w:rsidP="00893743">
      <w:pPr>
        <w:pStyle w:val="Paragrafoelenco"/>
        <w:numPr>
          <w:ilvl w:val="0"/>
          <w:numId w:val="7"/>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Il numero di protocollo del presente Accordo Quadro;</w:t>
      </w:r>
    </w:p>
    <w:p w14:paraId="7C7663CC" w14:textId="13AC4923" w:rsidR="00D363D9" w:rsidRPr="00F96D9C" w:rsidRDefault="00D363D9" w:rsidP="00893743">
      <w:pPr>
        <w:pStyle w:val="Paragrafoelenco"/>
        <w:numPr>
          <w:ilvl w:val="0"/>
          <w:numId w:val="7"/>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 xml:space="preserve">Il nominativo del RUP </w:t>
      </w:r>
      <w:r w:rsidR="008877FC" w:rsidRPr="00F96D9C">
        <w:rPr>
          <w:rFonts w:ascii="Garamond" w:hAnsi="Garamond"/>
          <w:sz w:val="24"/>
          <w:szCs w:val="24"/>
        </w:rPr>
        <w:t>ovvero del DEC</w:t>
      </w:r>
      <w:r w:rsidRPr="00F96D9C">
        <w:rPr>
          <w:rFonts w:ascii="Garamond" w:hAnsi="Garamond"/>
          <w:sz w:val="24"/>
          <w:szCs w:val="24"/>
        </w:rPr>
        <w:t>, fatta salva l’indicazione di eventuali assistenti;</w:t>
      </w:r>
    </w:p>
    <w:p w14:paraId="6477F3E7" w14:textId="4B59ECFE" w:rsidR="00D363D9" w:rsidRPr="00F96D9C" w:rsidRDefault="003E18DF" w:rsidP="00893743">
      <w:pPr>
        <w:pStyle w:val="Paragrafoelenco"/>
        <w:numPr>
          <w:ilvl w:val="0"/>
          <w:numId w:val="7"/>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Il</w:t>
      </w:r>
      <w:r w:rsidR="00D363D9" w:rsidRPr="00F96D9C">
        <w:rPr>
          <w:rFonts w:ascii="Garamond" w:hAnsi="Garamond"/>
          <w:sz w:val="24"/>
          <w:szCs w:val="24"/>
        </w:rPr>
        <w:t xml:space="preserve"> nominativo del DEC</w:t>
      </w:r>
      <w:r w:rsidRPr="00F96D9C">
        <w:rPr>
          <w:rFonts w:ascii="Garamond" w:hAnsi="Garamond"/>
          <w:sz w:val="24"/>
          <w:szCs w:val="24"/>
        </w:rPr>
        <w:t xml:space="preserve"> e del DO referenti per la gestione </w:t>
      </w:r>
      <w:r w:rsidR="002B1B87" w:rsidRPr="00F96D9C">
        <w:rPr>
          <w:rFonts w:ascii="Garamond" w:hAnsi="Garamond"/>
          <w:sz w:val="24"/>
          <w:szCs w:val="24"/>
        </w:rPr>
        <w:t>dell’O</w:t>
      </w:r>
      <w:r w:rsidR="002B1B87">
        <w:rPr>
          <w:rFonts w:ascii="Garamond" w:hAnsi="Garamond"/>
          <w:sz w:val="24"/>
          <w:szCs w:val="24"/>
        </w:rPr>
        <w:t>D</w:t>
      </w:r>
      <w:r w:rsidR="002B1B87" w:rsidRPr="00F96D9C">
        <w:rPr>
          <w:rFonts w:ascii="Garamond" w:hAnsi="Garamond"/>
          <w:sz w:val="24"/>
          <w:szCs w:val="24"/>
        </w:rPr>
        <w:t>L</w:t>
      </w:r>
      <w:r w:rsidR="00D363D9" w:rsidRPr="00F96D9C">
        <w:rPr>
          <w:rFonts w:ascii="Garamond" w:hAnsi="Garamond"/>
          <w:sz w:val="24"/>
          <w:szCs w:val="24"/>
        </w:rPr>
        <w:t>;</w:t>
      </w:r>
    </w:p>
    <w:p w14:paraId="44544F16" w14:textId="44731398" w:rsidR="00D363D9" w:rsidRPr="00F96D9C" w:rsidRDefault="00D363D9" w:rsidP="00893743">
      <w:pPr>
        <w:pStyle w:val="Paragrafoelenco"/>
        <w:numPr>
          <w:ilvl w:val="0"/>
          <w:numId w:val="7"/>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 xml:space="preserve">L’oggetto </w:t>
      </w:r>
      <w:r w:rsidR="00AF0DFC" w:rsidRPr="00F96D9C">
        <w:rPr>
          <w:rFonts w:ascii="Garamond" w:hAnsi="Garamond"/>
          <w:sz w:val="24"/>
          <w:szCs w:val="24"/>
        </w:rPr>
        <w:t>dell’ODL</w:t>
      </w:r>
      <w:r w:rsidRPr="00F96D9C">
        <w:rPr>
          <w:rFonts w:ascii="Garamond" w:hAnsi="Garamond"/>
          <w:sz w:val="24"/>
          <w:szCs w:val="24"/>
        </w:rPr>
        <w:t>;</w:t>
      </w:r>
    </w:p>
    <w:p w14:paraId="716AE56B" w14:textId="306A01D7" w:rsidR="00D363D9" w:rsidRPr="00F96D9C" w:rsidRDefault="00D363D9" w:rsidP="00893743">
      <w:pPr>
        <w:pStyle w:val="Paragrafoelenco"/>
        <w:numPr>
          <w:ilvl w:val="0"/>
          <w:numId w:val="7"/>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 xml:space="preserve">Il luogo di </w:t>
      </w:r>
      <w:r w:rsidR="007F5BE3" w:rsidRPr="00F96D9C">
        <w:rPr>
          <w:rFonts w:ascii="Garamond" w:hAnsi="Garamond"/>
          <w:sz w:val="24"/>
          <w:szCs w:val="24"/>
        </w:rPr>
        <w:t>esecuzione</w:t>
      </w:r>
      <w:r w:rsidRPr="00F96D9C">
        <w:rPr>
          <w:rFonts w:ascii="Garamond" w:hAnsi="Garamond"/>
          <w:sz w:val="24"/>
          <w:szCs w:val="24"/>
        </w:rPr>
        <w:t>;</w:t>
      </w:r>
    </w:p>
    <w:p w14:paraId="2CF01F53" w14:textId="33C1B1CA" w:rsidR="00D363D9" w:rsidRPr="00F96D9C" w:rsidRDefault="00D363D9" w:rsidP="00893743">
      <w:pPr>
        <w:pStyle w:val="Paragrafoelenco"/>
        <w:numPr>
          <w:ilvl w:val="0"/>
          <w:numId w:val="7"/>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Il termine</w:t>
      </w:r>
      <w:r w:rsidR="00AF0DFC" w:rsidRPr="00F96D9C">
        <w:rPr>
          <w:rFonts w:ascii="Garamond" w:hAnsi="Garamond"/>
          <w:sz w:val="24"/>
          <w:szCs w:val="24"/>
        </w:rPr>
        <w:t xml:space="preserve"> o il periodo</w:t>
      </w:r>
      <w:r w:rsidRPr="00F96D9C">
        <w:rPr>
          <w:rFonts w:ascii="Garamond" w:hAnsi="Garamond"/>
          <w:sz w:val="24"/>
          <w:szCs w:val="24"/>
        </w:rPr>
        <w:t xml:space="preserve"> di esecuzione;</w:t>
      </w:r>
    </w:p>
    <w:p w14:paraId="12EE8AE5" w14:textId="6DD4F2B6" w:rsidR="00D363D9" w:rsidRPr="00F96D9C" w:rsidRDefault="00D363D9" w:rsidP="00893743">
      <w:pPr>
        <w:pStyle w:val="Paragrafoelenco"/>
        <w:numPr>
          <w:ilvl w:val="0"/>
          <w:numId w:val="7"/>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L’ammontare del corrispettivo;</w:t>
      </w:r>
    </w:p>
    <w:p w14:paraId="64534191" w14:textId="5EBEAB2B" w:rsidR="00D363D9" w:rsidRPr="00F96D9C" w:rsidRDefault="00D363D9" w:rsidP="00893743">
      <w:pPr>
        <w:pStyle w:val="Paragrafoelenco"/>
        <w:numPr>
          <w:ilvl w:val="0"/>
          <w:numId w:val="7"/>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Il progetto dell’intervento</w:t>
      </w:r>
      <w:r w:rsidR="007F5BE3" w:rsidRPr="00F96D9C">
        <w:rPr>
          <w:rFonts w:ascii="Garamond" w:hAnsi="Garamond"/>
          <w:sz w:val="24"/>
          <w:szCs w:val="24"/>
        </w:rPr>
        <w:t xml:space="preserve"> o il tipologico dello stesso</w:t>
      </w:r>
      <w:r w:rsidRPr="00F96D9C">
        <w:rPr>
          <w:rFonts w:ascii="Garamond" w:hAnsi="Garamond"/>
          <w:sz w:val="24"/>
          <w:szCs w:val="24"/>
        </w:rPr>
        <w:t>;</w:t>
      </w:r>
    </w:p>
    <w:p w14:paraId="15667AFF" w14:textId="0F5AB2D2" w:rsidR="007F5BE3" w:rsidRPr="00F96D9C" w:rsidRDefault="007F5BE3" w:rsidP="00893743">
      <w:pPr>
        <w:pStyle w:val="Paragrafoelenco"/>
        <w:numPr>
          <w:ilvl w:val="0"/>
          <w:numId w:val="7"/>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Lo schema degli ODS con cui saranno ordinate le p</w:t>
      </w:r>
      <w:r w:rsidR="004D245C" w:rsidRPr="00F96D9C">
        <w:rPr>
          <w:rFonts w:ascii="Garamond" w:hAnsi="Garamond"/>
          <w:sz w:val="24"/>
          <w:szCs w:val="24"/>
        </w:rPr>
        <w:t>r</w:t>
      </w:r>
      <w:r w:rsidRPr="00F96D9C">
        <w:rPr>
          <w:rFonts w:ascii="Garamond" w:hAnsi="Garamond"/>
          <w:sz w:val="24"/>
          <w:szCs w:val="24"/>
        </w:rPr>
        <w:t>estazioni;</w:t>
      </w:r>
    </w:p>
    <w:p w14:paraId="6907315D" w14:textId="7CDD26D9" w:rsidR="00D363D9" w:rsidRPr="00F96D9C" w:rsidRDefault="00D363D9" w:rsidP="00893743">
      <w:pPr>
        <w:pStyle w:val="Paragrafoelenco"/>
        <w:numPr>
          <w:ilvl w:val="0"/>
          <w:numId w:val="7"/>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Eventuali verifiche di conformità in corso di esecuzione</w:t>
      </w:r>
      <w:r w:rsidR="005C6806" w:rsidRPr="00F96D9C">
        <w:rPr>
          <w:rFonts w:ascii="Garamond" w:hAnsi="Garamond"/>
          <w:sz w:val="24"/>
          <w:szCs w:val="24"/>
        </w:rPr>
        <w:t xml:space="preserve"> ovvero Collaudi ovvero certificati di regolare esecuzione laddove </w:t>
      </w:r>
      <w:r w:rsidR="00AF0DFC" w:rsidRPr="00F96D9C">
        <w:rPr>
          <w:rFonts w:ascii="Garamond" w:hAnsi="Garamond"/>
          <w:sz w:val="24"/>
          <w:szCs w:val="24"/>
        </w:rPr>
        <w:t>richiesti dalla peculiarità dell’attività ed integrativi da quanto riportato nel presente Accordo Quadro</w:t>
      </w:r>
      <w:r w:rsidRPr="00F96D9C">
        <w:rPr>
          <w:rFonts w:ascii="Garamond" w:hAnsi="Garamond"/>
          <w:sz w:val="24"/>
          <w:szCs w:val="24"/>
        </w:rPr>
        <w:t>;</w:t>
      </w:r>
    </w:p>
    <w:p w14:paraId="14FD3436" w14:textId="77777777" w:rsidR="00AF0DFC" w:rsidRPr="00F96D9C" w:rsidRDefault="00D363D9" w:rsidP="00893743">
      <w:pPr>
        <w:pStyle w:val="Paragrafoelenco"/>
        <w:numPr>
          <w:ilvl w:val="0"/>
          <w:numId w:val="10"/>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Eventuali ulteriori pattuizioni di dettaglio rispetto alle condizioni fissate dal presente Accordo</w:t>
      </w:r>
      <w:r w:rsidR="007F5BE3" w:rsidRPr="00F96D9C">
        <w:rPr>
          <w:rFonts w:ascii="Garamond" w:hAnsi="Garamond"/>
          <w:sz w:val="24"/>
          <w:szCs w:val="24"/>
        </w:rPr>
        <w:t xml:space="preserve"> </w:t>
      </w:r>
      <w:r w:rsidRPr="00F96D9C">
        <w:rPr>
          <w:rFonts w:ascii="Garamond" w:hAnsi="Garamond"/>
          <w:sz w:val="24"/>
          <w:szCs w:val="24"/>
        </w:rPr>
        <w:t>Quadro</w:t>
      </w:r>
      <w:r w:rsidR="00AF0DFC" w:rsidRPr="00F96D9C">
        <w:rPr>
          <w:rFonts w:ascii="Garamond" w:hAnsi="Garamond"/>
          <w:sz w:val="24"/>
          <w:szCs w:val="24"/>
        </w:rPr>
        <w:t>;</w:t>
      </w:r>
    </w:p>
    <w:p w14:paraId="44F80DBC" w14:textId="0DC38AE9" w:rsidR="00D363D9" w:rsidRPr="00F96D9C" w:rsidRDefault="00AF0DFC" w:rsidP="00893743">
      <w:pPr>
        <w:pStyle w:val="Paragrafoelenco"/>
        <w:numPr>
          <w:ilvl w:val="0"/>
          <w:numId w:val="10"/>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PSC ovvero DUVRI relativi agli interventi</w:t>
      </w:r>
    </w:p>
    <w:p w14:paraId="7C4D3677" w14:textId="3FA546C4" w:rsidR="00D363D9" w:rsidRPr="00F96D9C" w:rsidRDefault="00D363D9" w:rsidP="00962AD9">
      <w:pPr>
        <w:autoSpaceDE w:val="0"/>
        <w:autoSpaceDN w:val="0"/>
        <w:adjustRightInd w:val="0"/>
        <w:spacing w:line="312" w:lineRule="auto"/>
        <w:jc w:val="both"/>
        <w:rPr>
          <w:rFonts w:ascii="Garamond" w:hAnsi="Garamond"/>
          <w:sz w:val="24"/>
          <w:szCs w:val="24"/>
        </w:rPr>
      </w:pPr>
      <w:r w:rsidRPr="00F96D9C">
        <w:rPr>
          <w:rFonts w:ascii="Garamond" w:hAnsi="Garamond"/>
          <w:sz w:val="24"/>
          <w:szCs w:val="24"/>
        </w:rPr>
        <w:t>Nei Contratti Attuativi devono intendersi sin da ora richiamate tutte le clausole, le condizioni e le</w:t>
      </w:r>
      <w:r w:rsidR="007F5BE3" w:rsidRPr="00F96D9C">
        <w:rPr>
          <w:rFonts w:ascii="Garamond" w:hAnsi="Garamond"/>
          <w:sz w:val="24"/>
          <w:szCs w:val="24"/>
        </w:rPr>
        <w:t xml:space="preserve"> </w:t>
      </w:r>
      <w:r w:rsidRPr="00F96D9C">
        <w:rPr>
          <w:rFonts w:ascii="Garamond" w:hAnsi="Garamond"/>
          <w:sz w:val="24"/>
          <w:szCs w:val="24"/>
        </w:rPr>
        <w:t>modalità riportate nel presente Accordo Quadro e nei relativi allegati, anche se non esplicitamente</w:t>
      </w:r>
      <w:r w:rsidR="007F5BE3" w:rsidRPr="00F96D9C">
        <w:rPr>
          <w:rFonts w:ascii="Garamond" w:hAnsi="Garamond"/>
          <w:sz w:val="24"/>
          <w:szCs w:val="24"/>
        </w:rPr>
        <w:t xml:space="preserve"> </w:t>
      </w:r>
      <w:r w:rsidRPr="00F96D9C">
        <w:rPr>
          <w:rFonts w:ascii="Garamond" w:hAnsi="Garamond"/>
          <w:sz w:val="24"/>
          <w:szCs w:val="24"/>
        </w:rPr>
        <w:t>menzionate.</w:t>
      </w:r>
    </w:p>
    <w:p w14:paraId="20CC8DCC" w14:textId="0CC45734" w:rsidR="00D363D9" w:rsidRPr="00F96D9C" w:rsidRDefault="00D363D9" w:rsidP="00962AD9">
      <w:pPr>
        <w:autoSpaceDE w:val="0"/>
        <w:autoSpaceDN w:val="0"/>
        <w:adjustRightInd w:val="0"/>
        <w:spacing w:line="312" w:lineRule="auto"/>
        <w:jc w:val="both"/>
        <w:rPr>
          <w:rFonts w:ascii="Garamond" w:hAnsi="Garamond"/>
          <w:sz w:val="24"/>
          <w:szCs w:val="24"/>
        </w:rPr>
      </w:pPr>
      <w:r w:rsidRPr="00F96D9C">
        <w:rPr>
          <w:rFonts w:ascii="Garamond" w:hAnsi="Garamond"/>
          <w:sz w:val="24"/>
          <w:szCs w:val="24"/>
        </w:rPr>
        <w:lastRenderedPageBreak/>
        <w:t>Si sottolinea l’importanza che i numeri di protocollo e di C.I.G. dei contratti attuativi vengano indicati</w:t>
      </w:r>
      <w:r w:rsidR="007F5BE3" w:rsidRPr="00F96D9C">
        <w:rPr>
          <w:rFonts w:ascii="Garamond" w:hAnsi="Garamond"/>
          <w:sz w:val="24"/>
          <w:szCs w:val="24"/>
        </w:rPr>
        <w:t xml:space="preserve"> </w:t>
      </w:r>
      <w:r w:rsidRPr="00F96D9C">
        <w:rPr>
          <w:rFonts w:ascii="Garamond" w:hAnsi="Garamond"/>
          <w:sz w:val="24"/>
          <w:szCs w:val="24"/>
        </w:rPr>
        <w:t>sia nella fattura, sia negli eventuali documenti di accompagnamento delle merci</w:t>
      </w:r>
    </w:p>
    <w:p w14:paraId="6352122C" w14:textId="5E90093C" w:rsidR="003A67CB" w:rsidRPr="00F96D9C" w:rsidRDefault="003A67CB" w:rsidP="00962AD9">
      <w:pPr>
        <w:autoSpaceDE w:val="0"/>
        <w:autoSpaceDN w:val="0"/>
        <w:adjustRightInd w:val="0"/>
        <w:spacing w:line="312" w:lineRule="auto"/>
        <w:jc w:val="both"/>
        <w:rPr>
          <w:rFonts w:ascii="Garamond" w:hAnsi="Garamond"/>
          <w:sz w:val="24"/>
          <w:szCs w:val="24"/>
        </w:rPr>
      </w:pPr>
    </w:p>
    <w:p w14:paraId="0F377911" w14:textId="4067A57D" w:rsidR="003A67CB" w:rsidRPr="00F96D9C" w:rsidRDefault="003A67CB" w:rsidP="003A67CB">
      <w:pPr>
        <w:autoSpaceDE w:val="0"/>
        <w:autoSpaceDN w:val="0"/>
        <w:adjustRightInd w:val="0"/>
        <w:spacing w:line="312" w:lineRule="auto"/>
        <w:jc w:val="both"/>
        <w:rPr>
          <w:rFonts w:ascii="Garamond" w:hAnsi="Garamond"/>
          <w:sz w:val="24"/>
          <w:szCs w:val="24"/>
        </w:rPr>
      </w:pPr>
      <w:r w:rsidRPr="00F96D9C">
        <w:rPr>
          <w:rFonts w:ascii="Garamond" w:hAnsi="Garamond"/>
          <w:sz w:val="24"/>
          <w:szCs w:val="24"/>
        </w:rPr>
        <w:t xml:space="preserve">I Contratti Attuativi in funzione della loro tipologia e categoria prevalente (Servizi o lavori) saranno attivabili </w:t>
      </w:r>
      <w:r w:rsidR="00831363" w:rsidRPr="00F96D9C">
        <w:rPr>
          <w:rFonts w:ascii="Garamond" w:hAnsi="Garamond"/>
          <w:sz w:val="24"/>
          <w:szCs w:val="24"/>
        </w:rPr>
        <w:t xml:space="preserve">in linea di massima </w:t>
      </w:r>
      <w:r w:rsidRPr="00F96D9C">
        <w:rPr>
          <w:rFonts w:ascii="Garamond" w:hAnsi="Garamond"/>
          <w:sz w:val="24"/>
          <w:szCs w:val="24"/>
        </w:rPr>
        <w:t>secondo lo schema seguente:</w:t>
      </w:r>
    </w:p>
    <w:p w14:paraId="4C4DD424" w14:textId="4108F969" w:rsidR="00814B83" w:rsidRPr="002B1B87" w:rsidRDefault="00C1538F" w:rsidP="00341A97">
      <w:pPr>
        <w:pStyle w:val="Paragrafoelenco"/>
        <w:numPr>
          <w:ilvl w:val="0"/>
          <w:numId w:val="55"/>
        </w:numPr>
        <w:autoSpaceDE w:val="0"/>
        <w:autoSpaceDN w:val="0"/>
        <w:adjustRightInd w:val="0"/>
        <w:spacing w:line="312" w:lineRule="auto"/>
        <w:jc w:val="both"/>
        <w:rPr>
          <w:rFonts w:ascii="Garamond" w:hAnsi="Garamond"/>
          <w:sz w:val="24"/>
          <w:szCs w:val="24"/>
        </w:rPr>
      </w:pPr>
      <w:r w:rsidRPr="000F3C72">
        <w:rPr>
          <w:rFonts w:ascii="Garamond" w:hAnsi="Garamond"/>
          <w:b/>
          <w:sz w:val="24"/>
          <w:szCs w:val="24"/>
        </w:rPr>
        <w:t>Ripristino Incidenti e recupero carichi dispersi:</w:t>
      </w:r>
      <w:r w:rsidRPr="000F3C72">
        <w:rPr>
          <w:rFonts w:ascii="Garamond" w:hAnsi="Garamond"/>
          <w:sz w:val="24"/>
          <w:szCs w:val="24"/>
        </w:rPr>
        <w:t xml:space="preserve"> Contratto Attuativo specifico per Centro Esercizio o tratta autostradale, pagamento a misura con Elenco Prezzi “ASPI” di cui all’allegato “D.1”</w:t>
      </w:r>
    </w:p>
    <w:p w14:paraId="50257A25" w14:textId="19044732" w:rsidR="00B2498C" w:rsidRPr="00DF7021" w:rsidRDefault="00B2498C" w:rsidP="00814B83">
      <w:pPr>
        <w:pStyle w:val="Paragrafoelenco"/>
        <w:numPr>
          <w:ilvl w:val="0"/>
          <w:numId w:val="55"/>
        </w:numPr>
        <w:autoSpaceDE w:val="0"/>
        <w:autoSpaceDN w:val="0"/>
        <w:adjustRightInd w:val="0"/>
        <w:spacing w:line="312" w:lineRule="auto"/>
        <w:jc w:val="both"/>
        <w:rPr>
          <w:rFonts w:ascii="Garamond" w:hAnsi="Garamond"/>
          <w:sz w:val="24"/>
          <w:szCs w:val="24"/>
        </w:rPr>
      </w:pPr>
      <w:r w:rsidRPr="00814B83">
        <w:rPr>
          <w:rFonts w:ascii="Garamond" w:hAnsi="Garamond"/>
          <w:b/>
          <w:sz w:val="24"/>
          <w:szCs w:val="24"/>
        </w:rPr>
        <w:t>Servizi di Manutenzione del verde a chiamata:</w:t>
      </w:r>
      <w:r w:rsidRPr="00814B83">
        <w:rPr>
          <w:rFonts w:ascii="Garamond" w:hAnsi="Garamond"/>
          <w:sz w:val="24"/>
          <w:szCs w:val="24"/>
        </w:rPr>
        <w:t xml:space="preserve"> Contratto Attuativo specifico per Centro Esercizio o tratta autostradale, pagamento a misura con Elenco Prezzi “ASPI” per i Servizi MOR </w:t>
      </w:r>
      <w:r w:rsidR="007B6237" w:rsidRPr="00814B83">
        <w:rPr>
          <w:rFonts w:ascii="Garamond" w:hAnsi="Garamond"/>
          <w:sz w:val="24"/>
          <w:szCs w:val="24"/>
        </w:rPr>
        <w:t xml:space="preserve">soggetto al ribasso offerto in sede di gara </w:t>
      </w:r>
      <w:r w:rsidRPr="00814B83">
        <w:rPr>
          <w:rFonts w:ascii="Garamond" w:hAnsi="Garamond"/>
          <w:sz w:val="24"/>
          <w:szCs w:val="24"/>
        </w:rPr>
        <w:t>di cui all’allegato “D</w:t>
      </w:r>
      <w:r w:rsidR="00DF7021">
        <w:rPr>
          <w:rFonts w:ascii="Garamond" w:hAnsi="Garamond"/>
          <w:sz w:val="24"/>
          <w:szCs w:val="24"/>
        </w:rPr>
        <w:t>.</w:t>
      </w:r>
      <w:r w:rsidRPr="00814B83">
        <w:rPr>
          <w:rFonts w:ascii="Garamond" w:hAnsi="Garamond"/>
          <w:sz w:val="24"/>
          <w:szCs w:val="24"/>
        </w:rPr>
        <w:t>1”;</w:t>
      </w:r>
    </w:p>
    <w:p w14:paraId="085CB59B" w14:textId="41B36DA8" w:rsidR="003A67CB" w:rsidRDefault="003A67CB" w:rsidP="00F62EE4">
      <w:pPr>
        <w:pStyle w:val="Paragrafoelenco"/>
        <w:numPr>
          <w:ilvl w:val="0"/>
          <w:numId w:val="55"/>
        </w:numPr>
        <w:autoSpaceDE w:val="0"/>
        <w:autoSpaceDN w:val="0"/>
        <w:adjustRightInd w:val="0"/>
        <w:spacing w:line="312" w:lineRule="auto"/>
        <w:jc w:val="both"/>
        <w:rPr>
          <w:rFonts w:ascii="Garamond" w:hAnsi="Garamond"/>
          <w:sz w:val="24"/>
          <w:szCs w:val="24"/>
        </w:rPr>
      </w:pPr>
      <w:r w:rsidRPr="00F96D9C">
        <w:rPr>
          <w:rFonts w:ascii="Garamond" w:hAnsi="Garamond"/>
          <w:b/>
          <w:sz w:val="24"/>
          <w:szCs w:val="24"/>
        </w:rPr>
        <w:t>Sfalcio Banchine</w:t>
      </w:r>
      <w:r w:rsidR="00820C68" w:rsidRPr="00F96D9C">
        <w:rPr>
          <w:rFonts w:ascii="Garamond" w:hAnsi="Garamond"/>
          <w:b/>
          <w:sz w:val="24"/>
          <w:szCs w:val="24"/>
        </w:rPr>
        <w:t xml:space="preserve"> a canone</w:t>
      </w:r>
      <w:r w:rsidRPr="00F96D9C">
        <w:rPr>
          <w:rFonts w:ascii="Garamond" w:hAnsi="Garamond"/>
          <w:b/>
          <w:sz w:val="24"/>
          <w:szCs w:val="24"/>
        </w:rPr>
        <w:t xml:space="preserve">: </w:t>
      </w:r>
      <w:r w:rsidRPr="00F96D9C">
        <w:rPr>
          <w:rFonts w:ascii="Garamond" w:hAnsi="Garamond"/>
          <w:sz w:val="24"/>
          <w:szCs w:val="24"/>
        </w:rPr>
        <w:t xml:space="preserve">Contratto Attuativo </w:t>
      </w:r>
      <w:r w:rsidR="00820C68" w:rsidRPr="00F96D9C">
        <w:rPr>
          <w:rFonts w:ascii="Garamond" w:hAnsi="Garamond"/>
          <w:sz w:val="24"/>
          <w:szCs w:val="24"/>
        </w:rPr>
        <w:t>a</w:t>
      </w:r>
      <w:r w:rsidRPr="00F96D9C">
        <w:rPr>
          <w:rFonts w:ascii="Garamond" w:hAnsi="Garamond"/>
          <w:sz w:val="24"/>
          <w:szCs w:val="24"/>
        </w:rPr>
        <w:t xml:space="preserve">nnuale, pagamento a </w:t>
      </w:r>
      <w:r w:rsidR="00820C68" w:rsidRPr="00F96D9C">
        <w:rPr>
          <w:rFonts w:ascii="Garamond" w:hAnsi="Garamond"/>
          <w:sz w:val="24"/>
          <w:szCs w:val="24"/>
        </w:rPr>
        <w:t>canone (forfait)</w:t>
      </w:r>
      <w:r w:rsidRPr="00F96D9C">
        <w:rPr>
          <w:rFonts w:ascii="Garamond" w:hAnsi="Garamond"/>
          <w:sz w:val="24"/>
          <w:szCs w:val="24"/>
        </w:rPr>
        <w:t xml:space="preserve"> con le % </w:t>
      </w:r>
      <w:r w:rsidR="000F3C72">
        <w:rPr>
          <w:rFonts w:ascii="Garamond" w:hAnsi="Garamond"/>
          <w:sz w:val="24"/>
          <w:szCs w:val="24"/>
        </w:rPr>
        <w:t>coerenti con la frequenza dei SAL;</w:t>
      </w:r>
    </w:p>
    <w:p w14:paraId="4BCF82B0" w14:textId="542BFE5D" w:rsidR="00D80243" w:rsidRPr="00F96D9C" w:rsidRDefault="00B2498C" w:rsidP="00D80243">
      <w:pPr>
        <w:pStyle w:val="Paragrafoelenco"/>
        <w:numPr>
          <w:ilvl w:val="0"/>
          <w:numId w:val="55"/>
        </w:numPr>
        <w:autoSpaceDE w:val="0"/>
        <w:autoSpaceDN w:val="0"/>
        <w:adjustRightInd w:val="0"/>
        <w:spacing w:line="312" w:lineRule="auto"/>
        <w:jc w:val="both"/>
        <w:rPr>
          <w:rFonts w:ascii="Garamond" w:hAnsi="Garamond"/>
          <w:sz w:val="24"/>
          <w:szCs w:val="24"/>
        </w:rPr>
      </w:pPr>
      <w:r w:rsidRPr="00F96D9C">
        <w:rPr>
          <w:rFonts w:ascii="Garamond" w:hAnsi="Garamond"/>
          <w:b/>
          <w:sz w:val="24"/>
          <w:szCs w:val="24"/>
        </w:rPr>
        <w:t xml:space="preserve">Pulizia del piano viabile: </w:t>
      </w:r>
      <w:r w:rsidR="00D80243" w:rsidRPr="00F96D9C">
        <w:rPr>
          <w:rFonts w:ascii="Garamond" w:hAnsi="Garamond"/>
          <w:sz w:val="24"/>
          <w:szCs w:val="24"/>
        </w:rPr>
        <w:t>Contratto Attuativo specifico per Centro Esercizio o tratta autostradale, pagamento a misura con Elenco Prezzi “ASPI” per i Servizi MOR soggetto al ribasso offerto in sede di gara di cui all’allegato “D</w:t>
      </w:r>
      <w:r w:rsidR="00DF7021">
        <w:rPr>
          <w:rFonts w:ascii="Garamond" w:hAnsi="Garamond"/>
          <w:sz w:val="24"/>
          <w:szCs w:val="24"/>
        </w:rPr>
        <w:t>.</w:t>
      </w:r>
      <w:r w:rsidR="00D80243" w:rsidRPr="00F96D9C">
        <w:rPr>
          <w:rFonts w:ascii="Garamond" w:hAnsi="Garamond"/>
          <w:sz w:val="24"/>
          <w:szCs w:val="24"/>
        </w:rPr>
        <w:t>1”;</w:t>
      </w:r>
    </w:p>
    <w:p w14:paraId="59F964E1" w14:textId="36CA0E47" w:rsidR="003A67CB" w:rsidRPr="00F96D9C" w:rsidRDefault="003A67CB" w:rsidP="00F62EE4">
      <w:pPr>
        <w:pStyle w:val="Paragrafoelenco"/>
        <w:numPr>
          <w:ilvl w:val="0"/>
          <w:numId w:val="55"/>
        </w:numPr>
        <w:autoSpaceDE w:val="0"/>
        <w:autoSpaceDN w:val="0"/>
        <w:adjustRightInd w:val="0"/>
        <w:spacing w:line="312" w:lineRule="auto"/>
        <w:jc w:val="both"/>
        <w:rPr>
          <w:rFonts w:ascii="Garamond" w:hAnsi="Garamond"/>
          <w:sz w:val="24"/>
          <w:szCs w:val="24"/>
        </w:rPr>
      </w:pPr>
      <w:r w:rsidRPr="00F96D9C">
        <w:rPr>
          <w:rFonts w:ascii="Garamond" w:hAnsi="Garamond"/>
          <w:b/>
          <w:sz w:val="24"/>
          <w:szCs w:val="24"/>
        </w:rPr>
        <w:t>Servizio di nolo cassoni e smaltimento rifiuti</w:t>
      </w:r>
      <w:r w:rsidRPr="00F96D9C">
        <w:rPr>
          <w:rFonts w:ascii="Garamond" w:hAnsi="Garamond"/>
          <w:sz w:val="24"/>
          <w:szCs w:val="24"/>
        </w:rPr>
        <w:t xml:space="preserve">: Contratto Attuativo </w:t>
      </w:r>
      <w:r w:rsidR="00820C68" w:rsidRPr="00F96D9C">
        <w:rPr>
          <w:rFonts w:ascii="Garamond" w:hAnsi="Garamond"/>
          <w:sz w:val="24"/>
          <w:szCs w:val="24"/>
        </w:rPr>
        <w:t>specifico</w:t>
      </w:r>
      <w:r w:rsidRPr="00F96D9C">
        <w:rPr>
          <w:rFonts w:ascii="Garamond" w:hAnsi="Garamond"/>
          <w:sz w:val="24"/>
          <w:szCs w:val="24"/>
        </w:rPr>
        <w:t xml:space="preserve"> </w:t>
      </w:r>
      <w:r w:rsidR="000D4F47" w:rsidRPr="00F96D9C">
        <w:rPr>
          <w:rFonts w:ascii="Garamond" w:hAnsi="Garamond"/>
          <w:sz w:val="24"/>
          <w:szCs w:val="24"/>
        </w:rPr>
        <w:t>per Centro Esercizio o tratta autostradale</w:t>
      </w:r>
      <w:r w:rsidRPr="00F96D9C">
        <w:rPr>
          <w:rFonts w:ascii="Garamond" w:hAnsi="Garamond"/>
          <w:sz w:val="24"/>
          <w:szCs w:val="24"/>
        </w:rPr>
        <w:t xml:space="preserve">, pagamento a misura con </w:t>
      </w:r>
      <w:r w:rsidR="000D4F47" w:rsidRPr="00F96D9C">
        <w:rPr>
          <w:rFonts w:ascii="Garamond" w:hAnsi="Garamond"/>
          <w:sz w:val="24"/>
          <w:szCs w:val="24"/>
        </w:rPr>
        <w:t xml:space="preserve">Elenco Prezzi “ASPI” per i Servizi MOR </w:t>
      </w:r>
      <w:r w:rsidR="007B6237" w:rsidRPr="00F96D9C">
        <w:rPr>
          <w:rFonts w:ascii="Garamond" w:hAnsi="Garamond"/>
          <w:sz w:val="24"/>
          <w:szCs w:val="24"/>
        </w:rPr>
        <w:t xml:space="preserve">soggetto al ribasso offerto in sede di gara </w:t>
      </w:r>
      <w:r w:rsidR="000D4F47" w:rsidRPr="00F96D9C">
        <w:rPr>
          <w:rFonts w:ascii="Garamond" w:hAnsi="Garamond"/>
          <w:sz w:val="24"/>
          <w:szCs w:val="24"/>
        </w:rPr>
        <w:t>di cui all’allegato “D</w:t>
      </w:r>
      <w:r w:rsidR="00DF7021">
        <w:rPr>
          <w:rFonts w:ascii="Garamond" w:hAnsi="Garamond"/>
          <w:sz w:val="24"/>
          <w:szCs w:val="24"/>
        </w:rPr>
        <w:t>.</w:t>
      </w:r>
      <w:r w:rsidR="000D4F47" w:rsidRPr="00F96D9C">
        <w:rPr>
          <w:rFonts w:ascii="Garamond" w:hAnsi="Garamond"/>
          <w:sz w:val="24"/>
          <w:szCs w:val="24"/>
        </w:rPr>
        <w:t>1”;</w:t>
      </w:r>
    </w:p>
    <w:p w14:paraId="4700105D" w14:textId="00928121" w:rsidR="003A67CB" w:rsidRPr="00F96D9C" w:rsidRDefault="003A67CB" w:rsidP="00F62EE4">
      <w:pPr>
        <w:pStyle w:val="Paragrafoelenco"/>
        <w:numPr>
          <w:ilvl w:val="0"/>
          <w:numId w:val="55"/>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ab/>
      </w:r>
      <w:r w:rsidRPr="00F96D9C">
        <w:rPr>
          <w:rFonts w:ascii="Garamond" w:hAnsi="Garamond"/>
          <w:b/>
          <w:sz w:val="24"/>
          <w:szCs w:val="24"/>
        </w:rPr>
        <w:t>Servizio di Regolazione Idraulica:</w:t>
      </w:r>
      <w:r w:rsidRPr="00F96D9C">
        <w:rPr>
          <w:rFonts w:ascii="Garamond" w:hAnsi="Garamond"/>
          <w:sz w:val="24"/>
          <w:szCs w:val="24"/>
        </w:rPr>
        <w:t xml:space="preserve"> Contratto Attuativo specifico per Centro Esercizio o tratta </w:t>
      </w:r>
      <w:r w:rsidR="00820C68" w:rsidRPr="00F96D9C">
        <w:rPr>
          <w:rFonts w:ascii="Garamond" w:hAnsi="Garamond"/>
          <w:sz w:val="24"/>
          <w:szCs w:val="24"/>
        </w:rPr>
        <w:t>autostradale</w:t>
      </w:r>
      <w:r w:rsidRPr="00F96D9C">
        <w:rPr>
          <w:rFonts w:ascii="Garamond" w:hAnsi="Garamond"/>
          <w:sz w:val="24"/>
          <w:szCs w:val="24"/>
        </w:rPr>
        <w:t xml:space="preserve">, pagamento a misura </w:t>
      </w:r>
      <w:r w:rsidR="00820C68" w:rsidRPr="00F96D9C">
        <w:rPr>
          <w:rFonts w:ascii="Garamond" w:hAnsi="Garamond"/>
          <w:sz w:val="24"/>
          <w:szCs w:val="24"/>
        </w:rPr>
        <w:t xml:space="preserve">con Elenco Prezzi “ASPI” per i Servizi MOR </w:t>
      </w:r>
      <w:r w:rsidR="007B6237" w:rsidRPr="00F96D9C">
        <w:rPr>
          <w:rFonts w:ascii="Garamond" w:hAnsi="Garamond"/>
          <w:sz w:val="24"/>
          <w:szCs w:val="24"/>
        </w:rPr>
        <w:t xml:space="preserve">soggetto al ribasso offerto in sede di gara </w:t>
      </w:r>
      <w:r w:rsidR="00820C68" w:rsidRPr="00F96D9C">
        <w:rPr>
          <w:rFonts w:ascii="Garamond" w:hAnsi="Garamond"/>
          <w:sz w:val="24"/>
          <w:szCs w:val="24"/>
        </w:rPr>
        <w:t>di cui all’allegato “D</w:t>
      </w:r>
      <w:r w:rsidR="00DF7021">
        <w:rPr>
          <w:rFonts w:ascii="Garamond" w:hAnsi="Garamond"/>
          <w:sz w:val="24"/>
          <w:szCs w:val="24"/>
        </w:rPr>
        <w:t>.</w:t>
      </w:r>
      <w:r w:rsidR="00820C68" w:rsidRPr="00F96D9C">
        <w:rPr>
          <w:rFonts w:ascii="Garamond" w:hAnsi="Garamond"/>
          <w:sz w:val="24"/>
          <w:szCs w:val="24"/>
        </w:rPr>
        <w:t>1”;</w:t>
      </w:r>
    </w:p>
    <w:p w14:paraId="6BE08D9E" w14:textId="0F707F78" w:rsidR="00D8158B" w:rsidRPr="00F96D9C" w:rsidRDefault="003A67CB" w:rsidP="00D8158B">
      <w:pPr>
        <w:pStyle w:val="Paragrafoelenco"/>
        <w:numPr>
          <w:ilvl w:val="0"/>
          <w:numId w:val="55"/>
        </w:numPr>
        <w:autoSpaceDE w:val="0"/>
        <w:autoSpaceDN w:val="0"/>
        <w:adjustRightInd w:val="0"/>
        <w:spacing w:line="312" w:lineRule="auto"/>
        <w:jc w:val="both"/>
        <w:rPr>
          <w:rFonts w:ascii="Garamond" w:hAnsi="Garamond"/>
          <w:sz w:val="24"/>
          <w:szCs w:val="24"/>
        </w:rPr>
      </w:pPr>
      <w:r w:rsidRPr="00F96D9C">
        <w:rPr>
          <w:rFonts w:ascii="Garamond" w:hAnsi="Garamond"/>
          <w:b/>
          <w:sz w:val="24"/>
          <w:szCs w:val="24"/>
        </w:rPr>
        <w:tab/>
        <w:t>Servizio di reperibilità ed assistenza alla viabilità:</w:t>
      </w:r>
      <w:r w:rsidRPr="00F96D9C">
        <w:rPr>
          <w:rFonts w:ascii="Garamond" w:hAnsi="Garamond"/>
          <w:sz w:val="24"/>
          <w:szCs w:val="24"/>
        </w:rPr>
        <w:t xml:space="preserve"> Contratto Attuativo specifico per Centro Esercizio o tratta </w:t>
      </w:r>
      <w:r w:rsidR="00D8158B" w:rsidRPr="00F96D9C">
        <w:rPr>
          <w:rFonts w:ascii="Garamond" w:hAnsi="Garamond"/>
          <w:sz w:val="24"/>
          <w:szCs w:val="24"/>
        </w:rPr>
        <w:t>autostradale</w:t>
      </w:r>
      <w:r w:rsidRPr="00F96D9C">
        <w:rPr>
          <w:rFonts w:ascii="Garamond" w:hAnsi="Garamond"/>
          <w:sz w:val="24"/>
          <w:szCs w:val="24"/>
        </w:rPr>
        <w:t xml:space="preserve">, pagamento a misura </w:t>
      </w:r>
      <w:r w:rsidR="00D8158B" w:rsidRPr="00F96D9C">
        <w:rPr>
          <w:rFonts w:ascii="Garamond" w:hAnsi="Garamond"/>
          <w:sz w:val="24"/>
          <w:szCs w:val="24"/>
        </w:rPr>
        <w:t xml:space="preserve">con Elenco Prezzi “ASPI” per i Servizi MOR </w:t>
      </w:r>
      <w:r w:rsidR="007B6237" w:rsidRPr="00F96D9C">
        <w:rPr>
          <w:rFonts w:ascii="Garamond" w:hAnsi="Garamond"/>
          <w:sz w:val="24"/>
          <w:szCs w:val="24"/>
        </w:rPr>
        <w:t xml:space="preserve">soggetto al ribasso offerto in sede di gara </w:t>
      </w:r>
      <w:r w:rsidR="00D8158B" w:rsidRPr="00F96D9C">
        <w:rPr>
          <w:rFonts w:ascii="Garamond" w:hAnsi="Garamond"/>
          <w:sz w:val="24"/>
          <w:szCs w:val="24"/>
        </w:rPr>
        <w:t>di cui all’allegato “D</w:t>
      </w:r>
      <w:r w:rsidR="00DF7021">
        <w:rPr>
          <w:rFonts w:ascii="Garamond" w:hAnsi="Garamond"/>
          <w:sz w:val="24"/>
          <w:szCs w:val="24"/>
        </w:rPr>
        <w:t>.</w:t>
      </w:r>
      <w:r w:rsidR="00D8158B" w:rsidRPr="00F96D9C">
        <w:rPr>
          <w:rFonts w:ascii="Garamond" w:hAnsi="Garamond"/>
          <w:sz w:val="24"/>
          <w:szCs w:val="24"/>
        </w:rPr>
        <w:t>1”;</w:t>
      </w:r>
    </w:p>
    <w:p w14:paraId="6F84C2D7" w14:textId="5957C773" w:rsidR="002B1B87" w:rsidRPr="002B1B87" w:rsidRDefault="00D8158B" w:rsidP="003A67CB">
      <w:pPr>
        <w:pStyle w:val="Paragrafoelenco"/>
        <w:numPr>
          <w:ilvl w:val="0"/>
          <w:numId w:val="55"/>
        </w:numPr>
        <w:autoSpaceDE w:val="0"/>
        <w:autoSpaceDN w:val="0"/>
        <w:adjustRightInd w:val="0"/>
        <w:spacing w:line="312" w:lineRule="auto"/>
        <w:jc w:val="both"/>
        <w:rPr>
          <w:rFonts w:ascii="Garamond" w:hAnsi="Garamond"/>
          <w:sz w:val="24"/>
          <w:szCs w:val="24"/>
        </w:rPr>
      </w:pPr>
      <w:r w:rsidRPr="00F96D9C">
        <w:rPr>
          <w:rFonts w:ascii="Garamond" w:hAnsi="Garamond"/>
          <w:b/>
          <w:sz w:val="24"/>
          <w:szCs w:val="24"/>
        </w:rPr>
        <w:t>Lavorazioni</w:t>
      </w:r>
      <w:r w:rsidR="003A67CB" w:rsidRPr="00F96D9C">
        <w:rPr>
          <w:rFonts w:ascii="Garamond" w:hAnsi="Garamond"/>
          <w:b/>
          <w:sz w:val="24"/>
          <w:szCs w:val="24"/>
        </w:rPr>
        <w:t xml:space="preserve"> di pronto intervento</w:t>
      </w:r>
      <w:r w:rsidRPr="00F96D9C">
        <w:rPr>
          <w:rFonts w:ascii="Garamond" w:hAnsi="Garamond"/>
          <w:b/>
          <w:sz w:val="24"/>
          <w:szCs w:val="24"/>
        </w:rPr>
        <w:t xml:space="preserve"> a chiamata</w:t>
      </w:r>
      <w:r w:rsidR="00B2498C" w:rsidRPr="00F96D9C">
        <w:rPr>
          <w:rFonts w:ascii="Garamond" w:hAnsi="Garamond"/>
          <w:b/>
          <w:sz w:val="24"/>
          <w:szCs w:val="24"/>
        </w:rPr>
        <w:t xml:space="preserve"> per piccole manutenzioni</w:t>
      </w:r>
      <w:r w:rsidR="003A67CB" w:rsidRPr="00F96D9C">
        <w:rPr>
          <w:rFonts w:ascii="Garamond" w:hAnsi="Garamond"/>
          <w:b/>
          <w:sz w:val="24"/>
          <w:szCs w:val="24"/>
        </w:rPr>
        <w:t>:</w:t>
      </w:r>
      <w:r w:rsidR="003A67CB" w:rsidRPr="00F96D9C">
        <w:rPr>
          <w:rFonts w:ascii="Garamond" w:hAnsi="Garamond"/>
          <w:sz w:val="24"/>
          <w:szCs w:val="24"/>
        </w:rPr>
        <w:t xml:space="preserve"> Contratto Attuativo specifico per Centro Esercizio o tratta </w:t>
      </w:r>
      <w:r w:rsidRPr="00F96D9C">
        <w:rPr>
          <w:rFonts w:ascii="Garamond" w:hAnsi="Garamond"/>
          <w:sz w:val="24"/>
          <w:szCs w:val="24"/>
        </w:rPr>
        <w:t xml:space="preserve">autostradale, </w:t>
      </w:r>
      <w:r w:rsidR="003A67CB" w:rsidRPr="00F96D9C">
        <w:rPr>
          <w:rFonts w:ascii="Garamond" w:hAnsi="Garamond"/>
          <w:sz w:val="24"/>
          <w:szCs w:val="24"/>
        </w:rPr>
        <w:t xml:space="preserve">pagamento a misura con </w:t>
      </w:r>
      <w:r w:rsidRPr="00F96D9C">
        <w:rPr>
          <w:rFonts w:ascii="Garamond" w:hAnsi="Garamond"/>
          <w:sz w:val="24"/>
          <w:szCs w:val="24"/>
        </w:rPr>
        <w:t>Elenco Prezzi “</w:t>
      </w:r>
      <w:r w:rsidR="00CB5A6E">
        <w:rPr>
          <w:rFonts w:ascii="Garamond" w:hAnsi="Garamond"/>
          <w:sz w:val="24"/>
          <w:szCs w:val="24"/>
        </w:rPr>
        <w:t>ASPI</w:t>
      </w:r>
      <w:r w:rsidRPr="00F96D9C">
        <w:rPr>
          <w:rFonts w:ascii="Garamond" w:hAnsi="Garamond"/>
          <w:sz w:val="24"/>
          <w:szCs w:val="24"/>
        </w:rPr>
        <w:t xml:space="preserve">” </w:t>
      </w:r>
      <w:r w:rsidR="007B6237" w:rsidRPr="00F96D9C">
        <w:rPr>
          <w:rFonts w:ascii="Garamond" w:hAnsi="Garamond"/>
          <w:sz w:val="24"/>
          <w:szCs w:val="24"/>
        </w:rPr>
        <w:t xml:space="preserve">soggetto al ribasso offerto in sede di gara </w:t>
      </w:r>
      <w:r w:rsidRPr="00F96D9C">
        <w:rPr>
          <w:rFonts w:ascii="Garamond" w:hAnsi="Garamond"/>
          <w:sz w:val="24"/>
          <w:szCs w:val="24"/>
        </w:rPr>
        <w:t>di cui all’allegato “D</w:t>
      </w:r>
      <w:r w:rsidR="00DF7021">
        <w:rPr>
          <w:rFonts w:ascii="Garamond" w:hAnsi="Garamond"/>
          <w:sz w:val="24"/>
          <w:szCs w:val="24"/>
        </w:rPr>
        <w:t>.</w:t>
      </w:r>
      <w:r w:rsidR="00CB5A6E">
        <w:rPr>
          <w:rFonts w:ascii="Garamond" w:hAnsi="Garamond"/>
          <w:sz w:val="24"/>
          <w:szCs w:val="24"/>
        </w:rPr>
        <w:t>1</w:t>
      </w:r>
      <w:r w:rsidRPr="00F96D9C">
        <w:rPr>
          <w:rFonts w:ascii="Garamond" w:hAnsi="Garamond"/>
          <w:sz w:val="24"/>
          <w:szCs w:val="24"/>
        </w:rPr>
        <w:t>”</w:t>
      </w:r>
      <w:r w:rsidR="00B2498C" w:rsidRPr="00F96D9C">
        <w:rPr>
          <w:rFonts w:ascii="Garamond" w:hAnsi="Garamond"/>
          <w:sz w:val="24"/>
          <w:szCs w:val="24"/>
        </w:rPr>
        <w:t xml:space="preserve"> ovvero con</w:t>
      </w:r>
      <w:r w:rsidR="00CB5A6E">
        <w:rPr>
          <w:rFonts w:ascii="Garamond" w:hAnsi="Garamond"/>
          <w:sz w:val="24"/>
          <w:szCs w:val="24"/>
        </w:rPr>
        <w:t xml:space="preserve"> gli altri</w:t>
      </w:r>
      <w:r w:rsidR="00B2498C" w:rsidRPr="00F96D9C">
        <w:rPr>
          <w:rFonts w:ascii="Garamond" w:hAnsi="Garamond"/>
          <w:sz w:val="24"/>
          <w:szCs w:val="24"/>
        </w:rPr>
        <w:t xml:space="preserve"> </w:t>
      </w:r>
      <w:r w:rsidR="00CB5A6E" w:rsidRPr="00F96D9C">
        <w:rPr>
          <w:rFonts w:ascii="Garamond" w:hAnsi="Garamond"/>
          <w:sz w:val="24"/>
          <w:szCs w:val="24"/>
        </w:rPr>
        <w:t>Elenc</w:t>
      </w:r>
      <w:r w:rsidR="00CB5A6E">
        <w:rPr>
          <w:rFonts w:ascii="Garamond" w:hAnsi="Garamond"/>
          <w:sz w:val="24"/>
          <w:szCs w:val="24"/>
        </w:rPr>
        <w:t>hi</w:t>
      </w:r>
      <w:r w:rsidR="00CB5A6E" w:rsidRPr="00F96D9C">
        <w:rPr>
          <w:rFonts w:ascii="Garamond" w:hAnsi="Garamond"/>
          <w:sz w:val="24"/>
          <w:szCs w:val="24"/>
        </w:rPr>
        <w:t xml:space="preserve"> </w:t>
      </w:r>
      <w:r w:rsidR="00F559AE" w:rsidRPr="00F96D9C">
        <w:rPr>
          <w:rFonts w:ascii="Garamond" w:hAnsi="Garamond"/>
          <w:sz w:val="24"/>
          <w:szCs w:val="24"/>
        </w:rPr>
        <w:t>Prezz</w:t>
      </w:r>
      <w:r w:rsidR="00F559AE">
        <w:rPr>
          <w:rFonts w:ascii="Garamond" w:hAnsi="Garamond"/>
          <w:sz w:val="24"/>
          <w:szCs w:val="24"/>
        </w:rPr>
        <w:t>i</w:t>
      </w:r>
      <w:r w:rsidR="00F559AE" w:rsidRPr="00F96D9C">
        <w:rPr>
          <w:rFonts w:ascii="Garamond" w:hAnsi="Garamond"/>
          <w:sz w:val="24"/>
          <w:szCs w:val="24"/>
        </w:rPr>
        <w:t xml:space="preserve"> </w:t>
      </w:r>
      <w:r w:rsidR="00CB5A6E">
        <w:rPr>
          <w:rFonts w:ascii="Garamond" w:hAnsi="Garamond"/>
          <w:sz w:val="24"/>
          <w:szCs w:val="24"/>
        </w:rPr>
        <w:t>specialistici</w:t>
      </w:r>
      <w:r w:rsidR="00B2498C" w:rsidRPr="00F96D9C">
        <w:rPr>
          <w:rFonts w:ascii="Garamond" w:hAnsi="Garamond"/>
          <w:sz w:val="24"/>
          <w:szCs w:val="24"/>
        </w:rPr>
        <w:t xml:space="preserve"> per </w:t>
      </w:r>
      <w:r w:rsidR="00CB5A6E" w:rsidRPr="002B1B87">
        <w:rPr>
          <w:rFonts w:ascii="Garamond" w:hAnsi="Garamond"/>
          <w:sz w:val="24"/>
          <w:szCs w:val="24"/>
        </w:rPr>
        <w:t>lavorazioni speci</w:t>
      </w:r>
      <w:r w:rsidR="00DF7021" w:rsidRPr="002B1B87">
        <w:rPr>
          <w:rFonts w:ascii="Garamond" w:hAnsi="Garamond"/>
          <w:sz w:val="24"/>
          <w:szCs w:val="24"/>
        </w:rPr>
        <w:t>a</w:t>
      </w:r>
      <w:r w:rsidR="00CB5A6E" w:rsidRPr="002B1B87">
        <w:rPr>
          <w:rFonts w:ascii="Garamond" w:hAnsi="Garamond"/>
          <w:sz w:val="24"/>
          <w:szCs w:val="24"/>
        </w:rPr>
        <w:t>listiche</w:t>
      </w:r>
      <w:r w:rsidR="007B6237" w:rsidRPr="002B1B87">
        <w:rPr>
          <w:rFonts w:ascii="Garamond" w:hAnsi="Garamond"/>
          <w:sz w:val="24"/>
          <w:szCs w:val="24"/>
        </w:rPr>
        <w:t xml:space="preserve"> </w:t>
      </w:r>
      <w:r w:rsidR="00CB5A6E" w:rsidRPr="002B1B87">
        <w:rPr>
          <w:rFonts w:ascii="Garamond" w:hAnsi="Garamond"/>
          <w:sz w:val="24"/>
          <w:szCs w:val="24"/>
        </w:rPr>
        <w:t xml:space="preserve">soggetti </w:t>
      </w:r>
      <w:r w:rsidR="007B6237" w:rsidRPr="002B1B87">
        <w:rPr>
          <w:rFonts w:ascii="Garamond" w:hAnsi="Garamond"/>
          <w:sz w:val="24"/>
          <w:szCs w:val="24"/>
        </w:rPr>
        <w:t>al ribasso offerto in sede di gara</w:t>
      </w:r>
      <w:r w:rsidR="00B2498C" w:rsidRPr="002B1B87">
        <w:rPr>
          <w:rFonts w:ascii="Garamond" w:hAnsi="Garamond"/>
          <w:sz w:val="24"/>
          <w:szCs w:val="24"/>
        </w:rPr>
        <w:t xml:space="preserve"> di cui all’allegato “</w:t>
      </w:r>
      <w:r w:rsidR="00CB5A6E" w:rsidRPr="002B1B87">
        <w:rPr>
          <w:rFonts w:ascii="Garamond" w:hAnsi="Garamond"/>
          <w:sz w:val="24"/>
          <w:szCs w:val="24"/>
        </w:rPr>
        <w:t>D2</w:t>
      </w:r>
      <w:r w:rsidR="00B2498C" w:rsidRPr="002B1B87">
        <w:rPr>
          <w:rFonts w:ascii="Garamond" w:hAnsi="Garamond"/>
          <w:sz w:val="24"/>
          <w:szCs w:val="24"/>
        </w:rPr>
        <w:t>” per la quota servizi laddove present</w:t>
      </w:r>
      <w:r w:rsidR="007B6237" w:rsidRPr="002B1B87">
        <w:rPr>
          <w:rFonts w:ascii="Garamond" w:hAnsi="Garamond"/>
          <w:sz w:val="24"/>
          <w:szCs w:val="24"/>
        </w:rPr>
        <w:t>i;</w:t>
      </w:r>
    </w:p>
    <w:p w14:paraId="62DF73D5" w14:textId="744978E6" w:rsidR="007B6237" w:rsidRPr="002B1B87" w:rsidRDefault="007B6237" w:rsidP="002B1B87">
      <w:pPr>
        <w:pStyle w:val="Paragrafoelenco"/>
        <w:numPr>
          <w:ilvl w:val="0"/>
          <w:numId w:val="55"/>
        </w:numPr>
        <w:autoSpaceDE w:val="0"/>
        <w:autoSpaceDN w:val="0"/>
        <w:adjustRightInd w:val="0"/>
        <w:spacing w:line="312" w:lineRule="auto"/>
        <w:jc w:val="both"/>
        <w:rPr>
          <w:rFonts w:ascii="Garamond" w:hAnsi="Garamond"/>
          <w:sz w:val="24"/>
          <w:szCs w:val="24"/>
        </w:rPr>
      </w:pPr>
      <w:r w:rsidRPr="002B1B87">
        <w:rPr>
          <w:rFonts w:ascii="Garamond" w:hAnsi="Garamond"/>
          <w:b/>
          <w:sz w:val="24"/>
          <w:szCs w:val="24"/>
        </w:rPr>
        <w:t>Lavori programmabili:</w:t>
      </w:r>
      <w:r w:rsidRPr="002B1B87">
        <w:rPr>
          <w:rFonts w:ascii="Garamond" w:hAnsi="Garamond"/>
          <w:sz w:val="24"/>
          <w:szCs w:val="24"/>
        </w:rPr>
        <w:t xml:space="preserve"> Contratto Attuativo per ogni specifico intervento corredat</w:t>
      </w:r>
      <w:r w:rsidR="00D80243" w:rsidRPr="002B1B87">
        <w:rPr>
          <w:rFonts w:ascii="Garamond" w:hAnsi="Garamond"/>
          <w:sz w:val="24"/>
          <w:szCs w:val="24"/>
        </w:rPr>
        <w:t>o</w:t>
      </w:r>
      <w:r w:rsidRPr="002B1B87">
        <w:rPr>
          <w:rFonts w:ascii="Garamond" w:hAnsi="Garamond"/>
          <w:sz w:val="24"/>
          <w:szCs w:val="24"/>
        </w:rPr>
        <w:t xml:space="preserve"> da progetto esecutivo, pagamento a misura con Elenco Prezzi “</w:t>
      </w:r>
      <w:r w:rsidR="000F3C72" w:rsidRPr="002B1B87">
        <w:rPr>
          <w:rFonts w:ascii="Garamond" w:hAnsi="Garamond"/>
          <w:sz w:val="24"/>
          <w:szCs w:val="24"/>
        </w:rPr>
        <w:t>ASPI</w:t>
      </w:r>
      <w:r w:rsidRPr="002B1B87">
        <w:rPr>
          <w:rFonts w:ascii="Garamond" w:hAnsi="Garamond"/>
          <w:sz w:val="24"/>
          <w:szCs w:val="24"/>
        </w:rPr>
        <w:t>” di cui all’allegato “</w:t>
      </w:r>
      <w:r w:rsidR="00F559AE" w:rsidRPr="002B1B87">
        <w:rPr>
          <w:rFonts w:ascii="Garamond" w:hAnsi="Garamond"/>
          <w:sz w:val="24"/>
          <w:szCs w:val="24"/>
        </w:rPr>
        <w:t>D</w:t>
      </w:r>
      <w:r w:rsidR="00DF7021" w:rsidRPr="002B1B87">
        <w:rPr>
          <w:rFonts w:ascii="Garamond" w:hAnsi="Garamond"/>
          <w:sz w:val="24"/>
          <w:szCs w:val="24"/>
        </w:rPr>
        <w:t>.</w:t>
      </w:r>
      <w:r w:rsidR="000F3C72" w:rsidRPr="002B1B87">
        <w:rPr>
          <w:rFonts w:ascii="Garamond" w:hAnsi="Garamond"/>
          <w:sz w:val="24"/>
          <w:szCs w:val="24"/>
        </w:rPr>
        <w:t>1</w:t>
      </w:r>
      <w:r w:rsidRPr="002B1B87">
        <w:rPr>
          <w:rFonts w:ascii="Garamond" w:hAnsi="Garamond"/>
          <w:sz w:val="24"/>
          <w:szCs w:val="24"/>
        </w:rPr>
        <w:t>” soggetto al ribasso offerto in sede di gara</w:t>
      </w:r>
      <w:r w:rsidR="00F559AE" w:rsidRPr="002B1B87">
        <w:rPr>
          <w:rFonts w:ascii="Garamond" w:hAnsi="Garamond"/>
          <w:sz w:val="24"/>
          <w:szCs w:val="24"/>
        </w:rPr>
        <w:t xml:space="preserve"> ovvero, per lavorazioni specialistiche, pagamento a misura con Elenchi Prezzi specialistici </w:t>
      </w:r>
      <w:r w:rsidR="000F3C72" w:rsidRPr="002B1B87">
        <w:rPr>
          <w:rFonts w:ascii="Garamond" w:hAnsi="Garamond"/>
          <w:sz w:val="24"/>
          <w:szCs w:val="24"/>
        </w:rPr>
        <w:t xml:space="preserve">integrativi </w:t>
      </w:r>
      <w:r w:rsidR="00F559AE" w:rsidRPr="002B1B87">
        <w:rPr>
          <w:rFonts w:ascii="Garamond" w:hAnsi="Garamond"/>
          <w:sz w:val="24"/>
          <w:szCs w:val="24"/>
        </w:rPr>
        <w:t>di cui all’allegato D</w:t>
      </w:r>
      <w:r w:rsidR="00DF7021" w:rsidRPr="002B1B87">
        <w:rPr>
          <w:rFonts w:ascii="Garamond" w:hAnsi="Garamond"/>
          <w:sz w:val="24"/>
          <w:szCs w:val="24"/>
        </w:rPr>
        <w:t>.</w:t>
      </w:r>
      <w:r w:rsidR="000F3C72" w:rsidRPr="002B1B87">
        <w:rPr>
          <w:rFonts w:ascii="Garamond" w:hAnsi="Garamond"/>
          <w:sz w:val="24"/>
          <w:szCs w:val="24"/>
        </w:rPr>
        <w:t>2</w:t>
      </w:r>
      <w:r w:rsidR="00DF7021" w:rsidRPr="002B1B87">
        <w:rPr>
          <w:rFonts w:ascii="Garamond" w:hAnsi="Garamond"/>
          <w:sz w:val="24"/>
          <w:szCs w:val="24"/>
        </w:rPr>
        <w:t>, D.</w:t>
      </w:r>
      <w:r w:rsidR="000F3C72" w:rsidRPr="002B1B87">
        <w:rPr>
          <w:rFonts w:ascii="Garamond" w:hAnsi="Garamond"/>
          <w:sz w:val="24"/>
          <w:szCs w:val="24"/>
        </w:rPr>
        <w:t>3</w:t>
      </w:r>
      <w:r w:rsidR="00DF7021" w:rsidRPr="002B1B87">
        <w:rPr>
          <w:rFonts w:ascii="Garamond" w:hAnsi="Garamond"/>
          <w:sz w:val="24"/>
          <w:szCs w:val="24"/>
        </w:rPr>
        <w:t>, D.</w:t>
      </w:r>
      <w:r w:rsidR="000F3C72" w:rsidRPr="002B1B87">
        <w:rPr>
          <w:rFonts w:ascii="Garamond" w:hAnsi="Garamond"/>
          <w:sz w:val="24"/>
          <w:szCs w:val="24"/>
        </w:rPr>
        <w:t>4</w:t>
      </w:r>
      <w:r w:rsidR="00A20D60" w:rsidRPr="002B1B87">
        <w:rPr>
          <w:rFonts w:ascii="Garamond" w:hAnsi="Garamond"/>
          <w:sz w:val="24"/>
          <w:szCs w:val="24"/>
        </w:rPr>
        <w:t>, D.</w:t>
      </w:r>
      <w:r w:rsidR="000F3C72" w:rsidRPr="002B1B87">
        <w:rPr>
          <w:rFonts w:ascii="Garamond" w:hAnsi="Garamond"/>
          <w:sz w:val="24"/>
          <w:szCs w:val="24"/>
        </w:rPr>
        <w:t>5</w:t>
      </w:r>
      <w:r w:rsidR="002B1B87">
        <w:rPr>
          <w:rFonts w:ascii="Garamond" w:hAnsi="Garamond"/>
          <w:sz w:val="24"/>
          <w:szCs w:val="24"/>
        </w:rPr>
        <w:t xml:space="preserve"> e</w:t>
      </w:r>
      <w:r w:rsidR="00A20D60" w:rsidRPr="002B1B87">
        <w:rPr>
          <w:rFonts w:ascii="Garamond" w:hAnsi="Garamond"/>
          <w:sz w:val="24"/>
          <w:szCs w:val="24"/>
        </w:rPr>
        <w:t xml:space="preserve"> D.</w:t>
      </w:r>
      <w:r w:rsidR="000F3C72" w:rsidRPr="002B1B87">
        <w:rPr>
          <w:rFonts w:ascii="Garamond" w:hAnsi="Garamond"/>
          <w:sz w:val="24"/>
          <w:szCs w:val="24"/>
        </w:rPr>
        <w:t>6</w:t>
      </w:r>
      <w:r w:rsidR="00A20D60" w:rsidRPr="002B1B87">
        <w:rPr>
          <w:rFonts w:ascii="Garamond" w:hAnsi="Garamond"/>
          <w:sz w:val="24"/>
          <w:szCs w:val="24"/>
        </w:rPr>
        <w:t xml:space="preserve"> </w:t>
      </w:r>
      <w:r w:rsidR="002B1B87" w:rsidRPr="002B1B87">
        <w:rPr>
          <w:rFonts w:ascii="Garamond" w:hAnsi="Garamond"/>
          <w:sz w:val="24"/>
          <w:szCs w:val="24"/>
        </w:rPr>
        <w:t xml:space="preserve">/ </w:t>
      </w:r>
      <w:r w:rsidR="002B1B87" w:rsidRPr="002B1B87">
        <w:rPr>
          <w:rFonts w:ascii="Garamond" w:hAnsi="Garamond"/>
          <w:i/>
          <w:sz w:val="24"/>
          <w:szCs w:val="24"/>
        </w:rPr>
        <w:t>(eventuale - altri Elenchi prezzo – da completare a cura DT)</w:t>
      </w:r>
      <w:r w:rsidR="002B1B87" w:rsidRPr="002B1B87">
        <w:rPr>
          <w:rFonts w:ascii="Garamond" w:hAnsi="Garamond"/>
          <w:sz w:val="24"/>
          <w:szCs w:val="24"/>
        </w:rPr>
        <w:t xml:space="preserve"> l’Allegato “</w:t>
      </w:r>
      <w:proofErr w:type="spellStart"/>
      <w:r w:rsidR="002B1B87" w:rsidRPr="002B1B87">
        <w:rPr>
          <w:rFonts w:ascii="Garamond" w:hAnsi="Garamond"/>
          <w:sz w:val="24"/>
          <w:szCs w:val="24"/>
        </w:rPr>
        <w:t>D.xx</w:t>
      </w:r>
      <w:proofErr w:type="spellEnd"/>
      <w:r w:rsidR="002B1B87" w:rsidRPr="002B1B87">
        <w:rPr>
          <w:rFonts w:ascii="Garamond" w:hAnsi="Garamond"/>
          <w:sz w:val="24"/>
          <w:szCs w:val="24"/>
        </w:rPr>
        <w:t>” /</w:t>
      </w:r>
      <w:r w:rsidR="00F559AE" w:rsidRPr="002B1B87">
        <w:rPr>
          <w:rFonts w:ascii="Garamond" w:hAnsi="Garamond"/>
          <w:sz w:val="24"/>
          <w:szCs w:val="24"/>
        </w:rPr>
        <w:t>soggett</w:t>
      </w:r>
      <w:r w:rsidR="002B1B87">
        <w:rPr>
          <w:rFonts w:ascii="Garamond" w:hAnsi="Garamond"/>
          <w:sz w:val="24"/>
          <w:szCs w:val="24"/>
        </w:rPr>
        <w:t>i</w:t>
      </w:r>
      <w:r w:rsidR="00F559AE" w:rsidRPr="002B1B87">
        <w:rPr>
          <w:rFonts w:ascii="Garamond" w:hAnsi="Garamond"/>
          <w:sz w:val="24"/>
          <w:szCs w:val="24"/>
        </w:rPr>
        <w:t xml:space="preserve"> al ribasso offerto in sede di gara</w:t>
      </w:r>
      <w:r w:rsidRPr="002B1B87">
        <w:rPr>
          <w:rFonts w:ascii="Garamond" w:hAnsi="Garamond"/>
          <w:sz w:val="24"/>
          <w:szCs w:val="24"/>
        </w:rPr>
        <w:t>.</w:t>
      </w:r>
    </w:p>
    <w:p w14:paraId="74E1111B" w14:textId="1AEF0AB1" w:rsidR="00D80243" w:rsidRPr="00F96D9C" w:rsidRDefault="00831363" w:rsidP="00F62EE4">
      <w:pPr>
        <w:autoSpaceDE w:val="0"/>
        <w:autoSpaceDN w:val="0"/>
        <w:adjustRightInd w:val="0"/>
        <w:spacing w:line="312" w:lineRule="auto"/>
        <w:jc w:val="both"/>
        <w:rPr>
          <w:rFonts w:ascii="Garamond" w:hAnsi="Garamond"/>
          <w:sz w:val="24"/>
          <w:szCs w:val="24"/>
        </w:rPr>
      </w:pPr>
      <w:r w:rsidRPr="00F96D9C">
        <w:rPr>
          <w:rFonts w:ascii="Garamond" w:hAnsi="Garamond"/>
          <w:sz w:val="24"/>
          <w:szCs w:val="24"/>
        </w:rPr>
        <w:t xml:space="preserve">Rispetto agli schemi di attivazione sopra riportati saranno possibili scostamenti in caso di </w:t>
      </w:r>
      <w:r w:rsidR="00AB5ED3" w:rsidRPr="00F96D9C">
        <w:rPr>
          <w:rFonts w:ascii="Garamond" w:hAnsi="Garamond"/>
          <w:sz w:val="24"/>
          <w:szCs w:val="24"/>
        </w:rPr>
        <w:t xml:space="preserve">situazioni emergenziali </w:t>
      </w:r>
      <w:r w:rsidR="00D80243" w:rsidRPr="00F96D9C">
        <w:rPr>
          <w:rFonts w:ascii="Garamond" w:hAnsi="Garamond"/>
          <w:sz w:val="24"/>
          <w:szCs w:val="24"/>
        </w:rPr>
        <w:t xml:space="preserve">come </w:t>
      </w:r>
      <w:r w:rsidR="00AB5ED3" w:rsidRPr="00F96D9C">
        <w:rPr>
          <w:rFonts w:ascii="Garamond" w:hAnsi="Garamond"/>
          <w:sz w:val="24"/>
          <w:szCs w:val="24"/>
        </w:rPr>
        <w:t>definite ne</w:t>
      </w:r>
      <w:r w:rsidR="00D80243" w:rsidRPr="00F96D9C">
        <w:rPr>
          <w:rFonts w:ascii="Garamond" w:hAnsi="Garamond"/>
          <w:sz w:val="24"/>
          <w:szCs w:val="24"/>
        </w:rPr>
        <w:t>l</w:t>
      </w:r>
      <w:r w:rsidR="00AB5ED3" w:rsidRPr="00F96D9C">
        <w:rPr>
          <w:rFonts w:ascii="Garamond" w:hAnsi="Garamond"/>
          <w:sz w:val="24"/>
          <w:szCs w:val="24"/>
        </w:rPr>
        <w:t xml:space="preserve"> Capitolat</w:t>
      </w:r>
      <w:r w:rsidR="00D80243" w:rsidRPr="00F96D9C">
        <w:rPr>
          <w:rFonts w:ascii="Garamond" w:hAnsi="Garamond"/>
          <w:sz w:val="24"/>
          <w:szCs w:val="24"/>
        </w:rPr>
        <w:t>l</w:t>
      </w:r>
      <w:r w:rsidR="00AB5ED3" w:rsidRPr="00F96D9C">
        <w:rPr>
          <w:rFonts w:ascii="Garamond" w:hAnsi="Garamond"/>
          <w:sz w:val="24"/>
          <w:szCs w:val="24"/>
        </w:rPr>
        <w:t xml:space="preserve"> Special</w:t>
      </w:r>
      <w:r w:rsidR="00D80243" w:rsidRPr="00F96D9C">
        <w:rPr>
          <w:rFonts w:ascii="Garamond" w:hAnsi="Garamond"/>
          <w:sz w:val="24"/>
          <w:szCs w:val="24"/>
        </w:rPr>
        <w:t>e</w:t>
      </w:r>
      <w:r w:rsidR="00AB5ED3" w:rsidRPr="00F96D9C">
        <w:rPr>
          <w:rFonts w:ascii="Garamond" w:hAnsi="Garamond"/>
          <w:sz w:val="24"/>
          <w:szCs w:val="24"/>
        </w:rPr>
        <w:t xml:space="preserve"> di Appalto di cui all’Allegato “A”.</w:t>
      </w:r>
      <w:r w:rsidR="00D80243" w:rsidRPr="00F96D9C">
        <w:rPr>
          <w:rFonts w:ascii="Garamond" w:hAnsi="Garamond"/>
          <w:sz w:val="24"/>
          <w:szCs w:val="24"/>
        </w:rPr>
        <w:t xml:space="preserve"> La corrispondenza tra singola attività ed Elenco Prezzi è riportata nella tabella di cui all’art. VALUTAZIONE DEGLI INTERVENTI.</w:t>
      </w:r>
    </w:p>
    <w:p w14:paraId="7E4F2C1D" w14:textId="5451D1A1" w:rsidR="009C7529" w:rsidRPr="00F96D9C" w:rsidRDefault="009C7529" w:rsidP="00F62EE4">
      <w:pPr>
        <w:autoSpaceDE w:val="0"/>
        <w:autoSpaceDN w:val="0"/>
        <w:adjustRightInd w:val="0"/>
        <w:spacing w:line="312" w:lineRule="auto"/>
        <w:jc w:val="both"/>
        <w:rPr>
          <w:rFonts w:ascii="Garamond" w:hAnsi="Garamond"/>
          <w:sz w:val="24"/>
          <w:szCs w:val="24"/>
        </w:rPr>
      </w:pPr>
      <w:r w:rsidRPr="00F96D9C">
        <w:rPr>
          <w:rFonts w:ascii="Garamond" w:hAnsi="Garamond"/>
          <w:sz w:val="24"/>
          <w:szCs w:val="24"/>
        </w:rPr>
        <w:lastRenderedPageBreak/>
        <w:t>L’attivazione degli ODS avverrà:</w:t>
      </w:r>
    </w:p>
    <w:p w14:paraId="61E402AD" w14:textId="3C346E96" w:rsidR="009C7529" w:rsidRPr="00F96D9C" w:rsidRDefault="009C7529" w:rsidP="009C7529">
      <w:pPr>
        <w:pStyle w:val="Paragrafoelenco"/>
        <w:numPr>
          <w:ilvl w:val="0"/>
          <w:numId w:val="63"/>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Per le attività di manutenzione del verde a canone: attivazione del servizio ad inizio stagione con un unico ODS;</w:t>
      </w:r>
    </w:p>
    <w:p w14:paraId="448FE1BD" w14:textId="27815A80" w:rsidR="009C7529" w:rsidRPr="00F96D9C" w:rsidRDefault="009C7529" w:rsidP="009C7529">
      <w:pPr>
        <w:pStyle w:val="Paragrafoelenco"/>
        <w:numPr>
          <w:ilvl w:val="0"/>
          <w:numId w:val="63"/>
        </w:numPr>
        <w:autoSpaceDE w:val="0"/>
        <w:autoSpaceDN w:val="0"/>
        <w:adjustRightInd w:val="0"/>
        <w:spacing w:line="312" w:lineRule="auto"/>
        <w:jc w:val="both"/>
        <w:rPr>
          <w:rFonts w:ascii="Garamond" w:hAnsi="Garamond"/>
          <w:sz w:val="24"/>
          <w:szCs w:val="24"/>
        </w:rPr>
      </w:pPr>
      <w:r w:rsidRPr="00F96D9C">
        <w:rPr>
          <w:rFonts w:ascii="Garamond" w:hAnsi="Garamond"/>
          <w:sz w:val="24"/>
          <w:szCs w:val="24"/>
        </w:rPr>
        <w:t>Per le attività di manutenzione ovvero lavori a chiamata: attivazione della singola prestazione tramite singoli ODS.</w:t>
      </w:r>
    </w:p>
    <w:p w14:paraId="5DB4067F" w14:textId="32FB8399" w:rsidR="0048589B" w:rsidRPr="00F96D9C" w:rsidRDefault="0048589B" w:rsidP="002E44B4">
      <w:pPr>
        <w:pStyle w:val="Corpotesto"/>
        <w:spacing w:line="312" w:lineRule="auto"/>
        <w:jc w:val="both"/>
        <w:rPr>
          <w:rFonts w:ascii="Garamond" w:hAnsi="Garamond"/>
          <w:color w:val="000000"/>
          <w:szCs w:val="24"/>
        </w:rPr>
      </w:pPr>
      <w:r w:rsidRPr="00F96D9C">
        <w:rPr>
          <w:rFonts w:ascii="Garamond" w:hAnsi="Garamond"/>
          <w:szCs w:val="24"/>
        </w:rPr>
        <w:t xml:space="preserve">Gli </w:t>
      </w:r>
      <w:r w:rsidR="00DA244A" w:rsidRPr="00F96D9C">
        <w:rPr>
          <w:rFonts w:ascii="Garamond" w:hAnsi="Garamond"/>
          <w:szCs w:val="24"/>
        </w:rPr>
        <w:t xml:space="preserve">ODS </w:t>
      </w:r>
      <w:r w:rsidRPr="00F96D9C">
        <w:rPr>
          <w:rFonts w:ascii="Garamond" w:hAnsi="Garamond"/>
          <w:szCs w:val="24"/>
        </w:rPr>
        <w:t>conterranno la descrizione delle attività da eseguir</w:t>
      </w:r>
      <w:r w:rsidR="00E70214" w:rsidRPr="00F96D9C">
        <w:rPr>
          <w:rFonts w:ascii="Garamond" w:hAnsi="Garamond"/>
          <w:szCs w:val="24"/>
        </w:rPr>
        <w:t>e</w:t>
      </w:r>
      <w:r w:rsidR="00F44988" w:rsidRPr="00F96D9C">
        <w:rPr>
          <w:rFonts w:ascii="Garamond" w:hAnsi="Garamond"/>
          <w:szCs w:val="24"/>
        </w:rPr>
        <w:t xml:space="preserve">, </w:t>
      </w:r>
      <w:r w:rsidR="007501A3" w:rsidRPr="00F96D9C">
        <w:rPr>
          <w:rFonts w:ascii="Garamond" w:hAnsi="Garamond"/>
          <w:szCs w:val="24"/>
        </w:rPr>
        <w:t xml:space="preserve">l’eventuale </w:t>
      </w:r>
      <w:r w:rsidR="00F44988" w:rsidRPr="00F96D9C">
        <w:rPr>
          <w:rFonts w:ascii="Garamond" w:hAnsi="Garamond"/>
          <w:szCs w:val="24"/>
        </w:rPr>
        <w:t>progetto (o uno o più schemi tipologici in caso di interventi a carattere ripetitivo),</w:t>
      </w:r>
      <w:r w:rsidRPr="00F96D9C">
        <w:rPr>
          <w:rFonts w:ascii="Garamond" w:hAnsi="Garamond"/>
          <w:szCs w:val="24"/>
        </w:rPr>
        <w:t xml:space="preserve"> la loro ubicazione</w:t>
      </w:r>
      <w:r w:rsidR="003519EE" w:rsidRPr="00F96D9C">
        <w:rPr>
          <w:rFonts w:ascii="Garamond" w:hAnsi="Garamond"/>
          <w:szCs w:val="24"/>
        </w:rPr>
        <w:t xml:space="preserve"> (puntuale o nell’ambito di tratte predeterminate)</w:t>
      </w:r>
      <w:r w:rsidRPr="00F96D9C">
        <w:rPr>
          <w:rFonts w:ascii="Garamond" w:hAnsi="Garamond"/>
          <w:szCs w:val="24"/>
        </w:rPr>
        <w:t xml:space="preserve">, la durata, la data fissata per l’inizio e l’ultimazione delle stesse, l’importo dell’intervento, il relativo CIG identificativo </w:t>
      </w:r>
      <w:r w:rsidR="0084693C" w:rsidRPr="00F96D9C">
        <w:rPr>
          <w:rFonts w:ascii="Garamond" w:hAnsi="Garamond"/>
          <w:color w:val="000000"/>
          <w:szCs w:val="24"/>
        </w:rPr>
        <w:t xml:space="preserve">ed eventualmente </w:t>
      </w:r>
      <w:r w:rsidR="00C33C54" w:rsidRPr="00F96D9C">
        <w:rPr>
          <w:rFonts w:ascii="Garamond" w:hAnsi="Garamond"/>
          <w:color w:val="000000"/>
          <w:szCs w:val="24"/>
        </w:rPr>
        <w:t xml:space="preserve">gli estremi delle </w:t>
      </w:r>
      <w:r w:rsidR="0084693C" w:rsidRPr="00F96D9C">
        <w:rPr>
          <w:rFonts w:ascii="Garamond" w:hAnsi="Garamond"/>
          <w:color w:val="000000"/>
          <w:szCs w:val="24"/>
        </w:rPr>
        <w:t>“</w:t>
      </w:r>
      <w:r w:rsidR="00C33C54" w:rsidRPr="00F96D9C">
        <w:rPr>
          <w:rFonts w:ascii="Garamond" w:hAnsi="Garamond"/>
          <w:color w:val="222222"/>
          <w:szCs w:val="24"/>
          <w:shd w:val="clear" w:color="auto" w:fill="FFFFFF"/>
        </w:rPr>
        <w:t>certificati di copertura</w:t>
      </w:r>
      <w:r w:rsidR="0084693C" w:rsidRPr="00F96D9C">
        <w:rPr>
          <w:rFonts w:ascii="Garamond" w:hAnsi="Garamond"/>
          <w:color w:val="222222"/>
          <w:szCs w:val="24"/>
          <w:shd w:val="clear" w:color="auto" w:fill="FFFFFF"/>
        </w:rPr>
        <w:t>”</w:t>
      </w:r>
      <w:r w:rsidR="00C33C54" w:rsidRPr="00F96D9C">
        <w:rPr>
          <w:rFonts w:ascii="Garamond" w:hAnsi="Garamond"/>
          <w:color w:val="222222"/>
          <w:szCs w:val="24"/>
          <w:shd w:val="clear" w:color="auto" w:fill="FFFFFF"/>
        </w:rPr>
        <w:t xml:space="preserve"> </w:t>
      </w:r>
      <w:r w:rsidR="00C33C54" w:rsidRPr="00F96D9C">
        <w:rPr>
          <w:rFonts w:ascii="Garamond" w:hAnsi="Garamond"/>
          <w:color w:val="000000"/>
          <w:szCs w:val="24"/>
        </w:rPr>
        <w:t xml:space="preserve">assicurativa </w:t>
      </w:r>
      <w:r w:rsidRPr="00F96D9C">
        <w:rPr>
          <w:rFonts w:ascii="Garamond" w:hAnsi="Garamond"/>
          <w:color w:val="000000"/>
          <w:szCs w:val="24"/>
        </w:rPr>
        <w:t>CAR</w:t>
      </w:r>
      <w:r w:rsidR="0084693C" w:rsidRPr="00F96D9C">
        <w:rPr>
          <w:rFonts w:ascii="Garamond" w:hAnsi="Garamond"/>
          <w:color w:val="000000"/>
          <w:szCs w:val="24"/>
        </w:rPr>
        <w:t xml:space="preserve"> ovvero della polizza CAR</w:t>
      </w:r>
      <w:r w:rsidR="00C33C54" w:rsidRPr="00F96D9C">
        <w:rPr>
          <w:rFonts w:ascii="Garamond" w:hAnsi="Garamond"/>
          <w:color w:val="000000"/>
          <w:szCs w:val="24"/>
        </w:rPr>
        <w:t xml:space="preserve"> di cui all’art. </w:t>
      </w:r>
      <w:r w:rsidR="0084693C" w:rsidRPr="00025A42">
        <w:rPr>
          <w:rFonts w:ascii="Garamond" w:hAnsi="Garamond"/>
          <w:szCs w:val="24"/>
        </w:rPr>
        <w:t>CAUZIONE E COPERTURE ASSICURATIVE</w:t>
      </w:r>
      <w:r w:rsidR="00FF70D1" w:rsidRPr="00F96D9C">
        <w:rPr>
          <w:rFonts w:ascii="Garamond" w:hAnsi="Garamond"/>
          <w:color w:val="000000"/>
          <w:szCs w:val="24"/>
        </w:rPr>
        <w:t xml:space="preserve">, oltre al </w:t>
      </w:r>
      <w:r w:rsidR="00A1239D" w:rsidRPr="00F96D9C">
        <w:rPr>
          <w:rFonts w:ascii="Garamond" w:hAnsi="Garamond"/>
          <w:color w:val="000000"/>
          <w:szCs w:val="24"/>
        </w:rPr>
        <w:t xml:space="preserve">nominativo del </w:t>
      </w:r>
      <w:r w:rsidR="000F0936" w:rsidRPr="00F96D9C">
        <w:rPr>
          <w:rFonts w:ascii="Garamond" w:hAnsi="Garamond"/>
          <w:szCs w:val="24"/>
        </w:rPr>
        <w:t>Direttore Lavori</w:t>
      </w:r>
      <w:r w:rsidR="0049256E" w:rsidRPr="00F96D9C">
        <w:rPr>
          <w:rFonts w:ascii="Garamond" w:hAnsi="Garamond"/>
          <w:szCs w:val="24"/>
        </w:rPr>
        <w:t xml:space="preserve"> (DL)</w:t>
      </w:r>
      <w:r w:rsidR="000F0936" w:rsidRPr="00F96D9C">
        <w:rPr>
          <w:rFonts w:ascii="Garamond" w:hAnsi="Garamond"/>
          <w:szCs w:val="24"/>
        </w:rPr>
        <w:t xml:space="preserve"> o </w:t>
      </w:r>
      <w:r w:rsidR="00C71B86" w:rsidRPr="00F96D9C">
        <w:rPr>
          <w:rFonts w:ascii="Garamond" w:hAnsi="Garamond"/>
          <w:szCs w:val="24"/>
        </w:rPr>
        <w:t>Direttore Esecutivo del Contratto (DEC)</w:t>
      </w:r>
      <w:r w:rsidR="001416EB" w:rsidRPr="00F96D9C">
        <w:rPr>
          <w:rFonts w:ascii="Garamond" w:hAnsi="Garamond"/>
          <w:color w:val="000000"/>
          <w:szCs w:val="24"/>
        </w:rPr>
        <w:t xml:space="preserve">. </w:t>
      </w:r>
      <w:r w:rsidR="00A1239D" w:rsidRPr="00F96D9C">
        <w:rPr>
          <w:rFonts w:ascii="Garamond" w:hAnsi="Garamond"/>
          <w:color w:val="000000"/>
          <w:szCs w:val="24"/>
        </w:rPr>
        <w:t xml:space="preserve"> </w:t>
      </w:r>
    </w:p>
    <w:p w14:paraId="5E6A1BAA" w14:textId="5B7A90F0" w:rsidR="009C5698" w:rsidRPr="00F96D9C" w:rsidRDefault="009C5698" w:rsidP="00F62EE4">
      <w:pPr>
        <w:autoSpaceDE w:val="0"/>
        <w:autoSpaceDN w:val="0"/>
        <w:adjustRightInd w:val="0"/>
        <w:spacing w:line="312" w:lineRule="auto"/>
        <w:jc w:val="both"/>
        <w:rPr>
          <w:rFonts w:ascii="Garamond" w:hAnsi="Garamond"/>
          <w:color w:val="000000"/>
          <w:sz w:val="24"/>
          <w:szCs w:val="24"/>
        </w:rPr>
      </w:pPr>
      <w:r w:rsidRPr="00F96D9C">
        <w:rPr>
          <w:rFonts w:ascii="Garamond" w:hAnsi="Garamond"/>
          <w:color w:val="000000"/>
          <w:sz w:val="24"/>
          <w:szCs w:val="24"/>
        </w:rPr>
        <w:t xml:space="preserve">Il </w:t>
      </w:r>
      <w:r w:rsidR="0049256E" w:rsidRPr="00F96D9C">
        <w:rPr>
          <w:rFonts w:ascii="Garamond" w:hAnsi="Garamond"/>
          <w:sz w:val="24"/>
          <w:szCs w:val="24"/>
        </w:rPr>
        <w:t>DL</w:t>
      </w:r>
      <w:r w:rsidR="00C23B34" w:rsidRPr="00F96D9C">
        <w:rPr>
          <w:rFonts w:ascii="Garamond" w:hAnsi="Garamond"/>
          <w:sz w:val="24"/>
          <w:szCs w:val="24"/>
        </w:rPr>
        <w:t xml:space="preserve"> (nel caso di ODL che prevedono lavorazioni)</w:t>
      </w:r>
      <w:r w:rsidR="000F0936" w:rsidRPr="00F96D9C">
        <w:rPr>
          <w:rFonts w:ascii="Garamond" w:hAnsi="Garamond"/>
          <w:sz w:val="24"/>
          <w:szCs w:val="24"/>
        </w:rPr>
        <w:t xml:space="preserve"> </w:t>
      </w:r>
      <w:r w:rsidR="00C23B34" w:rsidRPr="00F96D9C">
        <w:rPr>
          <w:rFonts w:ascii="Garamond" w:hAnsi="Garamond"/>
          <w:sz w:val="24"/>
          <w:szCs w:val="24"/>
        </w:rPr>
        <w:t xml:space="preserve">ovvero il </w:t>
      </w:r>
      <w:r w:rsidR="0049256E" w:rsidRPr="00F96D9C">
        <w:rPr>
          <w:rFonts w:ascii="Garamond" w:hAnsi="Garamond"/>
          <w:sz w:val="24"/>
          <w:szCs w:val="24"/>
        </w:rPr>
        <w:t>DEC</w:t>
      </w:r>
      <w:r w:rsidR="000F0936" w:rsidRPr="00F96D9C" w:rsidDel="000F0936">
        <w:rPr>
          <w:rFonts w:ascii="Garamond" w:hAnsi="Garamond"/>
          <w:color w:val="000000"/>
          <w:sz w:val="24"/>
          <w:szCs w:val="24"/>
        </w:rPr>
        <w:t xml:space="preserve"> </w:t>
      </w:r>
      <w:r w:rsidR="00C23B34" w:rsidRPr="00F96D9C">
        <w:rPr>
          <w:rFonts w:ascii="Garamond" w:hAnsi="Garamond"/>
          <w:sz w:val="24"/>
          <w:szCs w:val="24"/>
        </w:rPr>
        <w:t xml:space="preserve">(nel caso di ODL che prevedono prestazioni di servizi) </w:t>
      </w:r>
      <w:r w:rsidRPr="00F96D9C">
        <w:rPr>
          <w:rFonts w:ascii="Garamond" w:hAnsi="Garamond"/>
          <w:color w:val="000000"/>
          <w:sz w:val="24"/>
          <w:szCs w:val="24"/>
        </w:rPr>
        <w:t>procederà alla convocazione dell’</w:t>
      </w:r>
      <w:r w:rsidR="00CA6911" w:rsidRPr="00F96D9C">
        <w:rPr>
          <w:rFonts w:ascii="Garamond" w:hAnsi="Garamond"/>
          <w:color w:val="000000"/>
          <w:sz w:val="24"/>
          <w:szCs w:val="24"/>
        </w:rPr>
        <w:t>Appaltatore</w:t>
      </w:r>
      <w:r w:rsidRPr="00F96D9C">
        <w:rPr>
          <w:rFonts w:ascii="Garamond" w:hAnsi="Garamond"/>
          <w:color w:val="000000"/>
          <w:sz w:val="24"/>
          <w:szCs w:val="24"/>
        </w:rPr>
        <w:t xml:space="preserve"> per </w:t>
      </w:r>
      <w:r w:rsidR="0008660E">
        <w:rPr>
          <w:rFonts w:ascii="Garamond" w:hAnsi="Garamond"/>
          <w:color w:val="000000"/>
          <w:sz w:val="24"/>
          <w:szCs w:val="24"/>
        </w:rPr>
        <w:t xml:space="preserve">l’attivazione </w:t>
      </w:r>
      <w:r w:rsidR="0008660E" w:rsidRPr="0008660E">
        <w:rPr>
          <w:rFonts w:ascii="Garamond" w:hAnsi="Garamond"/>
          <w:color w:val="000000"/>
          <w:sz w:val="24"/>
          <w:szCs w:val="24"/>
        </w:rPr>
        <w:t>delle prestazioni</w:t>
      </w:r>
      <w:r w:rsidRPr="0008660E">
        <w:rPr>
          <w:rFonts w:ascii="Garamond" w:hAnsi="Garamond"/>
          <w:color w:val="000000"/>
          <w:sz w:val="24"/>
          <w:szCs w:val="24"/>
        </w:rPr>
        <w:t xml:space="preserve">, assegnando allo stesso </w:t>
      </w:r>
      <w:r w:rsidR="0008660E" w:rsidRPr="0008660E">
        <w:rPr>
          <w:rFonts w:ascii="Garamond" w:hAnsi="Garamond"/>
          <w:color w:val="000000"/>
          <w:sz w:val="24"/>
          <w:szCs w:val="24"/>
        </w:rPr>
        <w:t>il</w:t>
      </w:r>
      <w:r w:rsidRPr="00025A42">
        <w:rPr>
          <w:rFonts w:ascii="Garamond" w:hAnsi="Garamond"/>
          <w:color w:val="000000"/>
          <w:sz w:val="24"/>
          <w:szCs w:val="24"/>
        </w:rPr>
        <w:t xml:space="preserve"> termine</w:t>
      </w:r>
      <w:r w:rsidR="0008660E" w:rsidRPr="00025A42">
        <w:rPr>
          <w:rFonts w:ascii="Garamond" w:hAnsi="Garamond"/>
          <w:color w:val="000000"/>
          <w:sz w:val="24"/>
          <w:szCs w:val="24"/>
        </w:rPr>
        <w:t xml:space="preserve"> previsto all’art. </w:t>
      </w:r>
      <w:r w:rsidR="0008660E" w:rsidRPr="0008660E">
        <w:rPr>
          <w:rFonts w:ascii="Garamond" w:hAnsi="Garamond"/>
          <w:color w:val="000000"/>
          <w:sz w:val="24"/>
          <w:szCs w:val="24"/>
        </w:rPr>
        <w:t>TEMPISTICA DELL’ACCORDO QUADRO - OPZIONI</w:t>
      </w:r>
      <w:r w:rsidRPr="0008660E">
        <w:rPr>
          <w:rFonts w:ascii="Garamond" w:hAnsi="Garamond"/>
          <w:color w:val="000000"/>
          <w:sz w:val="24"/>
          <w:szCs w:val="24"/>
        </w:rPr>
        <w:t>. L</w:t>
      </w:r>
      <w:r w:rsidR="0008660E" w:rsidRPr="00B15D50">
        <w:rPr>
          <w:rFonts w:ascii="Garamond" w:hAnsi="Garamond"/>
          <w:color w:val="000000"/>
          <w:sz w:val="24"/>
          <w:szCs w:val="24"/>
        </w:rPr>
        <w:t>’attivazione</w:t>
      </w:r>
      <w:r w:rsidRPr="00B15D50">
        <w:rPr>
          <w:rFonts w:ascii="Garamond" w:hAnsi="Garamond"/>
          <w:color w:val="000000"/>
          <w:sz w:val="24"/>
          <w:szCs w:val="24"/>
        </w:rPr>
        <w:t xml:space="preserve"> determinerà la decorrenza del termine di durata degli </w:t>
      </w:r>
      <w:r w:rsidR="00DA244A" w:rsidRPr="0008660E">
        <w:rPr>
          <w:rFonts w:ascii="Garamond" w:hAnsi="Garamond"/>
          <w:sz w:val="24"/>
          <w:szCs w:val="24"/>
        </w:rPr>
        <w:t xml:space="preserve">ODS ed eventualmente degli </w:t>
      </w:r>
      <w:r w:rsidRPr="0008660E">
        <w:rPr>
          <w:rFonts w:ascii="Garamond" w:hAnsi="Garamond"/>
          <w:color w:val="000000"/>
          <w:sz w:val="24"/>
          <w:szCs w:val="24"/>
        </w:rPr>
        <w:t>ODL</w:t>
      </w:r>
      <w:r w:rsidR="00DA244A" w:rsidRPr="0008660E">
        <w:rPr>
          <w:rFonts w:ascii="Garamond" w:hAnsi="Garamond"/>
          <w:color w:val="000000"/>
          <w:sz w:val="24"/>
          <w:szCs w:val="24"/>
        </w:rPr>
        <w:t xml:space="preserve"> che li comprendono</w:t>
      </w:r>
      <w:r w:rsidRPr="0008660E">
        <w:rPr>
          <w:rFonts w:ascii="Garamond" w:hAnsi="Garamond"/>
          <w:color w:val="000000"/>
          <w:sz w:val="24"/>
          <w:szCs w:val="24"/>
        </w:rPr>
        <w:t xml:space="preserve">. </w:t>
      </w:r>
      <w:r w:rsidR="0008660E" w:rsidRPr="0008660E">
        <w:rPr>
          <w:rFonts w:ascii="Garamond" w:hAnsi="Garamond"/>
          <w:color w:val="000000"/>
          <w:sz w:val="24"/>
          <w:szCs w:val="24"/>
        </w:rPr>
        <w:t xml:space="preserve">Nel caso di lavorazioni la data di </w:t>
      </w:r>
      <w:r w:rsidR="00E70214" w:rsidRPr="0008660E">
        <w:rPr>
          <w:rFonts w:ascii="Garamond" w:hAnsi="Garamond"/>
          <w:color w:val="000000"/>
          <w:sz w:val="24"/>
          <w:szCs w:val="24"/>
        </w:rPr>
        <w:t>inizio lavori sarà stabilit</w:t>
      </w:r>
      <w:r w:rsidR="0008660E" w:rsidRPr="0008660E">
        <w:rPr>
          <w:rFonts w:ascii="Garamond" w:hAnsi="Garamond"/>
          <w:color w:val="000000"/>
          <w:sz w:val="24"/>
          <w:szCs w:val="24"/>
        </w:rPr>
        <w:t>a</w:t>
      </w:r>
      <w:r w:rsidR="00E70214" w:rsidRPr="0008660E">
        <w:rPr>
          <w:rFonts w:ascii="Garamond" w:hAnsi="Garamond"/>
          <w:color w:val="000000"/>
          <w:sz w:val="24"/>
          <w:szCs w:val="24"/>
        </w:rPr>
        <w:t xml:space="preserve"> assegnando all’</w:t>
      </w:r>
      <w:r w:rsidR="00CA6911" w:rsidRPr="0008660E">
        <w:rPr>
          <w:rFonts w:ascii="Garamond" w:hAnsi="Garamond"/>
          <w:color w:val="000000"/>
          <w:sz w:val="24"/>
          <w:szCs w:val="24"/>
        </w:rPr>
        <w:t>Appaltatore</w:t>
      </w:r>
      <w:r w:rsidR="00E70214" w:rsidRPr="0008660E">
        <w:rPr>
          <w:rFonts w:ascii="Garamond" w:hAnsi="Garamond"/>
          <w:color w:val="000000"/>
          <w:sz w:val="24"/>
          <w:szCs w:val="24"/>
        </w:rPr>
        <w:t xml:space="preserve"> un </w:t>
      </w:r>
      <w:r w:rsidR="00E70214" w:rsidRPr="00025A42">
        <w:rPr>
          <w:rFonts w:ascii="Garamond" w:hAnsi="Garamond"/>
          <w:color w:val="000000"/>
          <w:sz w:val="24"/>
          <w:szCs w:val="24"/>
        </w:rPr>
        <w:t>tempo congruo</w:t>
      </w:r>
      <w:r w:rsidR="00E70214" w:rsidRPr="0008660E">
        <w:rPr>
          <w:rFonts w:ascii="Garamond" w:hAnsi="Garamond"/>
          <w:color w:val="000000"/>
          <w:sz w:val="24"/>
          <w:szCs w:val="24"/>
        </w:rPr>
        <w:t xml:space="preserve"> per l’organizzazione delle attività di cantiere.</w:t>
      </w:r>
      <w:r w:rsidR="00E70214" w:rsidRPr="00F96D9C">
        <w:rPr>
          <w:rFonts w:ascii="Garamond" w:hAnsi="Garamond"/>
          <w:color w:val="000000"/>
          <w:sz w:val="24"/>
          <w:szCs w:val="24"/>
        </w:rPr>
        <w:t xml:space="preserve"> </w:t>
      </w:r>
    </w:p>
    <w:p w14:paraId="27B42752" w14:textId="77777777" w:rsidR="0048589B" w:rsidRPr="00F96D9C" w:rsidRDefault="009C5698" w:rsidP="00F62EE4">
      <w:pPr>
        <w:autoSpaceDE w:val="0"/>
        <w:autoSpaceDN w:val="0"/>
        <w:adjustRightInd w:val="0"/>
        <w:spacing w:line="312" w:lineRule="auto"/>
        <w:jc w:val="both"/>
        <w:rPr>
          <w:rFonts w:ascii="Garamond" w:hAnsi="Garamond"/>
          <w:color w:val="000000"/>
          <w:sz w:val="24"/>
          <w:szCs w:val="24"/>
        </w:rPr>
      </w:pPr>
      <w:r w:rsidRPr="00F96D9C">
        <w:rPr>
          <w:rFonts w:ascii="Garamond" w:hAnsi="Garamond"/>
          <w:color w:val="000000"/>
          <w:sz w:val="24"/>
          <w:szCs w:val="24"/>
        </w:rPr>
        <w:t xml:space="preserve">Nel caso di interventi urgenti </w:t>
      </w:r>
      <w:r w:rsidR="00023FB0" w:rsidRPr="00F96D9C">
        <w:rPr>
          <w:rFonts w:ascii="Garamond" w:hAnsi="Garamond"/>
          <w:color w:val="000000"/>
          <w:sz w:val="24"/>
          <w:szCs w:val="24"/>
        </w:rPr>
        <w:t xml:space="preserve">necessari per il ripristino della </w:t>
      </w:r>
      <w:r w:rsidR="00E70214" w:rsidRPr="00F96D9C">
        <w:rPr>
          <w:rFonts w:ascii="Garamond" w:hAnsi="Garamond"/>
          <w:color w:val="000000"/>
          <w:sz w:val="24"/>
          <w:szCs w:val="24"/>
        </w:rPr>
        <w:t>sicurezza della circolazione</w:t>
      </w:r>
      <w:r w:rsidR="00023FB0" w:rsidRPr="00F96D9C">
        <w:rPr>
          <w:rFonts w:ascii="Garamond" w:hAnsi="Garamond"/>
          <w:color w:val="000000"/>
          <w:sz w:val="24"/>
          <w:szCs w:val="24"/>
        </w:rPr>
        <w:t xml:space="preserve">, la Committente potrà disporre l’avvio dei lavori entro il termine di 8 ore dalla </w:t>
      </w:r>
      <w:r w:rsidR="00B961CE" w:rsidRPr="00F96D9C">
        <w:rPr>
          <w:rFonts w:ascii="Garamond" w:hAnsi="Garamond"/>
          <w:color w:val="000000"/>
          <w:sz w:val="24"/>
          <w:szCs w:val="24"/>
        </w:rPr>
        <w:t>richiesta</w:t>
      </w:r>
      <w:r w:rsidR="004B2DCC" w:rsidRPr="00F96D9C">
        <w:rPr>
          <w:rFonts w:ascii="Garamond" w:hAnsi="Garamond"/>
          <w:color w:val="000000"/>
          <w:sz w:val="24"/>
          <w:szCs w:val="24"/>
        </w:rPr>
        <w:t>.</w:t>
      </w:r>
      <w:r w:rsidR="00B961CE" w:rsidRPr="00F96D9C">
        <w:rPr>
          <w:rFonts w:ascii="Garamond" w:hAnsi="Garamond"/>
          <w:color w:val="000000"/>
          <w:sz w:val="24"/>
          <w:szCs w:val="24"/>
        </w:rPr>
        <w:t xml:space="preserve"> </w:t>
      </w:r>
      <w:r w:rsidRPr="00F96D9C">
        <w:rPr>
          <w:rFonts w:ascii="Garamond" w:hAnsi="Garamond"/>
          <w:color w:val="000000"/>
          <w:sz w:val="24"/>
          <w:szCs w:val="24"/>
        </w:rPr>
        <w:t>In tal caso i lavori verranno eseguiti nelle more della formalizzazione dell’</w:t>
      </w:r>
      <w:r w:rsidR="00DA244A" w:rsidRPr="00F96D9C">
        <w:rPr>
          <w:rFonts w:ascii="Garamond" w:hAnsi="Garamond"/>
          <w:sz w:val="24"/>
          <w:szCs w:val="24"/>
        </w:rPr>
        <w:t xml:space="preserve"> ODS /</w:t>
      </w:r>
      <w:r w:rsidRPr="00F96D9C">
        <w:rPr>
          <w:rFonts w:ascii="Garamond" w:hAnsi="Garamond"/>
          <w:color w:val="000000"/>
          <w:sz w:val="24"/>
          <w:szCs w:val="24"/>
        </w:rPr>
        <w:t>ODL.</w:t>
      </w:r>
    </w:p>
    <w:p w14:paraId="4555311B" w14:textId="77777777" w:rsidR="00B961CE" w:rsidRPr="00F96D9C" w:rsidRDefault="00B961CE" w:rsidP="00F62EE4">
      <w:pPr>
        <w:autoSpaceDE w:val="0"/>
        <w:autoSpaceDN w:val="0"/>
        <w:adjustRightInd w:val="0"/>
        <w:spacing w:line="312" w:lineRule="auto"/>
        <w:jc w:val="both"/>
        <w:rPr>
          <w:rFonts w:ascii="Garamond" w:hAnsi="Garamond"/>
          <w:color w:val="000000"/>
          <w:sz w:val="24"/>
          <w:szCs w:val="24"/>
        </w:rPr>
      </w:pPr>
      <w:r w:rsidRPr="00F96D9C">
        <w:rPr>
          <w:rFonts w:ascii="Garamond" w:hAnsi="Garamond"/>
          <w:color w:val="000000"/>
          <w:sz w:val="24"/>
          <w:szCs w:val="24"/>
        </w:rPr>
        <w:t>La contabilità dei lavori avverrà con le modalità def</w:t>
      </w:r>
      <w:r w:rsidR="002C4023" w:rsidRPr="00F96D9C">
        <w:rPr>
          <w:rFonts w:ascii="Garamond" w:hAnsi="Garamond"/>
          <w:color w:val="000000"/>
          <w:sz w:val="24"/>
          <w:szCs w:val="24"/>
        </w:rPr>
        <w:t>inite nel successivo articolo 18</w:t>
      </w:r>
      <w:r w:rsidRPr="00F96D9C">
        <w:rPr>
          <w:rFonts w:ascii="Garamond" w:hAnsi="Garamond"/>
          <w:color w:val="000000"/>
          <w:sz w:val="24"/>
          <w:szCs w:val="24"/>
        </w:rPr>
        <w:t>.</w:t>
      </w:r>
    </w:p>
    <w:p w14:paraId="7049BB1D" w14:textId="279905C4" w:rsidR="00B3751A" w:rsidRPr="00F96D9C" w:rsidRDefault="000E1DF5" w:rsidP="00F62EE4">
      <w:pPr>
        <w:autoSpaceDE w:val="0"/>
        <w:autoSpaceDN w:val="0"/>
        <w:adjustRightInd w:val="0"/>
        <w:spacing w:line="312" w:lineRule="auto"/>
        <w:jc w:val="both"/>
        <w:rPr>
          <w:rFonts w:ascii="Garamond" w:hAnsi="Garamond"/>
          <w:color w:val="000000"/>
          <w:sz w:val="24"/>
          <w:szCs w:val="24"/>
        </w:rPr>
      </w:pPr>
      <w:r w:rsidRPr="00F96D9C">
        <w:rPr>
          <w:rFonts w:ascii="Garamond" w:hAnsi="Garamond"/>
          <w:color w:val="000000"/>
          <w:sz w:val="24"/>
          <w:szCs w:val="24"/>
        </w:rPr>
        <w:t>L’</w:t>
      </w:r>
      <w:r w:rsidR="00CA6911" w:rsidRPr="00F96D9C">
        <w:rPr>
          <w:rFonts w:ascii="Garamond" w:hAnsi="Garamond"/>
          <w:color w:val="000000"/>
          <w:sz w:val="24"/>
          <w:szCs w:val="24"/>
        </w:rPr>
        <w:t>Appaltatore</w:t>
      </w:r>
      <w:r w:rsidRPr="00F96D9C">
        <w:rPr>
          <w:rFonts w:ascii="Garamond" w:hAnsi="Garamond"/>
          <w:color w:val="000000"/>
          <w:sz w:val="24"/>
          <w:szCs w:val="24"/>
        </w:rPr>
        <w:t xml:space="preserve"> nel corso dell’</w:t>
      </w:r>
      <w:r w:rsidR="002613EB" w:rsidRPr="00F96D9C">
        <w:rPr>
          <w:rFonts w:ascii="Garamond" w:hAnsi="Garamond"/>
          <w:color w:val="000000"/>
          <w:sz w:val="24"/>
          <w:szCs w:val="24"/>
        </w:rPr>
        <w:t>Accordo Quadro</w:t>
      </w:r>
      <w:r w:rsidRPr="00F96D9C">
        <w:rPr>
          <w:rFonts w:ascii="Garamond" w:hAnsi="Garamond"/>
          <w:color w:val="000000"/>
          <w:sz w:val="24"/>
          <w:szCs w:val="24"/>
        </w:rPr>
        <w:t xml:space="preserve"> si impegna</w:t>
      </w:r>
      <w:r w:rsidRPr="00F96D9C">
        <w:rPr>
          <w:rFonts w:ascii="Garamond" w:hAnsi="Garamond"/>
          <w:b/>
          <w:color w:val="000000"/>
          <w:sz w:val="24"/>
          <w:szCs w:val="24"/>
        </w:rPr>
        <w:t xml:space="preserve"> </w:t>
      </w:r>
      <w:r w:rsidRPr="00F96D9C">
        <w:rPr>
          <w:rFonts w:ascii="Garamond" w:hAnsi="Garamond"/>
          <w:color w:val="000000"/>
          <w:sz w:val="24"/>
          <w:szCs w:val="24"/>
        </w:rPr>
        <w:t xml:space="preserve">a mantenere fermo </w:t>
      </w:r>
      <w:r w:rsidR="005E5B7B" w:rsidRPr="00F96D9C">
        <w:rPr>
          <w:rFonts w:ascii="Garamond" w:hAnsi="Garamond"/>
          <w:color w:val="000000"/>
          <w:sz w:val="24"/>
          <w:szCs w:val="24"/>
        </w:rPr>
        <w:t xml:space="preserve">e a rispettare </w:t>
      </w:r>
      <w:r w:rsidRPr="00F96D9C">
        <w:rPr>
          <w:rFonts w:ascii="Garamond" w:hAnsi="Garamond"/>
          <w:color w:val="000000"/>
          <w:sz w:val="24"/>
          <w:szCs w:val="24"/>
        </w:rPr>
        <w:t>ogni impegno assunto con l’offerta</w:t>
      </w:r>
      <w:r w:rsidR="00023FB0" w:rsidRPr="00F96D9C">
        <w:rPr>
          <w:rFonts w:ascii="Garamond" w:hAnsi="Garamond"/>
          <w:color w:val="000000"/>
          <w:sz w:val="24"/>
          <w:szCs w:val="24"/>
        </w:rPr>
        <w:t xml:space="preserve"> </w:t>
      </w:r>
      <w:r w:rsidRPr="00F96D9C">
        <w:rPr>
          <w:rFonts w:ascii="Garamond" w:hAnsi="Garamond"/>
          <w:color w:val="000000"/>
          <w:sz w:val="24"/>
          <w:szCs w:val="24"/>
        </w:rPr>
        <w:t>presentata</w:t>
      </w:r>
      <w:r w:rsidR="000A1853">
        <w:rPr>
          <w:rFonts w:ascii="Garamond" w:hAnsi="Garamond"/>
          <w:color w:val="000000"/>
          <w:sz w:val="24"/>
          <w:szCs w:val="24"/>
        </w:rPr>
        <w:t xml:space="preserve"> sia tecnica che economica</w:t>
      </w:r>
      <w:r w:rsidRPr="00F96D9C">
        <w:rPr>
          <w:rFonts w:ascii="Garamond" w:hAnsi="Garamond"/>
          <w:color w:val="000000"/>
          <w:sz w:val="24"/>
          <w:szCs w:val="24"/>
        </w:rPr>
        <w:t xml:space="preserve"> per </w:t>
      </w:r>
      <w:r w:rsidR="00DA1F43" w:rsidRPr="00F96D9C">
        <w:rPr>
          <w:rFonts w:ascii="Garamond" w:hAnsi="Garamond"/>
          <w:color w:val="000000"/>
          <w:sz w:val="24"/>
          <w:szCs w:val="24"/>
        </w:rPr>
        <w:t>l</w:t>
      </w:r>
      <w:r w:rsidRPr="00F96D9C">
        <w:rPr>
          <w:rFonts w:ascii="Garamond" w:hAnsi="Garamond"/>
          <w:color w:val="000000"/>
          <w:sz w:val="24"/>
          <w:szCs w:val="24"/>
        </w:rPr>
        <w:t>a conclusione dell’</w:t>
      </w:r>
      <w:r w:rsidR="002613EB" w:rsidRPr="00F96D9C">
        <w:rPr>
          <w:rFonts w:ascii="Garamond" w:hAnsi="Garamond"/>
          <w:color w:val="000000"/>
          <w:sz w:val="24"/>
          <w:szCs w:val="24"/>
        </w:rPr>
        <w:t>Accordo Quadro</w:t>
      </w:r>
      <w:r w:rsidRPr="00F96D9C">
        <w:rPr>
          <w:rFonts w:ascii="Garamond" w:hAnsi="Garamond"/>
          <w:color w:val="000000"/>
          <w:sz w:val="24"/>
          <w:szCs w:val="24"/>
        </w:rPr>
        <w:t xml:space="preserve">, a sottoscrivere i relativi </w:t>
      </w:r>
      <w:r w:rsidR="00DA244A" w:rsidRPr="00F96D9C">
        <w:rPr>
          <w:rFonts w:ascii="Garamond" w:hAnsi="Garamond"/>
          <w:sz w:val="24"/>
          <w:szCs w:val="24"/>
        </w:rPr>
        <w:t>ODS /</w:t>
      </w:r>
      <w:r w:rsidR="005E5B7B" w:rsidRPr="00F96D9C">
        <w:rPr>
          <w:rFonts w:ascii="Garamond" w:hAnsi="Garamond"/>
          <w:color w:val="000000"/>
          <w:sz w:val="24"/>
          <w:szCs w:val="24"/>
        </w:rPr>
        <w:t>ODL</w:t>
      </w:r>
      <w:r w:rsidR="003A67CB" w:rsidRPr="00F96D9C">
        <w:rPr>
          <w:rFonts w:ascii="Garamond" w:hAnsi="Garamond"/>
          <w:color w:val="000000"/>
          <w:sz w:val="24"/>
          <w:szCs w:val="24"/>
        </w:rPr>
        <w:t>,</w:t>
      </w:r>
      <w:r w:rsidR="005E5B7B" w:rsidRPr="00F96D9C">
        <w:rPr>
          <w:rFonts w:ascii="Garamond" w:hAnsi="Garamond"/>
          <w:color w:val="000000"/>
          <w:sz w:val="24"/>
          <w:szCs w:val="24"/>
        </w:rPr>
        <w:t xml:space="preserve"> a </w:t>
      </w:r>
      <w:r w:rsidRPr="00F96D9C">
        <w:rPr>
          <w:rFonts w:ascii="Garamond" w:hAnsi="Garamond"/>
          <w:color w:val="000000"/>
          <w:sz w:val="24"/>
          <w:szCs w:val="24"/>
        </w:rPr>
        <w:t xml:space="preserve">dare esecuzione agli interventi nel rispetto delle norme </w:t>
      </w:r>
      <w:r w:rsidR="00023FB0" w:rsidRPr="00F96D9C">
        <w:rPr>
          <w:rFonts w:ascii="Garamond" w:hAnsi="Garamond"/>
          <w:color w:val="000000"/>
          <w:sz w:val="24"/>
          <w:szCs w:val="24"/>
        </w:rPr>
        <w:t>vigenti e secondo le condizioni, le modalità</w:t>
      </w:r>
      <w:r w:rsidRPr="00F96D9C">
        <w:rPr>
          <w:rFonts w:ascii="Garamond" w:hAnsi="Garamond"/>
          <w:color w:val="000000"/>
          <w:sz w:val="24"/>
          <w:szCs w:val="24"/>
        </w:rPr>
        <w:t>, i termini e le prescrizioni contenute nell’</w:t>
      </w:r>
      <w:r w:rsidR="002613EB" w:rsidRPr="00F96D9C">
        <w:rPr>
          <w:rFonts w:ascii="Garamond" w:hAnsi="Garamond"/>
          <w:color w:val="000000"/>
          <w:sz w:val="24"/>
          <w:szCs w:val="24"/>
        </w:rPr>
        <w:t>Accordo Quadro</w:t>
      </w:r>
      <w:r w:rsidR="005E5B7B" w:rsidRPr="00F96D9C">
        <w:rPr>
          <w:rFonts w:ascii="Garamond" w:hAnsi="Garamond"/>
          <w:color w:val="000000"/>
          <w:sz w:val="24"/>
          <w:szCs w:val="24"/>
        </w:rPr>
        <w:t xml:space="preserve">, nei relativi allegati </w:t>
      </w:r>
      <w:r w:rsidRPr="00F96D9C">
        <w:rPr>
          <w:rFonts w:ascii="Garamond" w:hAnsi="Garamond"/>
          <w:color w:val="000000"/>
          <w:sz w:val="24"/>
          <w:szCs w:val="24"/>
        </w:rPr>
        <w:t>e negli elaborati predisposti per gli interventi da realizzare</w:t>
      </w:r>
      <w:r w:rsidR="00C208E2" w:rsidRPr="00F96D9C">
        <w:rPr>
          <w:rFonts w:ascii="Garamond" w:hAnsi="Garamond"/>
          <w:color w:val="000000"/>
          <w:sz w:val="24"/>
          <w:szCs w:val="24"/>
        </w:rPr>
        <w:t>.</w:t>
      </w:r>
    </w:p>
    <w:p w14:paraId="579C2D5D" w14:textId="77777777" w:rsidR="003C4EC9" w:rsidRPr="00F96D9C" w:rsidRDefault="003C4EC9" w:rsidP="00F62EE4">
      <w:pPr>
        <w:autoSpaceDE w:val="0"/>
        <w:autoSpaceDN w:val="0"/>
        <w:adjustRightInd w:val="0"/>
        <w:spacing w:line="312" w:lineRule="auto"/>
        <w:jc w:val="both"/>
        <w:rPr>
          <w:rFonts w:ascii="Garamond" w:hAnsi="Garamond"/>
          <w:b/>
          <w:color w:val="000000"/>
          <w:sz w:val="24"/>
          <w:szCs w:val="24"/>
          <w:u w:val="single"/>
        </w:rPr>
      </w:pPr>
    </w:p>
    <w:p w14:paraId="1D851CEF" w14:textId="04DA3FDD" w:rsidR="002B0BD7" w:rsidRPr="00F96D9C" w:rsidRDefault="002B0BD7" w:rsidP="00F62EE4">
      <w:pPr>
        <w:pStyle w:val="Corpotesto"/>
        <w:spacing w:line="312" w:lineRule="auto"/>
        <w:jc w:val="center"/>
        <w:rPr>
          <w:rFonts w:ascii="Garamond" w:hAnsi="Garamond"/>
          <w:szCs w:val="24"/>
        </w:rPr>
      </w:pPr>
      <w:r w:rsidRPr="00F96D9C">
        <w:rPr>
          <w:rFonts w:ascii="Garamond" w:hAnsi="Garamond"/>
          <w:b/>
          <w:szCs w:val="24"/>
        </w:rPr>
        <w:t xml:space="preserve">Articolo </w:t>
      </w:r>
      <w:r w:rsidR="007F5BE3" w:rsidRPr="00F96D9C">
        <w:rPr>
          <w:rFonts w:ascii="Garamond" w:hAnsi="Garamond"/>
          <w:b/>
          <w:szCs w:val="24"/>
        </w:rPr>
        <w:t>xx</w:t>
      </w:r>
    </w:p>
    <w:p w14:paraId="16B3AFA1" w14:textId="43D0AE78" w:rsidR="002B0BD7" w:rsidRPr="00B21FCE" w:rsidRDefault="002B0BD7" w:rsidP="00F62EE4">
      <w:pPr>
        <w:pStyle w:val="Corpotesto"/>
        <w:spacing w:line="312" w:lineRule="auto"/>
        <w:jc w:val="center"/>
        <w:rPr>
          <w:rFonts w:ascii="Garamond" w:hAnsi="Garamond"/>
          <w:b/>
          <w:szCs w:val="24"/>
        </w:rPr>
      </w:pPr>
      <w:r w:rsidRPr="00B21FCE">
        <w:rPr>
          <w:rFonts w:ascii="Garamond" w:hAnsi="Garamond"/>
          <w:b/>
          <w:szCs w:val="24"/>
          <w:u w:val="single"/>
        </w:rPr>
        <w:t>AMMONTARE DEL</w:t>
      </w:r>
      <w:r w:rsidR="00477AAE" w:rsidRPr="00B21FCE">
        <w:rPr>
          <w:rFonts w:ascii="Garamond" w:hAnsi="Garamond"/>
          <w:b/>
          <w:szCs w:val="24"/>
          <w:u w:val="single"/>
        </w:rPr>
        <w:t>L’</w:t>
      </w:r>
      <w:r w:rsidR="002613EB" w:rsidRPr="00B21FCE">
        <w:rPr>
          <w:rFonts w:ascii="Garamond" w:hAnsi="Garamond"/>
          <w:b/>
          <w:szCs w:val="24"/>
          <w:u w:val="single"/>
        </w:rPr>
        <w:t>ACCORDO QUADRO</w:t>
      </w:r>
    </w:p>
    <w:p w14:paraId="06656CD0" w14:textId="1BB5D8D6" w:rsidR="00473FDD" w:rsidRPr="00F96D9C" w:rsidRDefault="002B0BD7" w:rsidP="00F62EE4">
      <w:pPr>
        <w:pStyle w:val="Corpotesto"/>
        <w:spacing w:line="312" w:lineRule="auto"/>
        <w:jc w:val="both"/>
        <w:rPr>
          <w:rFonts w:ascii="Garamond" w:hAnsi="Garamond"/>
          <w:szCs w:val="24"/>
        </w:rPr>
      </w:pPr>
      <w:r w:rsidRPr="00F96D9C">
        <w:rPr>
          <w:rFonts w:ascii="Garamond" w:hAnsi="Garamond"/>
          <w:szCs w:val="24"/>
        </w:rPr>
        <w:t xml:space="preserve">L'importo </w:t>
      </w:r>
      <w:r w:rsidR="00CC14E0" w:rsidRPr="00F96D9C">
        <w:rPr>
          <w:rFonts w:ascii="Garamond" w:hAnsi="Garamond"/>
          <w:szCs w:val="24"/>
        </w:rPr>
        <w:t>massimo previsto</w:t>
      </w:r>
      <w:r w:rsidR="00315020" w:rsidRPr="00F96D9C">
        <w:rPr>
          <w:rFonts w:ascii="Garamond" w:hAnsi="Garamond"/>
          <w:szCs w:val="24"/>
        </w:rPr>
        <w:t xml:space="preserve"> </w:t>
      </w:r>
      <w:r w:rsidR="00327496" w:rsidRPr="00F96D9C">
        <w:rPr>
          <w:rFonts w:ascii="Garamond" w:hAnsi="Garamond"/>
          <w:szCs w:val="24"/>
        </w:rPr>
        <w:t xml:space="preserve">degli interventi oggetto </w:t>
      </w:r>
      <w:r w:rsidRPr="00F96D9C">
        <w:rPr>
          <w:rFonts w:ascii="Garamond" w:hAnsi="Garamond"/>
          <w:szCs w:val="24"/>
        </w:rPr>
        <w:t>del</w:t>
      </w:r>
      <w:r w:rsidR="00161796" w:rsidRPr="00F96D9C">
        <w:rPr>
          <w:rFonts w:ascii="Garamond" w:hAnsi="Garamond"/>
          <w:szCs w:val="24"/>
        </w:rPr>
        <w:t>l’</w:t>
      </w:r>
      <w:r w:rsidR="002613EB" w:rsidRPr="00F96D9C">
        <w:rPr>
          <w:rFonts w:ascii="Garamond" w:hAnsi="Garamond"/>
          <w:szCs w:val="24"/>
        </w:rPr>
        <w:t>Accordo Quadro</w:t>
      </w:r>
      <w:r w:rsidR="00473FDD" w:rsidRPr="00F96D9C">
        <w:rPr>
          <w:rFonts w:ascii="Garamond" w:hAnsi="Garamond"/>
          <w:szCs w:val="24"/>
        </w:rPr>
        <w:t xml:space="preserve"> misto </w:t>
      </w:r>
      <w:r w:rsidR="000F0936" w:rsidRPr="00F96D9C">
        <w:rPr>
          <w:rFonts w:ascii="Garamond" w:hAnsi="Garamond"/>
          <w:szCs w:val="24"/>
        </w:rPr>
        <w:t xml:space="preserve">servizi </w:t>
      </w:r>
      <w:r w:rsidR="00473FDD" w:rsidRPr="00F96D9C">
        <w:rPr>
          <w:rFonts w:ascii="Garamond" w:hAnsi="Garamond"/>
          <w:szCs w:val="24"/>
        </w:rPr>
        <w:t>/</w:t>
      </w:r>
      <w:r w:rsidR="000F0936" w:rsidRPr="00F96D9C">
        <w:rPr>
          <w:rFonts w:ascii="Garamond" w:hAnsi="Garamond"/>
          <w:szCs w:val="24"/>
        </w:rPr>
        <w:t xml:space="preserve"> lavori</w:t>
      </w:r>
      <w:r w:rsidR="004B3EB1" w:rsidRPr="00F96D9C">
        <w:rPr>
          <w:rFonts w:ascii="Garamond" w:hAnsi="Garamond"/>
          <w:szCs w:val="24"/>
        </w:rPr>
        <w:t xml:space="preserve"> </w:t>
      </w:r>
      <w:r w:rsidR="00327496" w:rsidRPr="00F96D9C">
        <w:rPr>
          <w:rFonts w:ascii="Garamond" w:hAnsi="Garamond"/>
          <w:szCs w:val="24"/>
        </w:rPr>
        <w:t>è pari ad</w:t>
      </w:r>
      <w:r w:rsidR="00475172" w:rsidRPr="00F96D9C">
        <w:rPr>
          <w:rFonts w:ascii="Garamond" w:hAnsi="Garamond"/>
          <w:szCs w:val="24"/>
        </w:rPr>
        <w:t xml:space="preserve"> € </w:t>
      </w:r>
      <w:r w:rsidR="00CD0CAC" w:rsidRPr="00F96D9C">
        <w:rPr>
          <w:rFonts w:ascii="Garamond" w:hAnsi="Garamond"/>
          <w:szCs w:val="24"/>
        </w:rPr>
        <w:t>………………………..</w:t>
      </w:r>
      <w:r w:rsidR="004C0CB7" w:rsidRPr="00F96D9C">
        <w:rPr>
          <w:rFonts w:ascii="Garamond" w:hAnsi="Garamond"/>
          <w:szCs w:val="24"/>
        </w:rPr>
        <w:t>.</w:t>
      </w:r>
      <w:r w:rsidR="009B0D98" w:rsidRPr="00F96D9C">
        <w:rPr>
          <w:rFonts w:ascii="Garamond" w:hAnsi="Garamond"/>
          <w:szCs w:val="24"/>
        </w:rPr>
        <w:t xml:space="preserve"> </w:t>
      </w:r>
      <w:r w:rsidR="00473FDD" w:rsidRPr="00F96D9C">
        <w:rPr>
          <w:rFonts w:ascii="Garamond" w:hAnsi="Garamond"/>
          <w:szCs w:val="24"/>
        </w:rPr>
        <w:t>Detto importo è da intendersi quale valore massimo complessivo di tutti gli interventi che possono essere affidati</w:t>
      </w:r>
      <w:r w:rsidR="0049256E" w:rsidRPr="00F96D9C">
        <w:rPr>
          <w:rFonts w:ascii="Garamond" w:hAnsi="Garamond"/>
          <w:szCs w:val="24"/>
        </w:rPr>
        <w:t xml:space="preserve"> nonché</w:t>
      </w:r>
      <w:r w:rsidR="00473FDD" w:rsidRPr="00F96D9C">
        <w:rPr>
          <w:rFonts w:ascii="Garamond" w:hAnsi="Garamond"/>
          <w:szCs w:val="24"/>
        </w:rPr>
        <w:t xml:space="preserve"> comprensivo degli oneri di sicurezza,</w:t>
      </w:r>
      <w:r w:rsidR="009B0D98" w:rsidRPr="00F96D9C">
        <w:rPr>
          <w:rFonts w:ascii="Garamond" w:hAnsi="Garamond"/>
          <w:szCs w:val="24"/>
        </w:rPr>
        <w:t xml:space="preserve"> quantificati </w:t>
      </w:r>
      <w:r w:rsidR="00F3677F">
        <w:rPr>
          <w:rFonts w:ascii="Garamond" w:hAnsi="Garamond"/>
          <w:szCs w:val="24"/>
        </w:rPr>
        <w:t xml:space="preserve">complessivamente </w:t>
      </w:r>
      <w:r w:rsidR="009B0D98" w:rsidRPr="00F96D9C">
        <w:rPr>
          <w:rFonts w:ascii="Garamond" w:hAnsi="Garamond"/>
          <w:szCs w:val="24"/>
        </w:rPr>
        <w:t xml:space="preserve">in via preliminare in € </w:t>
      </w:r>
      <w:r w:rsidR="00CD0CAC" w:rsidRPr="00F96D9C">
        <w:rPr>
          <w:rFonts w:ascii="Garamond" w:hAnsi="Garamond"/>
          <w:szCs w:val="24"/>
        </w:rPr>
        <w:t>………………….</w:t>
      </w:r>
      <w:r w:rsidR="006D4EF2" w:rsidRPr="00F96D9C">
        <w:rPr>
          <w:rFonts w:ascii="Garamond" w:hAnsi="Garamond"/>
          <w:szCs w:val="24"/>
        </w:rPr>
        <w:t xml:space="preserve"> (</w:t>
      </w:r>
      <w:r w:rsidR="00473FDD" w:rsidRPr="00F96D9C">
        <w:rPr>
          <w:rFonts w:ascii="Garamond" w:hAnsi="Garamond"/>
          <w:szCs w:val="24"/>
        </w:rPr>
        <w:t>gli oneri della sicurezza non soggetti a ribasso saranno valutati e computati nel dett</w:t>
      </w:r>
      <w:r w:rsidR="006D4EF2" w:rsidRPr="00F96D9C">
        <w:rPr>
          <w:rFonts w:ascii="Garamond" w:hAnsi="Garamond"/>
          <w:szCs w:val="24"/>
        </w:rPr>
        <w:t>aglio per ogni singolo ODL</w:t>
      </w:r>
      <w:r w:rsidR="00023FB0" w:rsidRPr="00F96D9C">
        <w:rPr>
          <w:rFonts w:ascii="Garamond" w:hAnsi="Garamond"/>
          <w:szCs w:val="24"/>
        </w:rPr>
        <w:t>).</w:t>
      </w:r>
    </w:p>
    <w:p w14:paraId="7C0C1950" w14:textId="77777777" w:rsidR="00E03385" w:rsidRPr="00F96D9C" w:rsidRDefault="00E03385" w:rsidP="00F62EE4">
      <w:pPr>
        <w:pStyle w:val="Corpotesto"/>
        <w:spacing w:line="312" w:lineRule="auto"/>
        <w:jc w:val="both"/>
        <w:rPr>
          <w:rFonts w:ascii="Garamond" w:hAnsi="Garamond"/>
          <w:szCs w:val="24"/>
        </w:rPr>
      </w:pPr>
      <w:r w:rsidRPr="00F96D9C">
        <w:rPr>
          <w:rFonts w:ascii="Garamond" w:hAnsi="Garamond"/>
          <w:szCs w:val="24"/>
        </w:rPr>
        <w:t xml:space="preserve">I corrispettivi relativi alle prestazioni del presente accordo sono assoggettati al regime IVA ad essi applicabile in base </w:t>
      </w:r>
      <w:r w:rsidR="005822E3" w:rsidRPr="00F96D9C">
        <w:rPr>
          <w:rFonts w:ascii="Garamond" w:hAnsi="Garamond"/>
          <w:szCs w:val="24"/>
        </w:rPr>
        <w:t>alla normativa vigente</w:t>
      </w:r>
      <w:r w:rsidRPr="00F96D9C">
        <w:rPr>
          <w:rFonts w:ascii="Garamond" w:hAnsi="Garamond"/>
          <w:szCs w:val="24"/>
        </w:rPr>
        <w:t>.</w:t>
      </w:r>
    </w:p>
    <w:p w14:paraId="77340347" w14:textId="6B16D0B6" w:rsidR="002B0BD7" w:rsidRPr="00F96D9C" w:rsidRDefault="000B5D2B" w:rsidP="00F62EE4">
      <w:pPr>
        <w:pStyle w:val="Corpotesto"/>
        <w:spacing w:line="312" w:lineRule="auto"/>
        <w:jc w:val="both"/>
        <w:rPr>
          <w:rFonts w:ascii="Garamond" w:hAnsi="Garamond"/>
          <w:szCs w:val="24"/>
        </w:rPr>
      </w:pPr>
      <w:r w:rsidRPr="00F96D9C">
        <w:rPr>
          <w:rFonts w:ascii="Garamond" w:hAnsi="Garamond"/>
          <w:szCs w:val="24"/>
        </w:rPr>
        <w:t>L’</w:t>
      </w:r>
      <w:r w:rsidR="0001410F" w:rsidRPr="00F96D9C">
        <w:rPr>
          <w:rFonts w:ascii="Garamond" w:hAnsi="Garamond"/>
          <w:szCs w:val="24"/>
        </w:rPr>
        <w:t>importo dell’</w:t>
      </w:r>
      <w:r w:rsidR="002613EB" w:rsidRPr="00F96D9C">
        <w:rPr>
          <w:rFonts w:ascii="Garamond" w:hAnsi="Garamond"/>
          <w:szCs w:val="24"/>
        </w:rPr>
        <w:t>Accordo Quadro</w:t>
      </w:r>
      <w:r w:rsidR="0001410F" w:rsidRPr="00F96D9C">
        <w:rPr>
          <w:rFonts w:ascii="Garamond" w:hAnsi="Garamond"/>
          <w:szCs w:val="24"/>
        </w:rPr>
        <w:t xml:space="preserve"> è così suddiviso</w:t>
      </w:r>
      <w:r w:rsidR="00ED13C1" w:rsidRPr="00F96D9C">
        <w:rPr>
          <w:rFonts w:ascii="Garamond" w:hAnsi="Garamond"/>
          <w:szCs w:val="24"/>
        </w:rPr>
        <w:t>:</w:t>
      </w:r>
    </w:p>
    <w:p w14:paraId="527F3D94" w14:textId="77777777" w:rsidR="007F5BE3" w:rsidRPr="00F96D9C" w:rsidRDefault="007F5BE3" w:rsidP="00962AD9">
      <w:pPr>
        <w:pStyle w:val="Corpotesto"/>
        <w:spacing w:line="312" w:lineRule="auto"/>
        <w:jc w:val="both"/>
        <w:rPr>
          <w:rFonts w:ascii="Garamond" w:hAnsi="Garamond"/>
          <w:b/>
          <w:szCs w:val="24"/>
        </w:rPr>
      </w:pPr>
    </w:p>
    <w:p w14:paraId="216EA651" w14:textId="6551CE9A" w:rsidR="002025EA" w:rsidRPr="00F96D9C" w:rsidRDefault="00475172" w:rsidP="00F62EE4">
      <w:pPr>
        <w:pStyle w:val="Corpotesto"/>
        <w:spacing w:line="312" w:lineRule="auto"/>
        <w:jc w:val="both"/>
        <w:rPr>
          <w:rFonts w:ascii="Garamond" w:hAnsi="Garamond"/>
          <w:b/>
          <w:szCs w:val="24"/>
        </w:rPr>
      </w:pPr>
      <w:r w:rsidRPr="00F96D9C">
        <w:rPr>
          <w:rFonts w:ascii="Garamond" w:hAnsi="Garamond"/>
          <w:b/>
          <w:szCs w:val="24"/>
        </w:rPr>
        <w:t>l</w:t>
      </w:r>
      <w:r w:rsidR="00622F65" w:rsidRPr="00F96D9C">
        <w:rPr>
          <w:rFonts w:ascii="Garamond" w:hAnsi="Garamond"/>
          <w:b/>
          <w:szCs w:val="24"/>
        </w:rPr>
        <w:t>mporto massimo previsto nell’</w:t>
      </w:r>
      <w:r w:rsidR="002613EB" w:rsidRPr="00F96D9C">
        <w:rPr>
          <w:rFonts w:ascii="Garamond" w:hAnsi="Garamond"/>
          <w:b/>
          <w:szCs w:val="24"/>
        </w:rPr>
        <w:t>Accordo Quadro</w:t>
      </w:r>
      <w:r w:rsidR="002025EA" w:rsidRPr="00F96D9C">
        <w:rPr>
          <w:rFonts w:ascii="Garamond" w:hAnsi="Garamond"/>
          <w:b/>
          <w:szCs w:val="24"/>
        </w:rPr>
        <w:t>:</w:t>
      </w:r>
    </w:p>
    <w:p w14:paraId="2CEF3E14" w14:textId="77777777" w:rsidR="00916D15" w:rsidRPr="00F96D9C" w:rsidRDefault="00916D15" w:rsidP="00F62EE4">
      <w:pPr>
        <w:pStyle w:val="Corpotesto"/>
        <w:spacing w:line="312" w:lineRule="auto"/>
        <w:jc w:val="both"/>
        <w:rPr>
          <w:rFonts w:ascii="Garamond" w:hAnsi="Garamond"/>
          <w:b/>
          <w:szCs w:val="24"/>
        </w:rPr>
      </w:pPr>
    </w:p>
    <w:p w14:paraId="712D5822" w14:textId="12F17A47" w:rsidR="00916D15" w:rsidRPr="00F96D9C" w:rsidRDefault="00F3677F" w:rsidP="00F62EE4">
      <w:pPr>
        <w:pStyle w:val="Corpotesto"/>
        <w:spacing w:line="312" w:lineRule="auto"/>
        <w:jc w:val="both"/>
        <w:rPr>
          <w:rFonts w:ascii="Garamond" w:hAnsi="Garamond"/>
          <w:szCs w:val="24"/>
        </w:rPr>
      </w:pPr>
      <w:r>
        <w:rPr>
          <w:rFonts w:ascii="Garamond" w:hAnsi="Garamond"/>
          <w:b/>
          <w:szCs w:val="24"/>
        </w:rPr>
        <w:lastRenderedPageBreak/>
        <w:t>S</w:t>
      </w:r>
      <w:r w:rsidRPr="00F96D9C">
        <w:rPr>
          <w:rFonts w:ascii="Garamond" w:hAnsi="Garamond"/>
          <w:b/>
          <w:szCs w:val="24"/>
        </w:rPr>
        <w:t xml:space="preserve">ervizi </w:t>
      </w:r>
      <w:r w:rsidR="00916D15" w:rsidRPr="00F96D9C">
        <w:rPr>
          <w:rFonts w:ascii="Garamond" w:hAnsi="Garamond"/>
          <w:szCs w:val="24"/>
        </w:rPr>
        <w:t xml:space="preserve">€ ……….. di cui </w:t>
      </w:r>
      <w:r w:rsidR="0049256E" w:rsidRPr="00F96D9C">
        <w:rPr>
          <w:rFonts w:ascii="Garamond" w:hAnsi="Garamond"/>
          <w:szCs w:val="24"/>
        </w:rPr>
        <w:t xml:space="preserve">€ </w:t>
      </w:r>
      <w:r w:rsidR="00916D15" w:rsidRPr="00F96D9C">
        <w:rPr>
          <w:rFonts w:ascii="Garamond" w:hAnsi="Garamond"/>
          <w:szCs w:val="24"/>
        </w:rPr>
        <w:t xml:space="preserve">………… per oneri di sicurezza </w:t>
      </w:r>
      <w:r>
        <w:rPr>
          <w:rFonts w:ascii="Garamond" w:hAnsi="Garamond"/>
          <w:szCs w:val="24"/>
        </w:rPr>
        <w:t>da DUVRI,</w:t>
      </w:r>
    </w:p>
    <w:p w14:paraId="1E3BB052" w14:textId="0D0C6D4A" w:rsidR="00A22EA1" w:rsidRDefault="00A22EA1">
      <w:pPr>
        <w:pStyle w:val="Corpotesto"/>
        <w:numPr>
          <w:ilvl w:val="0"/>
          <w:numId w:val="10"/>
        </w:numPr>
        <w:spacing w:line="312" w:lineRule="auto"/>
        <w:jc w:val="both"/>
        <w:rPr>
          <w:rFonts w:ascii="Garamond" w:hAnsi="Garamond"/>
          <w:szCs w:val="24"/>
        </w:rPr>
      </w:pPr>
      <w:r w:rsidRPr="00F96D9C">
        <w:rPr>
          <w:rFonts w:ascii="Garamond" w:hAnsi="Garamond"/>
          <w:szCs w:val="24"/>
        </w:rPr>
        <w:t>di cui</w:t>
      </w:r>
      <w:r w:rsidR="00775ECE" w:rsidRPr="00F96D9C">
        <w:rPr>
          <w:rFonts w:ascii="Garamond" w:hAnsi="Garamond"/>
          <w:szCs w:val="24"/>
        </w:rPr>
        <w:t xml:space="preserve"> a canone</w:t>
      </w:r>
      <w:r w:rsidRPr="00F96D9C">
        <w:rPr>
          <w:rFonts w:ascii="Garamond" w:hAnsi="Garamond"/>
          <w:szCs w:val="24"/>
        </w:rPr>
        <w:t xml:space="preserve"> per sfalcio banchina €  ………….. </w:t>
      </w:r>
      <w:r w:rsidR="00FA3C52" w:rsidRPr="00F96D9C">
        <w:rPr>
          <w:rFonts w:ascii="Garamond" w:hAnsi="Garamond"/>
          <w:szCs w:val="24"/>
        </w:rPr>
        <w:t xml:space="preserve">, </w:t>
      </w:r>
      <w:r w:rsidR="0049256E" w:rsidRPr="00F96D9C">
        <w:rPr>
          <w:rFonts w:ascii="Garamond" w:hAnsi="Garamond"/>
          <w:szCs w:val="24"/>
        </w:rPr>
        <w:t>più</w:t>
      </w:r>
      <w:r w:rsidRPr="00F96D9C">
        <w:rPr>
          <w:rFonts w:ascii="Garamond" w:hAnsi="Garamond"/>
          <w:szCs w:val="24"/>
        </w:rPr>
        <w:t xml:space="preserve"> € ………. per oneri di sicurezza</w:t>
      </w:r>
      <w:r w:rsidR="0049256E" w:rsidRPr="00F96D9C">
        <w:rPr>
          <w:rFonts w:ascii="Garamond" w:hAnsi="Garamond"/>
          <w:szCs w:val="24"/>
        </w:rPr>
        <w:t>;</w:t>
      </w:r>
    </w:p>
    <w:p w14:paraId="0C6F9462" w14:textId="4DEBCCDB" w:rsidR="0049256E" w:rsidRPr="00F96D9C" w:rsidRDefault="0049256E" w:rsidP="00F62EE4">
      <w:pPr>
        <w:pStyle w:val="Corpotesto"/>
        <w:numPr>
          <w:ilvl w:val="0"/>
          <w:numId w:val="10"/>
        </w:numPr>
        <w:spacing w:line="312" w:lineRule="auto"/>
        <w:jc w:val="both"/>
        <w:rPr>
          <w:rFonts w:ascii="Garamond" w:hAnsi="Garamond"/>
          <w:szCs w:val="24"/>
        </w:rPr>
      </w:pPr>
      <w:r w:rsidRPr="00F96D9C">
        <w:rPr>
          <w:rFonts w:ascii="Garamond" w:hAnsi="Garamond"/>
          <w:szCs w:val="24"/>
        </w:rPr>
        <w:t>di cui a misura per gli altri servizi €  ………….. , più € ………. per oneri di sicurezza.</w:t>
      </w:r>
    </w:p>
    <w:p w14:paraId="0DD7980D" w14:textId="77777777" w:rsidR="00A22EA1" w:rsidRPr="00F96D9C" w:rsidRDefault="00A22EA1" w:rsidP="00F62EE4">
      <w:pPr>
        <w:pStyle w:val="Corpotesto"/>
        <w:spacing w:line="312" w:lineRule="auto"/>
        <w:jc w:val="both"/>
        <w:rPr>
          <w:rFonts w:ascii="Garamond" w:hAnsi="Garamond"/>
          <w:szCs w:val="24"/>
        </w:rPr>
      </w:pPr>
    </w:p>
    <w:p w14:paraId="22F0E445" w14:textId="2A224A43" w:rsidR="00475172" w:rsidRPr="00F96D9C" w:rsidRDefault="00F3677F" w:rsidP="00F62EE4">
      <w:pPr>
        <w:pStyle w:val="Corpotesto"/>
        <w:spacing w:line="312" w:lineRule="auto"/>
        <w:jc w:val="both"/>
        <w:rPr>
          <w:rFonts w:ascii="Garamond" w:hAnsi="Garamond"/>
          <w:szCs w:val="24"/>
        </w:rPr>
      </w:pPr>
      <w:r>
        <w:rPr>
          <w:rFonts w:ascii="Garamond" w:hAnsi="Garamond"/>
          <w:b/>
          <w:szCs w:val="24"/>
        </w:rPr>
        <w:t>L</w:t>
      </w:r>
      <w:r w:rsidRPr="00F96D9C">
        <w:rPr>
          <w:rFonts w:ascii="Garamond" w:hAnsi="Garamond"/>
          <w:b/>
          <w:szCs w:val="24"/>
        </w:rPr>
        <w:t>avori</w:t>
      </w:r>
      <w:r w:rsidRPr="00F96D9C">
        <w:rPr>
          <w:rFonts w:ascii="Garamond" w:hAnsi="Garamond"/>
          <w:szCs w:val="24"/>
        </w:rPr>
        <w:t xml:space="preserve"> </w:t>
      </w:r>
      <w:r w:rsidR="00B15403" w:rsidRPr="00F96D9C">
        <w:rPr>
          <w:rFonts w:ascii="Garamond" w:hAnsi="Garamond"/>
          <w:szCs w:val="24"/>
        </w:rPr>
        <w:t xml:space="preserve">€ </w:t>
      </w:r>
      <w:r w:rsidR="005822E3" w:rsidRPr="00F96D9C">
        <w:rPr>
          <w:rFonts w:ascii="Garamond" w:hAnsi="Garamond"/>
          <w:szCs w:val="24"/>
        </w:rPr>
        <w:t>………….</w:t>
      </w:r>
      <w:r w:rsidR="00705487" w:rsidRPr="00F96D9C">
        <w:rPr>
          <w:rFonts w:ascii="Garamond" w:hAnsi="Garamond"/>
          <w:szCs w:val="24"/>
        </w:rPr>
        <w:t xml:space="preserve"> di cui € </w:t>
      </w:r>
      <w:r w:rsidR="005822E3" w:rsidRPr="00F96D9C">
        <w:rPr>
          <w:rFonts w:ascii="Garamond" w:hAnsi="Garamond"/>
          <w:szCs w:val="24"/>
        </w:rPr>
        <w:t>…………….</w:t>
      </w:r>
      <w:r w:rsidR="00705487" w:rsidRPr="00F96D9C">
        <w:rPr>
          <w:rFonts w:ascii="Garamond" w:hAnsi="Garamond"/>
          <w:szCs w:val="24"/>
        </w:rPr>
        <w:t xml:space="preserve"> per oneri di sicurezza</w:t>
      </w:r>
      <w:r w:rsidR="00B15403" w:rsidRPr="00F96D9C">
        <w:rPr>
          <w:rFonts w:ascii="Garamond" w:hAnsi="Garamond"/>
          <w:szCs w:val="24"/>
        </w:rPr>
        <w:t xml:space="preserve"> </w:t>
      </w:r>
      <w:r>
        <w:rPr>
          <w:rFonts w:ascii="Garamond" w:hAnsi="Garamond"/>
          <w:szCs w:val="24"/>
        </w:rPr>
        <w:t>da PSC suddivisi</w:t>
      </w:r>
      <w:r w:rsidRPr="00F96D9C">
        <w:rPr>
          <w:rFonts w:ascii="Garamond" w:hAnsi="Garamond"/>
          <w:szCs w:val="24"/>
        </w:rPr>
        <w:t xml:space="preserve"> </w:t>
      </w:r>
      <w:r w:rsidR="0049256E" w:rsidRPr="00F96D9C">
        <w:rPr>
          <w:rFonts w:ascii="Garamond" w:hAnsi="Garamond"/>
          <w:szCs w:val="24"/>
        </w:rPr>
        <w:t xml:space="preserve">come segue </w:t>
      </w:r>
      <w:r w:rsidR="00622F65" w:rsidRPr="00F96D9C">
        <w:rPr>
          <w:rFonts w:ascii="Garamond" w:hAnsi="Garamond"/>
          <w:szCs w:val="24"/>
        </w:rPr>
        <w:t>per le</w:t>
      </w:r>
      <w:r w:rsidR="00B15403" w:rsidRPr="00F96D9C">
        <w:rPr>
          <w:rFonts w:ascii="Garamond" w:hAnsi="Garamond"/>
          <w:szCs w:val="24"/>
        </w:rPr>
        <w:t xml:space="preserve"> seguenti categorie</w:t>
      </w:r>
      <w:r w:rsidR="00E03385" w:rsidRPr="00F96D9C">
        <w:rPr>
          <w:rFonts w:ascii="Garamond" w:hAnsi="Garamond"/>
          <w:szCs w:val="24"/>
        </w:rPr>
        <w:t xml:space="preserve"> SOA</w:t>
      </w:r>
      <w:r w:rsidR="00B15403" w:rsidRPr="00F96D9C">
        <w:rPr>
          <w:rFonts w:ascii="Garamond" w:hAnsi="Garamond"/>
          <w:szCs w:val="24"/>
        </w:rPr>
        <w:t>:</w:t>
      </w:r>
    </w:p>
    <w:p w14:paraId="0E71F1BA" w14:textId="38BFF873" w:rsidR="00622F65" w:rsidRPr="00F96D9C" w:rsidRDefault="00622F65" w:rsidP="00F62EE4">
      <w:pPr>
        <w:pStyle w:val="Corpotesto"/>
        <w:numPr>
          <w:ilvl w:val="0"/>
          <w:numId w:val="11"/>
        </w:numPr>
        <w:spacing w:line="312" w:lineRule="auto"/>
        <w:jc w:val="both"/>
        <w:rPr>
          <w:rFonts w:ascii="Garamond" w:hAnsi="Garamond"/>
          <w:szCs w:val="24"/>
        </w:rPr>
      </w:pPr>
      <w:r w:rsidRPr="00F96D9C">
        <w:rPr>
          <w:rFonts w:ascii="Garamond" w:hAnsi="Garamond"/>
          <w:szCs w:val="24"/>
        </w:rPr>
        <w:t>OS12/</w:t>
      </w:r>
      <w:r w:rsidR="00705487" w:rsidRPr="00F96D9C">
        <w:rPr>
          <w:rFonts w:ascii="Garamond" w:hAnsi="Garamond"/>
          <w:szCs w:val="24"/>
        </w:rPr>
        <w:t xml:space="preserve">A €  </w:t>
      </w:r>
      <w:r w:rsidR="005822E3" w:rsidRPr="00F96D9C">
        <w:rPr>
          <w:rFonts w:ascii="Garamond" w:hAnsi="Garamond"/>
          <w:szCs w:val="24"/>
        </w:rPr>
        <w:t>…………..</w:t>
      </w:r>
      <w:r w:rsidR="00EB6734" w:rsidRPr="00F96D9C">
        <w:rPr>
          <w:rFonts w:ascii="Garamond" w:hAnsi="Garamond"/>
          <w:szCs w:val="24"/>
        </w:rPr>
        <w:t xml:space="preserve"> di cui € ………. per oneri di sicurezza</w:t>
      </w:r>
    </w:p>
    <w:p w14:paraId="44532B10" w14:textId="7AE74FFC" w:rsidR="00622F65" w:rsidRDefault="00B15403" w:rsidP="00F62EE4">
      <w:pPr>
        <w:pStyle w:val="Corpotesto"/>
        <w:numPr>
          <w:ilvl w:val="0"/>
          <w:numId w:val="11"/>
        </w:numPr>
        <w:spacing w:line="312" w:lineRule="auto"/>
        <w:jc w:val="both"/>
        <w:rPr>
          <w:rFonts w:ascii="Garamond" w:hAnsi="Garamond"/>
          <w:szCs w:val="24"/>
        </w:rPr>
      </w:pPr>
      <w:r w:rsidRPr="00F96D9C">
        <w:rPr>
          <w:rFonts w:ascii="Garamond" w:hAnsi="Garamond"/>
          <w:szCs w:val="24"/>
        </w:rPr>
        <w:t>OG3</w:t>
      </w:r>
      <w:r w:rsidR="00622F65" w:rsidRPr="00F96D9C">
        <w:rPr>
          <w:rFonts w:ascii="Garamond" w:hAnsi="Garamond"/>
          <w:szCs w:val="24"/>
        </w:rPr>
        <w:t xml:space="preserve">     </w:t>
      </w:r>
      <w:r w:rsidRPr="00F96D9C">
        <w:rPr>
          <w:rFonts w:ascii="Garamond" w:hAnsi="Garamond"/>
          <w:szCs w:val="24"/>
        </w:rPr>
        <w:t xml:space="preserve"> €</w:t>
      </w:r>
      <w:r w:rsidR="00622F65" w:rsidRPr="00F96D9C">
        <w:rPr>
          <w:rFonts w:ascii="Garamond" w:hAnsi="Garamond"/>
          <w:szCs w:val="24"/>
        </w:rPr>
        <w:t xml:space="preserve">  </w:t>
      </w:r>
      <w:r w:rsidR="005822E3" w:rsidRPr="00F96D9C">
        <w:rPr>
          <w:rFonts w:ascii="Garamond" w:hAnsi="Garamond"/>
          <w:szCs w:val="24"/>
        </w:rPr>
        <w:t>…………..</w:t>
      </w:r>
      <w:r w:rsidR="00EB6734" w:rsidRPr="00F96D9C">
        <w:rPr>
          <w:rFonts w:ascii="Garamond" w:hAnsi="Garamond"/>
          <w:szCs w:val="24"/>
        </w:rPr>
        <w:t xml:space="preserve"> di cui € ………. per oneri di sicurezza</w:t>
      </w:r>
    </w:p>
    <w:p w14:paraId="3AD2DD0D" w14:textId="6A9EDEAD" w:rsidR="00A3279C" w:rsidRPr="00F96D9C" w:rsidRDefault="00A3279C" w:rsidP="00A3279C">
      <w:pPr>
        <w:pStyle w:val="Corpotesto"/>
        <w:numPr>
          <w:ilvl w:val="0"/>
          <w:numId w:val="11"/>
        </w:numPr>
        <w:spacing w:line="312" w:lineRule="auto"/>
        <w:jc w:val="both"/>
        <w:rPr>
          <w:rFonts w:ascii="Garamond" w:hAnsi="Garamond"/>
          <w:szCs w:val="24"/>
        </w:rPr>
      </w:pPr>
      <w:r w:rsidRPr="00F96D9C">
        <w:rPr>
          <w:rFonts w:ascii="Garamond" w:hAnsi="Garamond"/>
          <w:szCs w:val="24"/>
        </w:rPr>
        <w:t>OS1</w:t>
      </w:r>
      <w:r>
        <w:rPr>
          <w:rFonts w:ascii="Garamond" w:hAnsi="Garamond"/>
          <w:szCs w:val="24"/>
        </w:rPr>
        <w:t>0</w:t>
      </w:r>
      <w:r w:rsidRPr="00F96D9C">
        <w:rPr>
          <w:rFonts w:ascii="Garamond" w:hAnsi="Garamond"/>
          <w:szCs w:val="24"/>
        </w:rPr>
        <w:t xml:space="preserve">    €   …………. di cui € ………. per oneri di sicurezza</w:t>
      </w:r>
    </w:p>
    <w:p w14:paraId="45A7CB05" w14:textId="394D42C0" w:rsidR="00622F65" w:rsidRPr="00F96D9C" w:rsidRDefault="00B15403" w:rsidP="00F62EE4">
      <w:pPr>
        <w:pStyle w:val="Corpotesto"/>
        <w:numPr>
          <w:ilvl w:val="0"/>
          <w:numId w:val="11"/>
        </w:numPr>
        <w:spacing w:line="312" w:lineRule="auto"/>
        <w:jc w:val="both"/>
        <w:rPr>
          <w:rFonts w:ascii="Garamond" w:hAnsi="Garamond"/>
          <w:szCs w:val="24"/>
        </w:rPr>
      </w:pPr>
      <w:r w:rsidRPr="00F96D9C">
        <w:rPr>
          <w:rFonts w:ascii="Garamond" w:hAnsi="Garamond"/>
          <w:szCs w:val="24"/>
        </w:rPr>
        <w:t>OS11</w:t>
      </w:r>
      <w:r w:rsidR="00622F65" w:rsidRPr="00F96D9C">
        <w:rPr>
          <w:rFonts w:ascii="Garamond" w:hAnsi="Garamond"/>
          <w:szCs w:val="24"/>
        </w:rPr>
        <w:t xml:space="preserve">    </w:t>
      </w:r>
      <w:r w:rsidRPr="00F96D9C">
        <w:rPr>
          <w:rFonts w:ascii="Garamond" w:hAnsi="Garamond"/>
          <w:szCs w:val="24"/>
        </w:rPr>
        <w:t xml:space="preserve">€ </w:t>
      </w:r>
      <w:r w:rsidR="00622F65" w:rsidRPr="00F96D9C">
        <w:rPr>
          <w:rFonts w:ascii="Garamond" w:hAnsi="Garamond"/>
          <w:szCs w:val="24"/>
        </w:rPr>
        <w:t xml:space="preserve">  </w:t>
      </w:r>
      <w:r w:rsidR="005822E3" w:rsidRPr="00F96D9C">
        <w:rPr>
          <w:rFonts w:ascii="Garamond" w:hAnsi="Garamond"/>
          <w:szCs w:val="24"/>
        </w:rPr>
        <w:t>………….</w:t>
      </w:r>
      <w:r w:rsidR="00EB6734" w:rsidRPr="00F96D9C">
        <w:rPr>
          <w:rFonts w:ascii="Garamond" w:hAnsi="Garamond"/>
          <w:szCs w:val="24"/>
        </w:rPr>
        <w:t xml:space="preserve"> di cui € ………. per oneri di sicurezza</w:t>
      </w:r>
    </w:p>
    <w:p w14:paraId="51246039" w14:textId="64068402" w:rsidR="00ED40D4" w:rsidRPr="00F96D9C" w:rsidRDefault="00ED40D4" w:rsidP="00F62EE4">
      <w:pPr>
        <w:pStyle w:val="Corpotesto"/>
        <w:numPr>
          <w:ilvl w:val="0"/>
          <w:numId w:val="11"/>
        </w:numPr>
        <w:spacing w:line="312" w:lineRule="auto"/>
        <w:jc w:val="both"/>
        <w:rPr>
          <w:rFonts w:ascii="Garamond" w:hAnsi="Garamond"/>
          <w:szCs w:val="24"/>
        </w:rPr>
      </w:pPr>
      <w:r w:rsidRPr="00F96D9C">
        <w:rPr>
          <w:rFonts w:ascii="Garamond" w:hAnsi="Garamond"/>
          <w:szCs w:val="24"/>
        </w:rPr>
        <w:t>OS34     € …………….</w:t>
      </w:r>
      <w:r w:rsidR="00EB6734" w:rsidRPr="00F96D9C">
        <w:rPr>
          <w:rFonts w:ascii="Garamond" w:hAnsi="Garamond"/>
          <w:szCs w:val="24"/>
        </w:rPr>
        <w:t xml:space="preserve"> di cui € ………. per oneri di sicurezza</w:t>
      </w:r>
    </w:p>
    <w:p w14:paraId="4FF1F7BD" w14:textId="6F85A0BF" w:rsidR="00AF0D3A" w:rsidRPr="00F96D9C" w:rsidRDefault="00E03385" w:rsidP="00F62EE4">
      <w:pPr>
        <w:pStyle w:val="Corpotesto"/>
        <w:spacing w:line="312" w:lineRule="auto"/>
        <w:jc w:val="both"/>
        <w:rPr>
          <w:rFonts w:ascii="Garamond" w:hAnsi="Garamond"/>
          <w:szCs w:val="24"/>
        </w:rPr>
      </w:pPr>
      <w:r w:rsidRPr="00F96D9C">
        <w:rPr>
          <w:rFonts w:ascii="Garamond" w:hAnsi="Garamond"/>
          <w:szCs w:val="24"/>
        </w:rPr>
        <w:t xml:space="preserve">Si </w:t>
      </w:r>
      <w:r w:rsidR="008E590D" w:rsidRPr="00F96D9C">
        <w:rPr>
          <w:rFonts w:ascii="Garamond" w:hAnsi="Garamond"/>
          <w:szCs w:val="24"/>
        </w:rPr>
        <w:t>precisa che, c</w:t>
      </w:r>
      <w:r w:rsidR="00F950CB" w:rsidRPr="00F96D9C">
        <w:rPr>
          <w:rFonts w:ascii="Garamond" w:hAnsi="Garamond"/>
          <w:szCs w:val="24"/>
        </w:rPr>
        <w:t xml:space="preserve">on la sottoscrizione </w:t>
      </w:r>
      <w:r w:rsidR="00DD3D7D" w:rsidRPr="00F96D9C">
        <w:rPr>
          <w:rFonts w:ascii="Garamond" w:hAnsi="Garamond"/>
          <w:szCs w:val="24"/>
        </w:rPr>
        <w:t>dell’</w:t>
      </w:r>
      <w:r w:rsidR="002613EB" w:rsidRPr="00F96D9C">
        <w:rPr>
          <w:rFonts w:ascii="Garamond" w:hAnsi="Garamond"/>
          <w:szCs w:val="24"/>
        </w:rPr>
        <w:t>Accordo Quadro</w:t>
      </w:r>
      <w:r w:rsidR="00163DA6" w:rsidRPr="00F96D9C">
        <w:rPr>
          <w:rFonts w:ascii="Garamond" w:hAnsi="Garamond"/>
          <w:szCs w:val="24"/>
        </w:rPr>
        <w:t>,</w:t>
      </w:r>
      <w:r w:rsidRPr="00F96D9C">
        <w:rPr>
          <w:rFonts w:ascii="Garamond" w:hAnsi="Garamond"/>
          <w:szCs w:val="24"/>
        </w:rPr>
        <w:t xml:space="preserve"> </w:t>
      </w:r>
      <w:r w:rsidR="00F950CB" w:rsidRPr="00F96D9C">
        <w:rPr>
          <w:rFonts w:ascii="Garamond" w:hAnsi="Garamond"/>
          <w:szCs w:val="24"/>
        </w:rPr>
        <w:t>l’</w:t>
      </w:r>
      <w:r w:rsidR="00CA6911" w:rsidRPr="00F96D9C">
        <w:rPr>
          <w:rFonts w:ascii="Garamond" w:hAnsi="Garamond"/>
          <w:szCs w:val="24"/>
        </w:rPr>
        <w:t>Appaltatore</w:t>
      </w:r>
      <w:r w:rsidR="00F950CB" w:rsidRPr="00F96D9C">
        <w:rPr>
          <w:rFonts w:ascii="Garamond" w:hAnsi="Garamond"/>
          <w:szCs w:val="24"/>
        </w:rPr>
        <w:t xml:space="preserve"> accetta espressamente che la sua formalizzazione</w:t>
      </w:r>
      <w:r w:rsidR="00326BA0" w:rsidRPr="00F96D9C">
        <w:rPr>
          <w:rFonts w:ascii="Garamond" w:hAnsi="Garamond"/>
          <w:szCs w:val="24"/>
        </w:rPr>
        <w:t xml:space="preserve"> </w:t>
      </w:r>
      <w:r w:rsidR="00F950CB" w:rsidRPr="00F96D9C">
        <w:rPr>
          <w:rFonts w:ascii="Garamond" w:hAnsi="Garamond"/>
          <w:szCs w:val="24"/>
        </w:rPr>
        <w:t>non genera ne</w:t>
      </w:r>
      <w:r w:rsidR="00622F65" w:rsidRPr="00F96D9C">
        <w:rPr>
          <w:rFonts w:ascii="Garamond" w:hAnsi="Garamond"/>
          <w:szCs w:val="24"/>
        </w:rPr>
        <w:t>ssuna aspettativa in ordine ai futuri</w:t>
      </w:r>
      <w:r w:rsidR="00F950CB" w:rsidRPr="00F96D9C">
        <w:rPr>
          <w:rFonts w:ascii="Garamond" w:hAnsi="Garamond"/>
          <w:szCs w:val="24"/>
        </w:rPr>
        <w:t xml:space="preserve"> </w:t>
      </w:r>
      <w:r w:rsidR="00622F65" w:rsidRPr="00F96D9C">
        <w:rPr>
          <w:rFonts w:ascii="Garamond" w:hAnsi="Garamond"/>
          <w:szCs w:val="24"/>
        </w:rPr>
        <w:t>affidamenti</w:t>
      </w:r>
      <w:r w:rsidR="008F373B" w:rsidRPr="00F96D9C">
        <w:rPr>
          <w:rFonts w:ascii="Garamond" w:hAnsi="Garamond"/>
          <w:szCs w:val="24"/>
        </w:rPr>
        <w:t xml:space="preserve"> degli interventi</w:t>
      </w:r>
      <w:r w:rsidR="00622F65" w:rsidRPr="00F96D9C">
        <w:rPr>
          <w:rFonts w:ascii="Garamond" w:hAnsi="Garamond"/>
          <w:szCs w:val="24"/>
        </w:rPr>
        <w:t xml:space="preserve"> come</w:t>
      </w:r>
      <w:r w:rsidR="008F373B" w:rsidRPr="00F96D9C">
        <w:rPr>
          <w:rFonts w:ascii="Garamond" w:hAnsi="Garamond"/>
          <w:szCs w:val="24"/>
        </w:rPr>
        <w:t xml:space="preserve"> sopra descrit</w:t>
      </w:r>
      <w:r w:rsidR="00FA410D" w:rsidRPr="00F96D9C">
        <w:rPr>
          <w:rFonts w:ascii="Garamond" w:hAnsi="Garamond"/>
          <w:szCs w:val="24"/>
        </w:rPr>
        <w:t>t</w:t>
      </w:r>
      <w:r w:rsidR="008F373B" w:rsidRPr="00F96D9C">
        <w:rPr>
          <w:rFonts w:ascii="Garamond" w:hAnsi="Garamond"/>
          <w:szCs w:val="24"/>
        </w:rPr>
        <w:t>i</w:t>
      </w:r>
      <w:r w:rsidR="00F950CB" w:rsidRPr="00F96D9C">
        <w:rPr>
          <w:rFonts w:ascii="Garamond" w:hAnsi="Garamond"/>
          <w:szCs w:val="24"/>
        </w:rPr>
        <w:t xml:space="preserve"> e che, pertanto, anche in caso di mancata consuntivazione o di consuntivazione</w:t>
      </w:r>
      <w:r w:rsidR="002B0BD7" w:rsidRPr="00F96D9C">
        <w:rPr>
          <w:rFonts w:ascii="Garamond" w:hAnsi="Garamond"/>
          <w:szCs w:val="24"/>
        </w:rPr>
        <w:t xml:space="preserve"> </w:t>
      </w:r>
      <w:r w:rsidR="00326BA0" w:rsidRPr="00F96D9C">
        <w:rPr>
          <w:rFonts w:ascii="Garamond" w:hAnsi="Garamond"/>
          <w:szCs w:val="24"/>
        </w:rPr>
        <w:t xml:space="preserve">di interventi </w:t>
      </w:r>
      <w:r w:rsidR="002025EA" w:rsidRPr="00F96D9C">
        <w:rPr>
          <w:rFonts w:ascii="Garamond" w:hAnsi="Garamond"/>
          <w:szCs w:val="24"/>
        </w:rPr>
        <w:t xml:space="preserve">di importo </w:t>
      </w:r>
      <w:r w:rsidR="00326BA0" w:rsidRPr="00F96D9C">
        <w:rPr>
          <w:rFonts w:ascii="Garamond" w:hAnsi="Garamond"/>
          <w:szCs w:val="24"/>
        </w:rPr>
        <w:t>inferiore</w:t>
      </w:r>
      <w:r w:rsidR="00F950CB" w:rsidRPr="00F96D9C">
        <w:rPr>
          <w:rFonts w:ascii="Garamond" w:hAnsi="Garamond"/>
          <w:szCs w:val="24"/>
        </w:rPr>
        <w:t xml:space="preserve"> rispetto a</w:t>
      </w:r>
      <w:r w:rsidR="00326BA0" w:rsidRPr="00F96D9C">
        <w:rPr>
          <w:rFonts w:ascii="Garamond" w:hAnsi="Garamond"/>
          <w:szCs w:val="24"/>
        </w:rPr>
        <w:t>ll’importo massimo</w:t>
      </w:r>
      <w:r w:rsidR="00F950CB" w:rsidRPr="00F96D9C">
        <w:rPr>
          <w:rFonts w:ascii="Garamond" w:hAnsi="Garamond"/>
          <w:szCs w:val="24"/>
        </w:rPr>
        <w:t xml:space="preserve"> </w:t>
      </w:r>
      <w:r w:rsidR="00326BA0" w:rsidRPr="00F96D9C">
        <w:rPr>
          <w:rFonts w:ascii="Garamond" w:hAnsi="Garamond"/>
          <w:szCs w:val="24"/>
        </w:rPr>
        <w:t>previsto</w:t>
      </w:r>
      <w:r w:rsidR="00F950CB" w:rsidRPr="00F96D9C">
        <w:rPr>
          <w:rFonts w:ascii="Garamond" w:hAnsi="Garamond"/>
          <w:szCs w:val="24"/>
        </w:rPr>
        <w:t xml:space="preserve"> da</w:t>
      </w:r>
      <w:r w:rsidR="00D654B9" w:rsidRPr="00F96D9C">
        <w:rPr>
          <w:rFonts w:ascii="Garamond" w:hAnsi="Garamond"/>
          <w:szCs w:val="24"/>
        </w:rPr>
        <w:t>ll’</w:t>
      </w:r>
      <w:r w:rsidR="00F950CB" w:rsidRPr="00F96D9C">
        <w:rPr>
          <w:rFonts w:ascii="Garamond" w:hAnsi="Garamond"/>
          <w:szCs w:val="24"/>
        </w:rPr>
        <w:t xml:space="preserve"> </w:t>
      </w:r>
      <w:r w:rsidR="002613EB" w:rsidRPr="00F96D9C">
        <w:rPr>
          <w:rFonts w:ascii="Garamond" w:hAnsi="Garamond"/>
          <w:szCs w:val="24"/>
        </w:rPr>
        <w:t>Accordo Quadro</w:t>
      </w:r>
      <w:r w:rsidR="00F950CB" w:rsidRPr="00F96D9C">
        <w:rPr>
          <w:rFonts w:ascii="Garamond" w:hAnsi="Garamond"/>
          <w:szCs w:val="24"/>
        </w:rPr>
        <w:t>, l’</w:t>
      </w:r>
      <w:r w:rsidR="00CA6911" w:rsidRPr="00F96D9C">
        <w:rPr>
          <w:rFonts w:ascii="Garamond" w:hAnsi="Garamond"/>
          <w:szCs w:val="24"/>
        </w:rPr>
        <w:t>Appaltatore</w:t>
      </w:r>
      <w:r w:rsidR="00F950CB" w:rsidRPr="00F96D9C">
        <w:rPr>
          <w:rFonts w:ascii="Garamond" w:hAnsi="Garamond"/>
          <w:szCs w:val="24"/>
        </w:rPr>
        <w:t xml:space="preserve"> non avrà nulla a che pretendere </w:t>
      </w:r>
      <w:r w:rsidR="00C9046A" w:rsidRPr="00F96D9C">
        <w:rPr>
          <w:rFonts w:ascii="Garamond" w:hAnsi="Garamond"/>
          <w:szCs w:val="24"/>
        </w:rPr>
        <w:t>nei confronti</w:t>
      </w:r>
      <w:r w:rsidR="003B3755" w:rsidRPr="00F96D9C">
        <w:rPr>
          <w:rFonts w:ascii="Garamond" w:hAnsi="Garamond"/>
          <w:szCs w:val="24"/>
        </w:rPr>
        <w:t xml:space="preserve"> del Committente</w:t>
      </w:r>
      <w:r w:rsidR="00F950CB" w:rsidRPr="00F96D9C">
        <w:rPr>
          <w:rFonts w:ascii="Garamond" w:hAnsi="Garamond"/>
          <w:szCs w:val="24"/>
        </w:rPr>
        <w:t>.</w:t>
      </w:r>
    </w:p>
    <w:p w14:paraId="7474C308" w14:textId="3E6B0FA7" w:rsidR="00F117C9" w:rsidRPr="00F96D9C" w:rsidRDefault="00F117C9" w:rsidP="00F62EE4">
      <w:pPr>
        <w:pStyle w:val="Corpotesto"/>
        <w:spacing w:line="312" w:lineRule="auto"/>
        <w:jc w:val="both"/>
        <w:rPr>
          <w:rFonts w:ascii="Garamond" w:hAnsi="Garamond"/>
          <w:szCs w:val="24"/>
        </w:rPr>
      </w:pPr>
    </w:p>
    <w:p w14:paraId="2C445C5A" w14:textId="3593E70B" w:rsidR="00F117C9" w:rsidRPr="00F96D9C" w:rsidRDefault="00F117C9" w:rsidP="00B4487E">
      <w:pPr>
        <w:pStyle w:val="Corpotesto"/>
        <w:spacing w:line="312" w:lineRule="auto"/>
        <w:jc w:val="center"/>
        <w:rPr>
          <w:rFonts w:ascii="Garamond" w:hAnsi="Garamond"/>
          <w:szCs w:val="24"/>
        </w:rPr>
      </w:pPr>
      <w:r w:rsidRPr="00F96D9C">
        <w:rPr>
          <w:rFonts w:ascii="Garamond" w:hAnsi="Garamond"/>
          <w:b/>
          <w:szCs w:val="24"/>
        </w:rPr>
        <w:t>Articolo xx</w:t>
      </w:r>
    </w:p>
    <w:p w14:paraId="116D9B3C" w14:textId="1F54C35B" w:rsidR="002B0BD7" w:rsidRPr="006D7CEF" w:rsidRDefault="002B0BD7" w:rsidP="00F62EE4">
      <w:pPr>
        <w:pStyle w:val="Corpotesto"/>
        <w:spacing w:line="312" w:lineRule="auto"/>
        <w:jc w:val="center"/>
        <w:rPr>
          <w:rFonts w:ascii="Garamond" w:hAnsi="Garamond"/>
          <w:b/>
          <w:szCs w:val="24"/>
          <w:u w:val="single"/>
        </w:rPr>
      </w:pPr>
      <w:r w:rsidRPr="006D7CEF">
        <w:rPr>
          <w:rFonts w:ascii="Garamond" w:hAnsi="Garamond"/>
          <w:b/>
          <w:szCs w:val="24"/>
          <w:u w:val="single"/>
        </w:rPr>
        <w:t>VALUTAZIONE DE</w:t>
      </w:r>
      <w:r w:rsidR="00FF6B13" w:rsidRPr="006D7CEF">
        <w:rPr>
          <w:rFonts w:ascii="Garamond" w:hAnsi="Garamond"/>
          <w:b/>
          <w:szCs w:val="24"/>
          <w:u w:val="single"/>
        </w:rPr>
        <w:t>GLI INTERVENTI</w:t>
      </w:r>
    </w:p>
    <w:p w14:paraId="34E90C90" w14:textId="396FCF9A" w:rsidR="003521AF" w:rsidRPr="00F96D9C" w:rsidRDefault="003521AF" w:rsidP="00F62EE4">
      <w:pPr>
        <w:pStyle w:val="Corpotesto"/>
        <w:spacing w:line="312" w:lineRule="auto"/>
        <w:jc w:val="both"/>
        <w:rPr>
          <w:rFonts w:ascii="Garamond" w:hAnsi="Garamond"/>
          <w:szCs w:val="24"/>
        </w:rPr>
      </w:pPr>
      <w:r w:rsidRPr="00F96D9C">
        <w:rPr>
          <w:rFonts w:ascii="Garamond" w:hAnsi="Garamond"/>
          <w:szCs w:val="24"/>
        </w:rPr>
        <w:t xml:space="preserve">Gli </w:t>
      </w:r>
      <w:r w:rsidR="00FA410D" w:rsidRPr="00F96D9C">
        <w:rPr>
          <w:rFonts w:ascii="Garamond" w:hAnsi="Garamond"/>
          <w:szCs w:val="24"/>
        </w:rPr>
        <w:t>interventi</w:t>
      </w:r>
      <w:r w:rsidRPr="00F96D9C">
        <w:rPr>
          <w:rFonts w:ascii="Garamond" w:hAnsi="Garamond"/>
          <w:szCs w:val="24"/>
        </w:rPr>
        <w:t xml:space="preserve"> di cui all’art</w:t>
      </w:r>
      <w:r w:rsidR="00F3677F">
        <w:rPr>
          <w:rFonts w:ascii="Garamond" w:hAnsi="Garamond"/>
          <w:szCs w:val="24"/>
        </w:rPr>
        <w:t>. OGGETTO DELL’ACCORDO QUADRO</w:t>
      </w:r>
      <w:r w:rsidRPr="00F96D9C">
        <w:rPr>
          <w:rFonts w:ascii="Garamond" w:hAnsi="Garamond"/>
          <w:szCs w:val="24"/>
        </w:rPr>
        <w:t xml:space="preserve"> saranno </w:t>
      </w:r>
      <w:r w:rsidR="00D54D15" w:rsidRPr="00F96D9C">
        <w:rPr>
          <w:rFonts w:ascii="Garamond" w:hAnsi="Garamond"/>
          <w:szCs w:val="24"/>
        </w:rPr>
        <w:t xml:space="preserve">valutati </w:t>
      </w:r>
      <w:r w:rsidR="00152A31" w:rsidRPr="00F96D9C">
        <w:rPr>
          <w:rFonts w:ascii="Garamond" w:hAnsi="Garamond"/>
          <w:szCs w:val="24"/>
        </w:rPr>
        <w:t xml:space="preserve">parzialmete a corpo (nel caso della manutezione del verde a canone) e parzialmente </w:t>
      </w:r>
      <w:r w:rsidR="005E5050" w:rsidRPr="00F96D9C">
        <w:rPr>
          <w:rFonts w:ascii="Garamond" w:hAnsi="Garamond"/>
          <w:szCs w:val="24"/>
        </w:rPr>
        <w:t>a misura</w:t>
      </w:r>
      <w:r w:rsidRPr="00F96D9C">
        <w:rPr>
          <w:rFonts w:ascii="Garamond" w:hAnsi="Garamond"/>
          <w:szCs w:val="24"/>
        </w:rPr>
        <w:t xml:space="preserve">, secondo i Capitolati e gli Elenchi dei Prezzi associati a ciascuna tipologia o categoria di intervento secondo </w:t>
      </w:r>
      <w:r w:rsidR="00CA6911" w:rsidRPr="00F96D9C">
        <w:rPr>
          <w:rFonts w:ascii="Garamond" w:hAnsi="Garamond"/>
          <w:szCs w:val="24"/>
        </w:rPr>
        <w:t>quanto di</w:t>
      </w:r>
      <w:r w:rsidR="009F40AF">
        <w:rPr>
          <w:rFonts w:ascii="Garamond" w:hAnsi="Garamond"/>
          <w:szCs w:val="24"/>
        </w:rPr>
        <w:t xml:space="preserve"> </w:t>
      </w:r>
      <w:r w:rsidR="00CA6911" w:rsidRPr="00F96D9C">
        <w:rPr>
          <w:rFonts w:ascii="Garamond" w:hAnsi="Garamond"/>
          <w:szCs w:val="24"/>
        </w:rPr>
        <w:t>seguito riportato</w:t>
      </w:r>
      <w:r w:rsidRPr="00F96D9C">
        <w:rPr>
          <w:rFonts w:ascii="Garamond" w:hAnsi="Garamond"/>
          <w:szCs w:val="24"/>
        </w:rPr>
        <w:t>.</w:t>
      </w:r>
    </w:p>
    <w:p w14:paraId="10A8AB36" w14:textId="0F6BDD73" w:rsidR="00CA6911" w:rsidRPr="00F96D9C" w:rsidRDefault="003521AF">
      <w:pPr>
        <w:pStyle w:val="Corpotesto"/>
        <w:spacing w:line="312" w:lineRule="auto"/>
        <w:jc w:val="both"/>
        <w:rPr>
          <w:rFonts w:ascii="Garamond" w:hAnsi="Garamond"/>
          <w:szCs w:val="24"/>
        </w:rPr>
      </w:pPr>
      <w:r w:rsidRPr="00F96D9C">
        <w:rPr>
          <w:rFonts w:ascii="Garamond" w:hAnsi="Garamond"/>
          <w:szCs w:val="24"/>
        </w:rPr>
        <w:t xml:space="preserve">Tutti i prezzi allegati al presente </w:t>
      </w:r>
      <w:r w:rsidR="002613EB" w:rsidRPr="00F96D9C">
        <w:rPr>
          <w:rFonts w:ascii="Garamond" w:hAnsi="Garamond"/>
          <w:szCs w:val="24"/>
        </w:rPr>
        <w:t>Accordo Quadro</w:t>
      </w:r>
      <w:r w:rsidRPr="00F96D9C">
        <w:rPr>
          <w:rFonts w:ascii="Garamond" w:hAnsi="Garamond"/>
          <w:szCs w:val="24"/>
        </w:rPr>
        <w:t xml:space="preserve"> saranno assoggettati </w:t>
      </w:r>
      <w:r w:rsidR="00CA6911" w:rsidRPr="00F96D9C">
        <w:rPr>
          <w:rFonts w:ascii="Garamond" w:hAnsi="Garamond"/>
          <w:szCs w:val="24"/>
        </w:rPr>
        <w:t>ai seguenti ribassi</w:t>
      </w:r>
      <w:r w:rsidRPr="00F96D9C">
        <w:rPr>
          <w:rFonts w:ascii="Garamond" w:hAnsi="Garamond"/>
          <w:szCs w:val="24"/>
        </w:rPr>
        <w:t xml:space="preserve"> </w:t>
      </w:r>
      <w:r w:rsidR="00CA6911" w:rsidRPr="00F96D9C">
        <w:rPr>
          <w:rFonts w:ascii="Garamond" w:hAnsi="Garamond"/>
          <w:szCs w:val="24"/>
        </w:rPr>
        <w:t>offerti in sede di gara:</w:t>
      </w:r>
    </w:p>
    <w:p w14:paraId="42ACE35E" w14:textId="0115FB29" w:rsidR="00D65296" w:rsidRPr="00213076" w:rsidRDefault="00D65296" w:rsidP="00F62EE4">
      <w:pPr>
        <w:pStyle w:val="Corpotesto"/>
        <w:numPr>
          <w:ilvl w:val="0"/>
          <w:numId w:val="56"/>
        </w:numPr>
        <w:spacing w:line="312" w:lineRule="auto"/>
        <w:ind w:left="426" w:hanging="426"/>
        <w:jc w:val="both"/>
        <w:rPr>
          <w:rFonts w:ascii="Garamond" w:hAnsi="Garamond"/>
          <w:szCs w:val="24"/>
        </w:rPr>
      </w:pPr>
      <w:r w:rsidRPr="00F96D9C">
        <w:rPr>
          <w:rFonts w:ascii="Garamond" w:hAnsi="Garamond"/>
          <w:szCs w:val="24"/>
        </w:rPr>
        <w:t xml:space="preserve">ribasso sull’Elenco prezzi contrattuale “ASPI” </w:t>
      </w:r>
      <w:r w:rsidR="003E4B47">
        <w:rPr>
          <w:rFonts w:ascii="Garamond" w:hAnsi="Garamond"/>
          <w:szCs w:val="24"/>
        </w:rPr>
        <w:t>(alleagto D</w:t>
      </w:r>
      <w:r w:rsidR="00933FF1">
        <w:rPr>
          <w:rFonts w:ascii="Garamond" w:hAnsi="Garamond"/>
          <w:szCs w:val="24"/>
        </w:rPr>
        <w:t>.</w:t>
      </w:r>
      <w:r w:rsidR="003E4B47">
        <w:rPr>
          <w:rFonts w:ascii="Garamond" w:hAnsi="Garamond"/>
          <w:szCs w:val="24"/>
        </w:rPr>
        <w:t xml:space="preserve">1) </w:t>
      </w:r>
      <w:r w:rsidRPr="00F96D9C">
        <w:rPr>
          <w:rFonts w:ascii="Garamond" w:hAnsi="Garamond"/>
          <w:szCs w:val="24"/>
        </w:rPr>
        <w:t xml:space="preserve">per i </w:t>
      </w:r>
      <w:r w:rsidR="00933FF1">
        <w:rPr>
          <w:rFonts w:ascii="Garamond" w:hAnsi="Garamond"/>
          <w:szCs w:val="24"/>
        </w:rPr>
        <w:t>S</w:t>
      </w:r>
      <w:r w:rsidR="00933FF1" w:rsidRPr="00F96D9C">
        <w:rPr>
          <w:rFonts w:ascii="Garamond" w:hAnsi="Garamond"/>
          <w:szCs w:val="24"/>
        </w:rPr>
        <w:t xml:space="preserve">ervizi </w:t>
      </w:r>
      <w:r w:rsidRPr="00F96D9C">
        <w:rPr>
          <w:rFonts w:ascii="Garamond" w:hAnsi="Garamond"/>
          <w:szCs w:val="24"/>
        </w:rPr>
        <w:t xml:space="preserve">MOR al netto di Iva e/o di altre imposte e </w:t>
      </w:r>
      <w:r w:rsidRPr="00213076">
        <w:rPr>
          <w:rFonts w:ascii="Garamond" w:hAnsi="Garamond"/>
          <w:szCs w:val="24"/>
        </w:rPr>
        <w:t xml:space="preserve">contributi di legge: </w:t>
      </w:r>
      <w:r w:rsidRPr="006D7CEF">
        <w:rPr>
          <w:rFonts w:ascii="Garamond" w:hAnsi="Garamond"/>
          <w:b/>
          <w:szCs w:val="24"/>
        </w:rPr>
        <w:t>xx %</w:t>
      </w:r>
      <w:r w:rsidRPr="00213076">
        <w:rPr>
          <w:rFonts w:ascii="Garamond" w:hAnsi="Garamond"/>
          <w:szCs w:val="24"/>
        </w:rPr>
        <w:t>;</w:t>
      </w:r>
    </w:p>
    <w:p w14:paraId="61A6A6D8" w14:textId="381C78BE" w:rsidR="003E4B47" w:rsidRDefault="00D65296" w:rsidP="00F62EE4">
      <w:pPr>
        <w:pStyle w:val="Corpotesto"/>
        <w:numPr>
          <w:ilvl w:val="0"/>
          <w:numId w:val="56"/>
        </w:numPr>
        <w:spacing w:line="312" w:lineRule="auto"/>
        <w:ind w:left="426" w:hanging="426"/>
        <w:jc w:val="both"/>
        <w:rPr>
          <w:rFonts w:ascii="Garamond" w:hAnsi="Garamond"/>
          <w:szCs w:val="24"/>
        </w:rPr>
      </w:pPr>
      <w:r w:rsidRPr="00F96D9C">
        <w:rPr>
          <w:rFonts w:ascii="Garamond" w:hAnsi="Garamond"/>
          <w:szCs w:val="24"/>
        </w:rPr>
        <w:t xml:space="preserve">ribasso sul Canone per le attività di manutenzione del verde a forfait di cui all’Elenco prezzi “ASPI” – </w:t>
      </w:r>
      <w:r w:rsidR="009F40AF">
        <w:rPr>
          <w:rFonts w:ascii="Garamond" w:hAnsi="Garamond"/>
          <w:szCs w:val="24"/>
        </w:rPr>
        <w:t xml:space="preserve">Allegato </w:t>
      </w:r>
      <w:r w:rsidR="006D7CEF">
        <w:rPr>
          <w:rFonts w:ascii="Garamond" w:hAnsi="Garamond"/>
          <w:szCs w:val="24"/>
        </w:rPr>
        <w:t>1</w:t>
      </w:r>
      <w:r w:rsidR="00037F5B">
        <w:rPr>
          <w:rFonts w:ascii="Garamond" w:hAnsi="Garamond"/>
          <w:szCs w:val="24"/>
        </w:rPr>
        <w:t xml:space="preserve"> – “</w:t>
      </w:r>
      <w:r w:rsidR="009F40AF">
        <w:rPr>
          <w:rFonts w:ascii="Garamond" w:hAnsi="Garamond"/>
          <w:szCs w:val="24"/>
        </w:rPr>
        <w:t xml:space="preserve">SERVIZI </w:t>
      </w:r>
      <w:r w:rsidR="00037F5B">
        <w:rPr>
          <w:rFonts w:ascii="Garamond" w:hAnsi="Garamond"/>
          <w:szCs w:val="24"/>
        </w:rPr>
        <w:t>A CORPO”</w:t>
      </w:r>
      <w:r w:rsidRPr="00F96D9C">
        <w:rPr>
          <w:rFonts w:ascii="Garamond" w:hAnsi="Garamond"/>
          <w:szCs w:val="24"/>
        </w:rPr>
        <w:t xml:space="preserve">, al netto di Iva e/o di altre imposte e contributi di legge: </w:t>
      </w:r>
      <w:r w:rsidRPr="006D7CEF">
        <w:rPr>
          <w:rFonts w:ascii="Garamond" w:hAnsi="Garamond"/>
          <w:b/>
          <w:szCs w:val="24"/>
        </w:rPr>
        <w:t>xx%</w:t>
      </w:r>
      <w:r w:rsidR="003E4B47" w:rsidRPr="006D7CEF">
        <w:rPr>
          <w:rFonts w:ascii="Garamond" w:hAnsi="Garamond"/>
          <w:b/>
          <w:szCs w:val="24"/>
        </w:rPr>
        <w:t>;</w:t>
      </w:r>
    </w:p>
    <w:p w14:paraId="191C5BEF" w14:textId="271E791C" w:rsidR="00CA6911" w:rsidRPr="003E4B47" w:rsidRDefault="003E4B47" w:rsidP="003E4B47">
      <w:pPr>
        <w:pStyle w:val="Corpotesto"/>
        <w:numPr>
          <w:ilvl w:val="0"/>
          <w:numId w:val="56"/>
        </w:numPr>
        <w:spacing w:line="312" w:lineRule="auto"/>
        <w:ind w:left="426" w:hanging="426"/>
        <w:jc w:val="both"/>
        <w:rPr>
          <w:rFonts w:ascii="Garamond" w:hAnsi="Garamond"/>
          <w:szCs w:val="24"/>
        </w:rPr>
      </w:pPr>
      <w:r>
        <w:rPr>
          <w:rFonts w:ascii="Garamond" w:hAnsi="Garamond"/>
          <w:szCs w:val="24"/>
        </w:rPr>
        <w:t>ribasso</w:t>
      </w:r>
      <w:r w:rsidRPr="003E4B47">
        <w:rPr>
          <w:rFonts w:ascii="Garamond" w:hAnsi="Garamond"/>
          <w:szCs w:val="24"/>
        </w:rPr>
        <w:t xml:space="preserve"> </w:t>
      </w:r>
      <w:r w:rsidRPr="00F96D9C">
        <w:rPr>
          <w:rFonts w:ascii="Garamond" w:hAnsi="Garamond"/>
          <w:szCs w:val="24"/>
        </w:rPr>
        <w:t>Su</w:t>
      </w:r>
      <w:r>
        <w:rPr>
          <w:rFonts w:ascii="Garamond" w:hAnsi="Garamond"/>
          <w:szCs w:val="24"/>
        </w:rPr>
        <w:t>gli elenchi</w:t>
      </w:r>
      <w:r w:rsidRPr="00F96D9C">
        <w:rPr>
          <w:rFonts w:ascii="Garamond" w:hAnsi="Garamond"/>
          <w:szCs w:val="24"/>
        </w:rPr>
        <w:t xml:space="preserve"> prezzi </w:t>
      </w:r>
      <w:r w:rsidR="00933FF1">
        <w:rPr>
          <w:rFonts w:ascii="Garamond" w:hAnsi="Garamond"/>
          <w:szCs w:val="24"/>
        </w:rPr>
        <w:t xml:space="preserve">integrativi </w:t>
      </w:r>
      <w:r>
        <w:rPr>
          <w:rFonts w:ascii="Garamond" w:hAnsi="Garamond"/>
          <w:szCs w:val="24"/>
        </w:rPr>
        <w:t>(</w:t>
      </w:r>
      <w:r w:rsidR="00F3677F">
        <w:rPr>
          <w:rFonts w:ascii="Garamond" w:hAnsi="Garamond"/>
          <w:szCs w:val="24"/>
        </w:rPr>
        <w:t xml:space="preserve">alleagti </w:t>
      </w:r>
      <w:r>
        <w:rPr>
          <w:rFonts w:ascii="Garamond" w:hAnsi="Garamond"/>
          <w:szCs w:val="24"/>
        </w:rPr>
        <w:t>D</w:t>
      </w:r>
      <w:r w:rsidR="00933FF1">
        <w:rPr>
          <w:rFonts w:ascii="Garamond" w:hAnsi="Garamond"/>
          <w:szCs w:val="24"/>
        </w:rPr>
        <w:t>.</w:t>
      </w:r>
      <w:r w:rsidR="00037F5B">
        <w:rPr>
          <w:rFonts w:ascii="Garamond" w:hAnsi="Garamond"/>
          <w:szCs w:val="24"/>
        </w:rPr>
        <w:t>2</w:t>
      </w:r>
      <w:r w:rsidR="00933FF1">
        <w:rPr>
          <w:rFonts w:ascii="Garamond" w:hAnsi="Garamond"/>
          <w:szCs w:val="24"/>
        </w:rPr>
        <w:t>, D.</w:t>
      </w:r>
      <w:r w:rsidR="00037F5B">
        <w:rPr>
          <w:rFonts w:ascii="Garamond" w:hAnsi="Garamond"/>
          <w:szCs w:val="24"/>
        </w:rPr>
        <w:t>3</w:t>
      </w:r>
      <w:r w:rsidR="00933FF1">
        <w:rPr>
          <w:rFonts w:ascii="Garamond" w:hAnsi="Garamond"/>
          <w:szCs w:val="24"/>
        </w:rPr>
        <w:t>, D.</w:t>
      </w:r>
      <w:r w:rsidR="00037F5B">
        <w:rPr>
          <w:rFonts w:ascii="Garamond" w:hAnsi="Garamond"/>
          <w:szCs w:val="24"/>
        </w:rPr>
        <w:t>4, D.5</w:t>
      </w:r>
      <w:r w:rsidR="00933FF1">
        <w:rPr>
          <w:rFonts w:ascii="Garamond" w:hAnsi="Garamond"/>
          <w:szCs w:val="24"/>
        </w:rPr>
        <w:t xml:space="preserve"> e D.6</w:t>
      </w:r>
      <w:r>
        <w:rPr>
          <w:rFonts w:ascii="Garamond" w:hAnsi="Garamond"/>
          <w:szCs w:val="24"/>
        </w:rPr>
        <w:t xml:space="preserve">) </w:t>
      </w:r>
      <w:r w:rsidRPr="00F96D9C">
        <w:rPr>
          <w:rFonts w:ascii="Garamond" w:hAnsi="Garamond"/>
          <w:szCs w:val="24"/>
        </w:rPr>
        <w:t xml:space="preserve">per </w:t>
      </w:r>
      <w:r>
        <w:rPr>
          <w:rFonts w:ascii="Garamond" w:hAnsi="Garamond"/>
          <w:szCs w:val="24"/>
        </w:rPr>
        <w:t>lavorazioni specialistiche</w:t>
      </w:r>
      <w:r w:rsidRPr="00F96D9C">
        <w:rPr>
          <w:rFonts w:ascii="Garamond" w:hAnsi="Garamond"/>
          <w:szCs w:val="24"/>
        </w:rPr>
        <w:t xml:space="preserve"> al netto di Iva e/o di altre imposte e </w:t>
      </w:r>
      <w:r w:rsidRPr="00213076">
        <w:rPr>
          <w:rFonts w:ascii="Garamond" w:hAnsi="Garamond"/>
          <w:szCs w:val="24"/>
        </w:rPr>
        <w:t xml:space="preserve">contributi di legge: </w:t>
      </w:r>
      <w:r w:rsidRPr="006D7CEF">
        <w:rPr>
          <w:rFonts w:ascii="Garamond" w:hAnsi="Garamond"/>
          <w:b/>
          <w:szCs w:val="24"/>
        </w:rPr>
        <w:t>xx %</w:t>
      </w:r>
      <w:r>
        <w:rPr>
          <w:rFonts w:ascii="Garamond" w:hAnsi="Garamond"/>
          <w:szCs w:val="24"/>
        </w:rPr>
        <w:t>.</w:t>
      </w:r>
    </w:p>
    <w:p w14:paraId="6B93B9E4" w14:textId="6FD1E6DF" w:rsidR="003521AF" w:rsidRPr="00F96D9C" w:rsidRDefault="003521AF" w:rsidP="00F62EE4">
      <w:pPr>
        <w:pStyle w:val="Corpotesto"/>
        <w:spacing w:line="312" w:lineRule="auto"/>
        <w:jc w:val="both"/>
        <w:rPr>
          <w:rFonts w:ascii="Garamond" w:hAnsi="Garamond"/>
          <w:szCs w:val="24"/>
        </w:rPr>
      </w:pPr>
    </w:p>
    <w:p w14:paraId="1D4F47E8" w14:textId="4910504B" w:rsidR="00404BEA" w:rsidRPr="00F96D9C" w:rsidRDefault="003521AF" w:rsidP="00F62EE4">
      <w:pPr>
        <w:pStyle w:val="Corpotesto"/>
        <w:spacing w:line="312" w:lineRule="auto"/>
        <w:jc w:val="both"/>
        <w:rPr>
          <w:rFonts w:ascii="Garamond" w:hAnsi="Garamond"/>
          <w:szCs w:val="24"/>
        </w:rPr>
      </w:pPr>
      <w:r w:rsidRPr="00F96D9C">
        <w:rPr>
          <w:rFonts w:ascii="Garamond" w:hAnsi="Garamond"/>
          <w:szCs w:val="24"/>
        </w:rPr>
        <w:t xml:space="preserve">I suddetti prezzi </w:t>
      </w:r>
      <w:r w:rsidR="00404BEA" w:rsidRPr="00F96D9C">
        <w:rPr>
          <w:rFonts w:ascii="Garamond" w:hAnsi="Garamond"/>
          <w:szCs w:val="24"/>
        </w:rPr>
        <w:t xml:space="preserve">– al netto del ribasso offerto – </w:t>
      </w:r>
      <w:r w:rsidRPr="00F96D9C">
        <w:rPr>
          <w:rFonts w:ascii="Garamond" w:hAnsi="Garamond"/>
          <w:szCs w:val="24"/>
        </w:rPr>
        <w:t>sono da considerar</w:t>
      </w:r>
      <w:r w:rsidR="00404BEA" w:rsidRPr="00F96D9C">
        <w:rPr>
          <w:rFonts w:ascii="Garamond" w:hAnsi="Garamond"/>
          <w:szCs w:val="24"/>
        </w:rPr>
        <w:t>e</w:t>
      </w:r>
      <w:r w:rsidRPr="00F96D9C">
        <w:rPr>
          <w:rFonts w:ascii="Garamond" w:hAnsi="Garamond"/>
          <w:szCs w:val="24"/>
        </w:rPr>
        <w:t xml:space="preserve"> </w:t>
      </w:r>
      <w:r w:rsidR="00404BEA" w:rsidRPr="00F96D9C">
        <w:rPr>
          <w:rFonts w:ascii="Garamond" w:hAnsi="Garamond"/>
          <w:szCs w:val="24"/>
        </w:rPr>
        <w:t xml:space="preserve">remunerativi e </w:t>
      </w:r>
      <w:r w:rsidRPr="00F96D9C">
        <w:rPr>
          <w:rFonts w:ascii="Garamond" w:hAnsi="Garamond"/>
          <w:szCs w:val="24"/>
        </w:rPr>
        <w:t xml:space="preserve">comprensivi </w:t>
      </w:r>
      <w:r w:rsidR="00404BEA" w:rsidRPr="00F96D9C">
        <w:rPr>
          <w:rFonts w:ascii="Garamond" w:hAnsi="Garamond"/>
          <w:szCs w:val="24"/>
        </w:rPr>
        <w:t>del costo della mano d’opera indicato dall’</w:t>
      </w:r>
      <w:r w:rsidR="00CA6911" w:rsidRPr="00F96D9C">
        <w:rPr>
          <w:rFonts w:ascii="Garamond" w:hAnsi="Garamond"/>
          <w:szCs w:val="24"/>
        </w:rPr>
        <w:t>Appaltatore</w:t>
      </w:r>
      <w:r w:rsidR="00404BEA" w:rsidRPr="00F96D9C">
        <w:rPr>
          <w:rFonts w:ascii="Garamond" w:hAnsi="Garamond"/>
          <w:szCs w:val="24"/>
        </w:rPr>
        <w:t xml:space="preserve"> stesso e </w:t>
      </w:r>
      <w:r w:rsidRPr="00F96D9C">
        <w:rPr>
          <w:rFonts w:ascii="Garamond" w:hAnsi="Garamond"/>
          <w:szCs w:val="24"/>
        </w:rPr>
        <w:t xml:space="preserve">di tutti gli </w:t>
      </w:r>
      <w:r w:rsidR="00404BEA" w:rsidRPr="00F96D9C">
        <w:rPr>
          <w:rFonts w:ascii="Garamond" w:hAnsi="Garamond"/>
          <w:szCs w:val="24"/>
        </w:rPr>
        <w:t xml:space="preserve">altri </w:t>
      </w:r>
      <w:r w:rsidRPr="00F96D9C">
        <w:rPr>
          <w:rFonts w:ascii="Garamond" w:hAnsi="Garamond"/>
          <w:szCs w:val="24"/>
        </w:rPr>
        <w:t>oneri diretti ed indiretti necessari per</w:t>
      </w:r>
      <w:r w:rsidR="00404BEA" w:rsidRPr="00F96D9C">
        <w:rPr>
          <w:rFonts w:ascii="Garamond" w:hAnsi="Garamond"/>
          <w:szCs w:val="24"/>
        </w:rPr>
        <w:t xml:space="preserve"> l’esecuzione dei relativi lavori a regola d’arte</w:t>
      </w:r>
      <w:r w:rsidR="00D95583" w:rsidRPr="00F96D9C">
        <w:rPr>
          <w:rFonts w:ascii="Garamond" w:hAnsi="Garamond"/>
          <w:szCs w:val="24"/>
        </w:rPr>
        <w:t>, ivi inclusi i costi per gli oneri d</w:t>
      </w:r>
      <w:r w:rsidR="00FF70D1" w:rsidRPr="00F96D9C">
        <w:rPr>
          <w:rFonts w:ascii="Garamond" w:hAnsi="Garamond"/>
          <w:szCs w:val="24"/>
        </w:rPr>
        <w:t>ella sicurezza</w:t>
      </w:r>
      <w:r w:rsidR="00D95583" w:rsidRPr="00F96D9C">
        <w:rPr>
          <w:rFonts w:ascii="Garamond" w:hAnsi="Garamond"/>
          <w:szCs w:val="24"/>
        </w:rPr>
        <w:t xml:space="preserve"> per l’esecuzione dei lavori in presenza di traffico di cui al successivo art</w:t>
      </w:r>
      <w:r w:rsidR="00787190" w:rsidRPr="00F96D9C">
        <w:rPr>
          <w:rFonts w:ascii="Garamond" w:hAnsi="Garamond"/>
          <w:szCs w:val="24"/>
        </w:rPr>
        <w:t>t</w:t>
      </w:r>
      <w:r w:rsidR="00D95583" w:rsidRPr="00F96D9C">
        <w:rPr>
          <w:rFonts w:ascii="Garamond" w:hAnsi="Garamond"/>
          <w:szCs w:val="24"/>
        </w:rPr>
        <w:t xml:space="preserve">. </w:t>
      </w:r>
      <w:r w:rsidR="002C4023" w:rsidRPr="00F96D9C">
        <w:rPr>
          <w:rFonts w:ascii="Garamond" w:hAnsi="Garamond"/>
          <w:szCs w:val="24"/>
        </w:rPr>
        <w:t>20</w:t>
      </w:r>
      <w:r w:rsidR="00787190" w:rsidRPr="00F96D9C">
        <w:rPr>
          <w:rFonts w:ascii="Garamond" w:hAnsi="Garamond"/>
          <w:szCs w:val="24"/>
        </w:rPr>
        <w:t xml:space="preserve"> e 2</w:t>
      </w:r>
      <w:r w:rsidR="002C4023" w:rsidRPr="00F96D9C">
        <w:rPr>
          <w:rFonts w:ascii="Garamond" w:hAnsi="Garamond"/>
          <w:szCs w:val="24"/>
        </w:rPr>
        <w:t>1</w:t>
      </w:r>
      <w:r w:rsidR="00787190" w:rsidRPr="00F96D9C">
        <w:rPr>
          <w:rFonts w:ascii="Garamond" w:hAnsi="Garamond"/>
          <w:szCs w:val="24"/>
        </w:rPr>
        <w:t>.</w:t>
      </w:r>
    </w:p>
    <w:p w14:paraId="05864E4D" w14:textId="75F463F6" w:rsidR="00CE2CAF" w:rsidRPr="00F96D9C" w:rsidRDefault="00015749" w:rsidP="00F62EE4">
      <w:pPr>
        <w:pStyle w:val="Corpotesto"/>
        <w:spacing w:line="312" w:lineRule="auto"/>
        <w:jc w:val="both"/>
        <w:rPr>
          <w:rFonts w:ascii="Garamond" w:hAnsi="Garamond"/>
          <w:szCs w:val="24"/>
        </w:rPr>
      </w:pPr>
      <w:r w:rsidRPr="00F96D9C">
        <w:rPr>
          <w:rFonts w:ascii="Garamond" w:hAnsi="Garamond"/>
          <w:szCs w:val="24"/>
        </w:rPr>
        <w:t>Gli oneri di sicurezza saranno valutati a misura</w:t>
      </w:r>
      <w:r w:rsidR="00316094" w:rsidRPr="00F96D9C">
        <w:rPr>
          <w:rFonts w:ascii="Garamond" w:hAnsi="Garamond"/>
          <w:szCs w:val="24"/>
        </w:rPr>
        <w:t xml:space="preserve"> in ciascun </w:t>
      </w:r>
      <w:r w:rsidR="001770AF" w:rsidRPr="00F96D9C">
        <w:rPr>
          <w:rFonts w:ascii="Garamond" w:hAnsi="Garamond"/>
          <w:szCs w:val="24"/>
        </w:rPr>
        <w:t>ODS</w:t>
      </w:r>
      <w:r w:rsidRPr="00F96D9C">
        <w:rPr>
          <w:rFonts w:ascii="Garamond" w:hAnsi="Garamond"/>
          <w:szCs w:val="24"/>
        </w:rPr>
        <w:t>, senza applicazione di ribasso, utilizzando</w:t>
      </w:r>
      <w:r w:rsidR="00CE2CAF" w:rsidRPr="00F96D9C">
        <w:rPr>
          <w:rFonts w:ascii="Garamond" w:hAnsi="Garamond"/>
          <w:szCs w:val="24"/>
        </w:rPr>
        <w:t>:</w:t>
      </w:r>
    </w:p>
    <w:p w14:paraId="0C768A3C" w14:textId="2FCF96D1" w:rsidR="00CE2CAF" w:rsidRPr="007E0710" w:rsidRDefault="00CE2CAF" w:rsidP="00F62EE4">
      <w:pPr>
        <w:pStyle w:val="Corpotesto"/>
        <w:numPr>
          <w:ilvl w:val="0"/>
          <w:numId w:val="12"/>
        </w:numPr>
        <w:spacing w:line="312" w:lineRule="auto"/>
        <w:ind w:left="851" w:hanging="567"/>
        <w:jc w:val="both"/>
        <w:rPr>
          <w:rFonts w:ascii="Garamond" w:hAnsi="Garamond"/>
          <w:szCs w:val="24"/>
        </w:rPr>
      </w:pPr>
      <w:r w:rsidRPr="007E0710">
        <w:rPr>
          <w:rFonts w:ascii="Garamond" w:hAnsi="Garamond"/>
          <w:szCs w:val="24"/>
        </w:rPr>
        <w:t xml:space="preserve">per la segnaletica stradale: </w:t>
      </w:r>
      <w:r w:rsidR="00455B0E" w:rsidRPr="007E0710">
        <w:rPr>
          <w:rFonts w:ascii="Garamond" w:hAnsi="Garamond"/>
          <w:szCs w:val="24"/>
        </w:rPr>
        <w:t>i prezzi contenuti nello specifico capitolo</w:t>
      </w:r>
      <w:r w:rsidR="0027322E" w:rsidRPr="007E0710">
        <w:rPr>
          <w:rFonts w:ascii="Garamond" w:hAnsi="Garamond"/>
          <w:szCs w:val="24"/>
        </w:rPr>
        <w:t xml:space="preserve"> </w:t>
      </w:r>
      <w:r w:rsidR="00455B0E" w:rsidRPr="007E0710">
        <w:rPr>
          <w:rFonts w:ascii="Garamond" w:hAnsi="Garamond"/>
          <w:szCs w:val="24"/>
        </w:rPr>
        <w:t>“</w:t>
      </w:r>
      <w:r w:rsidR="0027322E" w:rsidRPr="007E0710">
        <w:rPr>
          <w:rFonts w:ascii="Garamond" w:hAnsi="Garamond"/>
          <w:szCs w:val="24"/>
        </w:rPr>
        <w:t xml:space="preserve">VA - </w:t>
      </w:r>
      <w:r w:rsidR="00455B0E" w:rsidRPr="007E0710">
        <w:rPr>
          <w:rFonts w:ascii="Garamond" w:hAnsi="Garamond"/>
          <w:szCs w:val="24"/>
        </w:rPr>
        <w:t>Segnaletica di Sicurezza” dell’Elenco Prezzi dei Lavori di Manutenzione Ordinaria del Corpo Autostradale</w:t>
      </w:r>
      <w:r w:rsidRPr="007E0710">
        <w:rPr>
          <w:rFonts w:ascii="Garamond" w:hAnsi="Garamond"/>
          <w:szCs w:val="24"/>
        </w:rPr>
        <w:t>;</w:t>
      </w:r>
    </w:p>
    <w:p w14:paraId="4C829299" w14:textId="687AD65D" w:rsidR="001770AF" w:rsidRPr="007E0710" w:rsidRDefault="00CE2CAF" w:rsidP="00F62EE4">
      <w:pPr>
        <w:pStyle w:val="Corpotesto"/>
        <w:numPr>
          <w:ilvl w:val="0"/>
          <w:numId w:val="12"/>
        </w:numPr>
        <w:spacing w:line="312" w:lineRule="auto"/>
        <w:ind w:left="851" w:hanging="567"/>
        <w:jc w:val="both"/>
        <w:rPr>
          <w:rFonts w:ascii="Garamond" w:hAnsi="Garamond"/>
          <w:szCs w:val="24"/>
        </w:rPr>
      </w:pPr>
      <w:r w:rsidRPr="007E0710">
        <w:rPr>
          <w:rFonts w:ascii="Garamond" w:hAnsi="Garamond"/>
          <w:szCs w:val="24"/>
        </w:rPr>
        <w:lastRenderedPageBreak/>
        <w:t xml:space="preserve">per gli altri apprestamenti specifici previsti nei PSC: </w:t>
      </w:r>
      <w:r w:rsidR="00455B0E" w:rsidRPr="007E0710">
        <w:rPr>
          <w:rFonts w:ascii="Garamond" w:hAnsi="Garamond"/>
          <w:szCs w:val="24"/>
        </w:rPr>
        <w:t xml:space="preserve">i prezzi contenuti </w:t>
      </w:r>
      <w:r w:rsidRPr="007E0710">
        <w:rPr>
          <w:rFonts w:ascii="Garamond" w:hAnsi="Garamond"/>
          <w:szCs w:val="24"/>
        </w:rPr>
        <w:t>nei</w:t>
      </w:r>
      <w:r w:rsidR="007C0E87" w:rsidRPr="007E0710">
        <w:rPr>
          <w:rFonts w:ascii="Garamond" w:hAnsi="Garamond"/>
          <w:szCs w:val="24"/>
        </w:rPr>
        <w:t xml:space="preserve"> medesimi Elenchi Prezzi delle lavorazioni a cui si riferiscono</w:t>
      </w:r>
      <w:r w:rsidR="001770AF" w:rsidRPr="007E0710">
        <w:rPr>
          <w:rFonts w:ascii="Garamond" w:hAnsi="Garamond"/>
          <w:szCs w:val="24"/>
        </w:rPr>
        <w:t>.</w:t>
      </w:r>
    </w:p>
    <w:p w14:paraId="2AC687E4" w14:textId="7D8443DD" w:rsidR="00CA6911" w:rsidRPr="007E0710" w:rsidRDefault="001770AF">
      <w:pPr>
        <w:pStyle w:val="Corpotesto"/>
        <w:spacing w:line="312" w:lineRule="auto"/>
        <w:jc w:val="both"/>
        <w:rPr>
          <w:rFonts w:ascii="Garamond" w:hAnsi="Garamond"/>
          <w:szCs w:val="24"/>
        </w:rPr>
      </w:pPr>
      <w:r w:rsidRPr="007E0710">
        <w:rPr>
          <w:rFonts w:ascii="Garamond" w:hAnsi="Garamond"/>
          <w:szCs w:val="24"/>
        </w:rPr>
        <w:t>Per gli interventi di manutenzione del verde a canone gli oneri di sicurezza saranno corrisposti a corpo in proporzione all’avanzamento delle prestazioni.</w:t>
      </w:r>
    </w:p>
    <w:p w14:paraId="4AA69B15" w14:textId="5DF5A178" w:rsidR="00E22E3D" w:rsidRPr="00152785" w:rsidRDefault="008E6E6A" w:rsidP="00E22E3D">
      <w:pPr>
        <w:pStyle w:val="Corpotesto"/>
        <w:spacing w:line="312" w:lineRule="auto"/>
        <w:jc w:val="both"/>
        <w:rPr>
          <w:u w:val="single"/>
        </w:rPr>
      </w:pPr>
      <w:r w:rsidRPr="007E0710">
        <w:rPr>
          <w:rFonts w:ascii="Garamond" w:hAnsi="Garamond"/>
          <w:szCs w:val="24"/>
        </w:rPr>
        <w:t xml:space="preserve">Di seguito è specificata la corrispondenza tra tipologia di lavorazione oggetto del presente </w:t>
      </w:r>
      <w:r w:rsidR="002613EB" w:rsidRPr="007E0710">
        <w:rPr>
          <w:rFonts w:ascii="Garamond" w:hAnsi="Garamond"/>
          <w:szCs w:val="24"/>
        </w:rPr>
        <w:t>Accordo Quadro</w:t>
      </w:r>
      <w:r w:rsidRPr="007E0710">
        <w:rPr>
          <w:rFonts w:ascii="Garamond" w:hAnsi="Garamond"/>
          <w:szCs w:val="24"/>
        </w:rPr>
        <w:t xml:space="preserve"> ed Elenco Prezzi applicabile.</w:t>
      </w:r>
      <w:r w:rsidRPr="00F96D9C">
        <w:rPr>
          <w:rFonts w:ascii="Garamond" w:hAnsi="Garamond"/>
          <w:szCs w:val="24"/>
        </w:rPr>
        <w:t xml:space="preserve"> </w:t>
      </w:r>
    </w:p>
    <w:tbl>
      <w:tblPr>
        <w:tblW w:w="9918" w:type="dxa"/>
        <w:jc w:val="center"/>
        <w:tblLayout w:type="fixed"/>
        <w:tblCellMar>
          <w:left w:w="70" w:type="dxa"/>
          <w:right w:w="70" w:type="dxa"/>
        </w:tblCellMar>
        <w:tblLook w:val="04A0" w:firstRow="1" w:lastRow="0" w:firstColumn="1" w:lastColumn="0" w:noHBand="0" w:noVBand="1"/>
      </w:tblPr>
      <w:tblGrid>
        <w:gridCol w:w="960"/>
        <w:gridCol w:w="7431"/>
        <w:gridCol w:w="1527"/>
      </w:tblGrid>
      <w:tr w:rsidR="00E22E3D" w:rsidRPr="00341A97" w14:paraId="609E6A9D" w14:textId="77777777" w:rsidTr="009961EC">
        <w:trPr>
          <w:trHeight w:val="204"/>
          <w:jc w:val="center"/>
        </w:trPr>
        <w:tc>
          <w:tcPr>
            <w:tcW w:w="960"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74985CDA" w14:textId="77777777" w:rsidR="00E22E3D" w:rsidRPr="00341A97" w:rsidRDefault="00E22E3D" w:rsidP="00E22E3D">
            <w:pPr>
              <w:spacing w:line="312" w:lineRule="auto"/>
              <w:jc w:val="both"/>
              <w:rPr>
                <w:b/>
                <w:i/>
                <w:color w:val="000000"/>
                <w:sz w:val="24"/>
              </w:rPr>
            </w:pPr>
            <w:r w:rsidRPr="00341A97">
              <w:rPr>
                <w:b/>
                <w:i/>
                <w:color w:val="000000"/>
                <w:sz w:val="24"/>
              </w:rPr>
              <w:t>Cat.</w:t>
            </w:r>
          </w:p>
        </w:tc>
        <w:tc>
          <w:tcPr>
            <w:tcW w:w="7431" w:type="dxa"/>
            <w:tcBorders>
              <w:top w:val="single" w:sz="4" w:space="0" w:color="auto"/>
              <w:left w:val="nil"/>
              <w:bottom w:val="single" w:sz="4" w:space="0" w:color="auto"/>
              <w:right w:val="single" w:sz="4" w:space="0" w:color="auto"/>
            </w:tcBorders>
            <w:shd w:val="clear" w:color="auto" w:fill="D9E2F3"/>
            <w:vAlign w:val="center"/>
            <w:hideMark/>
          </w:tcPr>
          <w:p w14:paraId="142F0A70" w14:textId="77777777" w:rsidR="00E22E3D" w:rsidRPr="003F14A4" w:rsidRDefault="00E22E3D" w:rsidP="00E22E3D">
            <w:pPr>
              <w:spacing w:line="312" w:lineRule="auto"/>
              <w:jc w:val="both"/>
              <w:rPr>
                <w:b/>
                <w:i/>
                <w:color w:val="000000"/>
                <w:sz w:val="24"/>
              </w:rPr>
            </w:pPr>
            <w:r w:rsidRPr="003F14A4">
              <w:rPr>
                <w:b/>
                <w:i/>
                <w:color w:val="000000"/>
                <w:sz w:val="24"/>
              </w:rPr>
              <w:t>INTERVENTI PREVISTI:</w:t>
            </w:r>
          </w:p>
        </w:tc>
        <w:tc>
          <w:tcPr>
            <w:tcW w:w="1527" w:type="dxa"/>
            <w:tcBorders>
              <w:top w:val="single" w:sz="4" w:space="0" w:color="auto"/>
              <w:left w:val="nil"/>
              <w:bottom w:val="single" w:sz="4" w:space="0" w:color="auto"/>
              <w:right w:val="single" w:sz="4" w:space="0" w:color="auto"/>
            </w:tcBorders>
            <w:shd w:val="clear" w:color="auto" w:fill="D9E2F3"/>
            <w:vAlign w:val="center"/>
            <w:hideMark/>
          </w:tcPr>
          <w:p w14:paraId="6BB02C3F" w14:textId="77777777" w:rsidR="00E22E3D" w:rsidRPr="005E05A5" w:rsidRDefault="00E22E3D" w:rsidP="00E22E3D">
            <w:pPr>
              <w:spacing w:line="312" w:lineRule="auto"/>
              <w:jc w:val="center"/>
              <w:rPr>
                <w:b/>
                <w:i/>
                <w:color w:val="000000"/>
                <w:sz w:val="24"/>
              </w:rPr>
            </w:pPr>
            <w:r w:rsidRPr="005E05A5">
              <w:rPr>
                <w:b/>
                <w:i/>
                <w:color w:val="000000"/>
                <w:sz w:val="24"/>
              </w:rPr>
              <w:t>EP. di riferimento</w:t>
            </w:r>
          </w:p>
        </w:tc>
      </w:tr>
      <w:tr w:rsidR="00D9609E" w:rsidRPr="00341A97" w14:paraId="41CC7CB4" w14:textId="77777777" w:rsidTr="009961EC">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386D0172" w14:textId="77777777" w:rsidR="00D9609E" w:rsidRPr="006D7CEF" w:rsidRDefault="00D9609E" w:rsidP="00D9609E">
            <w:pPr>
              <w:spacing w:line="312" w:lineRule="auto"/>
              <w:jc w:val="both"/>
              <w:rPr>
                <w:b/>
                <w:color w:val="000000"/>
                <w:sz w:val="24"/>
              </w:rPr>
            </w:pPr>
            <w:r w:rsidRPr="006D7CEF">
              <w:rPr>
                <w:b/>
                <w:color w:val="000000"/>
                <w:sz w:val="24"/>
              </w:rPr>
              <w:t>OS12</w:t>
            </w:r>
          </w:p>
        </w:tc>
        <w:tc>
          <w:tcPr>
            <w:tcW w:w="7431" w:type="dxa"/>
            <w:tcBorders>
              <w:top w:val="nil"/>
              <w:left w:val="nil"/>
              <w:bottom w:val="single" w:sz="4" w:space="0" w:color="auto"/>
              <w:right w:val="single" w:sz="4" w:space="0" w:color="auto"/>
            </w:tcBorders>
            <w:shd w:val="clear" w:color="auto" w:fill="auto"/>
            <w:vAlign w:val="center"/>
            <w:hideMark/>
          </w:tcPr>
          <w:p w14:paraId="48DD4848" w14:textId="77777777" w:rsidR="00D9609E" w:rsidRPr="006D7CEF" w:rsidRDefault="00D9609E" w:rsidP="00D9609E">
            <w:pPr>
              <w:spacing w:line="312" w:lineRule="auto"/>
              <w:jc w:val="both"/>
              <w:rPr>
                <w:b/>
                <w:color w:val="000000"/>
                <w:sz w:val="24"/>
              </w:rPr>
            </w:pPr>
            <w:r w:rsidRPr="00341A97">
              <w:rPr>
                <w:b/>
                <w:color w:val="000000"/>
                <w:sz w:val="24"/>
              </w:rPr>
              <w:t>Interventi sulle opere di sicurezza stradale</w:t>
            </w:r>
          </w:p>
        </w:tc>
        <w:tc>
          <w:tcPr>
            <w:tcW w:w="1527" w:type="dxa"/>
            <w:vMerge w:val="restart"/>
            <w:tcBorders>
              <w:top w:val="nil"/>
              <w:left w:val="single" w:sz="4" w:space="0" w:color="auto"/>
              <w:bottom w:val="single" w:sz="4" w:space="0" w:color="auto"/>
              <w:right w:val="single" w:sz="4" w:space="0" w:color="auto"/>
            </w:tcBorders>
            <w:shd w:val="clear" w:color="auto" w:fill="auto"/>
            <w:vAlign w:val="center"/>
            <w:hideMark/>
          </w:tcPr>
          <w:p w14:paraId="6C2AD223" w14:textId="720D351E" w:rsidR="00D9609E" w:rsidRPr="00341A97" w:rsidRDefault="007C18BE" w:rsidP="00D9609E">
            <w:pPr>
              <w:spacing w:line="312" w:lineRule="auto"/>
              <w:jc w:val="center"/>
              <w:rPr>
                <w:i/>
                <w:color w:val="000000"/>
                <w:sz w:val="24"/>
              </w:rPr>
            </w:pPr>
            <w:r w:rsidRPr="006D7CEF">
              <w:rPr>
                <w:i/>
                <w:color w:val="000000"/>
              </w:rPr>
              <w:t xml:space="preserve">EP </w:t>
            </w:r>
            <w:r w:rsidR="00037F5B" w:rsidRPr="006D7CEF">
              <w:rPr>
                <w:i/>
                <w:color w:val="000000"/>
              </w:rPr>
              <w:t>ASPI</w:t>
            </w:r>
            <w:r w:rsidRPr="006D7CEF">
              <w:rPr>
                <w:i/>
                <w:color w:val="000000"/>
              </w:rPr>
              <w:t xml:space="preserve"> 2018 + EP INTEGRATIVO D.</w:t>
            </w:r>
            <w:r w:rsidR="00037F5B" w:rsidRPr="006D7CEF">
              <w:rPr>
                <w:i/>
                <w:color w:val="000000"/>
              </w:rPr>
              <w:t>3</w:t>
            </w:r>
          </w:p>
        </w:tc>
      </w:tr>
      <w:tr w:rsidR="00D9609E" w:rsidRPr="00163A8B" w14:paraId="05DD8269" w14:textId="77777777" w:rsidTr="009961EC">
        <w:trPr>
          <w:trHeight w:val="408"/>
          <w:jc w:val="center"/>
        </w:trPr>
        <w:tc>
          <w:tcPr>
            <w:tcW w:w="960" w:type="dxa"/>
            <w:vMerge/>
            <w:tcBorders>
              <w:top w:val="nil"/>
              <w:left w:val="single" w:sz="4" w:space="0" w:color="auto"/>
              <w:bottom w:val="single" w:sz="4" w:space="0" w:color="auto"/>
              <w:right w:val="single" w:sz="4" w:space="0" w:color="auto"/>
            </w:tcBorders>
            <w:vAlign w:val="center"/>
            <w:hideMark/>
          </w:tcPr>
          <w:p w14:paraId="5CD8E61F" w14:textId="77777777" w:rsidR="00D9609E" w:rsidRPr="0091279C" w:rsidRDefault="00D9609E"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08012036" w14:textId="77777777" w:rsidR="00D9609E" w:rsidRPr="0091279C" w:rsidRDefault="00D9609E" w:rsidP="00D9609E">
            <w:pPr>
              <w:spacing w:line="312" w:lineRule="auto"/>
              <w:jc w:val="both"/>
              <w:rPr>
                <w:color w:val="000000"/>
                <w:sz w:val="24"/>
              </w:rPr>
            </w:pPr>
            <w:r w:rsidRPr="0091279C">
              <w:rPr>
                <w:color w:val="000000"/>
                <w:sz w:val="24"/>
              </w:rPr>
              <w:t>integrazione di barriere di protezione in calcestruzzo (es. new jersey) o metalliche per protezione ostacoli o punti singolari presenti sui margini stradali;</w:t>
            </w:r>
          </w:p>
        </w:tc>
        <w:tc>
          <w:tcPr>
            <w:tcW w:w="1527" w:type="dxa"/>
            <w:vMerge/>
            <w:tcBorders>
              <w:top w:val="nil"/>
              <w:left w:val="single" w:sz="4" w:space="0" w:color="auto"/>
              <w:bottom w:val="single" w:sz="4" w:space="0" w:color="auto"/>
              <w:right w:val="single" w:sz="4" w:space="0" w:color="auto"/>
            </w:tcBorders>
            <w:vAlign w:val="center"/>
            <w:hideMark/>
          </w:tcPr>
          <w:p w14:paraId="2E3D6F24" w14:textId="77777777" w:rsidR="00D9609E" w:rsidRPr="0091279C" w:rsidRDefault="00D9609E" w:rsidP="00D9609E">
            <w:pPr>
              <w:spacing w:line="312" w:lineRule="auto"/>
              <w:jc w:val="center"/>
              <w:rPr>
                <w:i/>
                <w:color w:val="000000"/>
                <w:sz w:val="24"/>
              </w:rPr>
            </w:pPr>
          </w:p>
        </w:tc>
      </w:tr>
      <w:tr w:rsidR="00D9609E" w:rsidRPr="00163A8B" w14:paraId="6EBFD72B"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1DE0B0D1" w14:textId="77777777" w:rsidR="00D9609E" w:rsidRPr="0091279C" w:rsidRDefault="00D9609E"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4FEBFE05" w14:textId="77777777" w:rsidR="00D9609E" w:rsidRPr="0091279C" w:rsidRDefault="00D9609E" w:rsidP="00D9609E">
            <w:pPr>
              <w:spacing w:line="312" w:lineRule="auto"/>
              <w:jc w:val="both"/>
              <w:rPr>
                <w:color w:val="000000"/>
                <w:sz w:val="24"/>
              </w:rPr>
            </w:pPr>
            <w:r w:rsidRPr="0091279C">
              <w:rPr>
                <w:color w:val="000000"/>
                <w:sz w:val="24"/>
              </w:rPr>
              <w:t>riallineamenti e riparazione di barriere in calcestruzzo e in acciaio laterali e centrali;</w:t>
            </w:r>
          </w:p>
        </w:tc>
        <w:tc>
          <w:tcPr>
            <w:tcW w:w="1527" w:type="dxa"/>
            <w:vMerge/>
            <w:tcBorders>
              <w:top w:val="nil"/>
              <w:left w:val="single" w:sz="4" w:space="0" w:color="auto"/>
              <w:bottom w:val="single" w:sz="4" w:space="0" w:color="auto"/>
              <w:right w:val="single" w:sz="4" w:space="0" w:color="auto"/>
            </w:tcBorders>
            <w:vAlign w:val="center"/>
            <w:hideMark/>
          </w:tcPr>
          <w:p w14:paraId="2B7CD338" w14:textId="77777777" w:rsidR="00D9609E" w:rsidRPr="0091279C" w:rsidRDefault="00D9609E" w:rsidP="00D9609E">
            <w:pPr>
              <w:spacing w:line="312" w:lineRule="auto"/>
              <w:jc w:val="center"/>
              <w:rPr>
                <w:i/>
                <w:color w:val="000000"/>
                <w:sz w:val="24"/>
              </w:rPr>
            </w:pPr>
          </w:p>
        </w:tc>
      </w:tr>
      <w:tr w:rsidR="00D9609E" w:rsidRPr="00163A8B" w14:paraId="7C5D6AF4"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50AE85EE" w14:textId="77777777" w:rsidR="00D9609E" w:rsidRPr="0091279C" w:rsidRDefault="00D9609E"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5254D84C" w14:textId="77777777" w:rsidR="00D9609E" w:rsidRPr="0091279C" w:rsidRDefault="00D9609E" w:rsidP="00D9609E">
            <w:pPr>
              <w:spacing w:line="312" w:lineRule="auto"/>
              <w:jc w:val="both"/>
              <w:rPr>
                <w:color w:val="000000"/>
                <w:sz w:val="24"/>
              </w:rPr>
            </w:pPr>
            <w:r w:rsidRPr="0091279C">
              <w:rPr>
                <w:color w:val="000000"/>
                <w:sz w:val="24"/>
              </w:rPr>
              <w:t>fornitura in opera di sistemi omologati e certificati per la protezione delle cuspidi (assorbitori d’urto);</w:t>
            </w:r>
          </w:p>
        </w:tc>
        <w:tc>
          <w:tcPr>
            <w:tcW w:w="1527" w:type="dxa"/>
            <w:vMerge/>
            <w:tcBorders>
              <w:top w:val="nil"/>
              <w:left w:val="single" w:sz="4" w:space="0" w:color="auto"/>
              <w:bottom w:val="single" w:sz="4" w:space="0" w:color="auto"/>
              <w:right w:val="single" w:sz="4" w:space="0" w:color="auto"/>
            </w:tcBorders>
            <w:vAlign w:val="center"/>
            <w:hideMark/>
          </w:tcPr>
          <w:p w14:paraId="1BFAB779" w14:textId="77777777" w:rsidR="00D9609E" w:rsidRPr="0091279C" w:rsidRDefault="00D9609E" w:rsidP="00D9609E">
            <w:pPr>
              <w:spacing w:line="312" w:lineRule="auto"/>
              <w:jc w:val="center"/>
              <w:rPr>
                <w:i/>
                <w:color w:val="000000"/>
                <w:sz w:val="24"/>
              </w:rPr>
            </w:pPr>
          </w:p>
        </w:tc>
      </w:tr>
      <w:tr w:rsidR="00D9609E" w:rsidRPr="00163A8B" w14:paraId="0BA972F2"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26DD1637" w14:textId="77777777" w:rsidR="00D9609E" w:rsidRPr="0091279C" w:rsidRDefault="00D9609E"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0AAA1453" w14:textId="77777777" w:rsidR="00D9609E" w:rsidRPr="0091279C" w:rsidRDefault="00D9609E" w:rsidP="00D9609E">
            <w:pPr>
              <w:spacing w:line="312" w:lineRule="auto"/>
              <w:jc w:val="both"/>
              <w:rPr>
                <w:color w:val="000000"/>
                <w:sz w:val="24"/>
              </w:rPr>
            </w:pPr>
            <w:r w:rsidRPr="0091279C">
              <w:rPr>
                <w:color w:val="000000"/>
                <w:sz w:val="24"/>
              </w:rPr>
              <w:t>fornitura in opera di sistemi amovibili di chiusura dei by-pass presenti sugli spartitraffico autostradali;</w:t>
            </w:r>
          </w:p>
        </w:tc>
        <w:tc>
          <w:tcPr>
            <w:tcW w:w="1527" w:type="dxa"/>
            <w:vMerge/>
            <w:tcBorders>
              <w:top w:val="nil"/>
              <w:left w:val="single" w:sz="4" w:space="0" w:color="auto"/>
              <w:bottom w:val="single" w:sz="4" w:space="0" w:color="auto"/>
              <w:right w:val="single" w:sz="4" w:space="0" w:color="auto"/>
            </w:tcBorders>
            <w:vAlign w:val="center"/>
            <w:hideMark/>
          </w:tcPr>
          <w:p w14:paraId="39DA6D8C" w14:textId="77777777" w:rsidR="00D9609E" w:rsidRPr="0091279C" w:rsidRDefault="00D9609E" w:rsidP="00D9609E">
            <w:pPr>
              <w:spacing w:line="312" w:lineRule="auto"/>
              <w:jc w:val="center"/>
              <w:rPr>
                <w:i/>
                <w:color w:val="000000"/>
                <w:sz w:val="24"/>
              </w:rPr>
            </w:pPr>
          </w:p>
        </w:tc>
      </w:tr>
      <w:tr w:rsidR="00D9609E" w:rsidRPr="00163A8B" w14:paraId="78A7A688" w14:textId="77777777" w:rsidTr="009961EC">
        <w:trPr>
          <w:trHeight w:val="408"/>
          <w:jc w:val="center"/>
        </w:trPr>
        <w:tc>
          <w:tcPr>
            <w:tcW w:w="960" w:type="dxa"/>
            <w:vMerge/>
            <w:tcBorders>
              <w:top w:val="nil"/>
              <w:left w:val="single" w:sz="4" w:space="0" w:color="auto"/>
              <w:bottom w:val="single" w:sz="4" w:space="0" w:color="auto"/>
              <w:right w:val="single" w:sz="4" w:space="0" w:color="auto"/>
            </w:tcBorders>
            <w:vAlign w:val="center"/>
            <w:hideMark/>
          </w:tcPr>
          <w:p w14:paraId="7EAB74A5" w14:textId="77777777" w:rsidR="00D9609E" w:rsidRPr="0091279C" w:rsidRDefault="00D9609E"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12A6C9C4" w14:textId="77777777" w:rsidR="00D9609E" w:rsidRPr="0091279C" w:rsidRDefault="00D9609E" w:rsidP="00D9609E">
            <w:pPr>
              <w:spacing w:line="312" w:lineRule="auto"/>
              <w:jc w:val="both"/>
              <w:rPr>
                <w:color w:val="000000"/>
                <w:sz w:val="24"/>
              </w:rPr>
            </w:pPr>
            <w:r w:rsidRPr="0091279C">
              <w:rPr>
                <w:color w:val="000000"/>
                <w:sz w:val="24"/>
              </w:rPr>
              <w:t xml:space="preserve">verifica e sostituzione o manutenzione degli ancoranti al piede e degli elementi di collegamento delle barriere di sicurezza, sia centrali che laterali,  </w:t>
            </w:r>
          </w:p>
        </w:tc>
        <w:tc>
          <w:tcPr>
            <w:tcW w:w="1527" w:type="dxa"/>
            <w:vMerge/>
            <w:tcBorders>
              <w:top w:val="nil"/>
              <w:left w:val="single" w:sz="4" w:space="0" w:color="auto"/>
              <w:bottom w:val="single" w:sz="4" w:space="0" w:color="auto"/>
              <w:right w:val="single" w:sz="4" w:space="0" w:color="auto"/>
            </w:tcBorders>
            <w:vAlign w:val="center"/>
            <w:hideMark/>
          </w:tcPr>
          <w:p w14:paraId="2397265E" w14:textId="77777777" w:rsidR="00D9609E" w:rsidRPr="0091279C" w:rsidRDefault="00D9609E" w:rsidP="00D9609E">
            <w:pPr>
              <w:spacing w:line="312" w:lineRule="auto"/>
              <w:jc w:val="center"/>
              <w:rPr>
                <w:i/>
                <w:color w:val="000000"/>
                <w:sz w:val="24"/>
              </w:rPr>
            </w:pPr>
          </w:p>
        </w:tc>
      </w:tr>
      <w:tr w:rsidR="00D9609E" w:rsidRPr="00163A8B" w14:paraId="68764CA4"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52ACAD0F" w14:textId="77777777" w:rsidR="00D9609E" w:rsidRPr="0091279C" w:rsidRDefault="00D9609E"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457809D1" w14:textId="77777777" w:rsidR="00D9609E" w:rsidRPr="0091279C" w:rsidRDefault="00D9609E" w:rsidP="00D9609E">
            <w:pPr>
              <w:spacing w:line="312" w:lineRule="auto"/>
              <w:jc w:val="both"/>
              <w:rPr>
                <w:color w:val="000000"/>
                <w:sz w:val="24"/>
              </w:rPr>
            </w:pPr>
            <w:r w:rsidRPr="0091279C">
              <w:rPr>
                <w:color w:val="000000"/>
                <w:sz w:val="24"/>
              </w:rPr>
              <w:t>riallineamenti, rialzamenti e riparazioni delle recinzioni.</w:t>
            </w:r>
          </w:p>
        </w:tc>
        <w:tc>
          <w:tcPr>
            <w:tcW w:w="1527" w:type="dxa"/>
            <w:vMerge/>
            <w:tcBorders>
              <w:top w:val="nil"/>
              <w:left w:val="single" w:sz="4" w:space="0" w:color="auto"/>
              <w:bottom w:val="single" w:sz="4" w:space="0" w:color="auto"/>
              <w:right w:val="single" w:sz="4" w:space="0" w:color="auto"/>
            </w:tcBorders>
            <w:vAlign w:val="center"/>
            <w:hideMark/>
          </w:tcPr>
          <w:p w14:paraId="291D69F3" w14:textId="77777777" w:rsidR="00D9609E" w:rsidRPr="0091279C" w:rsidRDefault="00D9609E" w:rsidP="00D9609E">
            <w:pPr>
              <w:spacing w:line="312" w:lineRule="auto"/>
              <w:jc w:val="center"/>
              <w:rPr>
                <w:i/>
                <w:color w:val="000000"/>
                <w:sz w:val="24"/>
              </w:rPr>
            </w:pPr>
          </w:p>
        </w:tc>
      </w:tr>
      <w:tr w:rsidR="00D9609E" w:rsidRPr="00163A8B" w14:paraId="394B81F9" w14:textId="77777777" w:rsidTr="009961EC">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1D6726B7" w14:textId="77777777" w:rsidR="00D9609E" w:rsidRPr="006D7CEF" w:rsidRDefault="00D9609E" w:rsidP="00D9609E">
            <w:pPr>
              <w:spacing w:line="312" w:lineRule="auto"/>
              <w:jc w:val="both"/>
              <w:rPr>
                <w:b/>
                <w:color w:val="000000"/>
                <w:sz w:val="24"/>
              </w:rPr>
            </w:pPr>
            <w:r w:rsidRPr="006D7CEF">
              <w:rPr>
                <w:b/>
                <w:color w:val="000000"/>
                <w:sz w:val="24"/>
              </w:rPr>
              <w:t>OG3</w:t>
            </w:r>
          </w:p>
        </w:tc>
        <w:tc>
          <w:tcPr>
            <w:tcW w:w="7431" w:type="dxa"/>
            <w:tcBorders>
              <w:top w:val="nil"/>
              <w:left w:val="nil"/>
              <w:bottom w:val="single" w:sz="4" w:space="0" w:color="auto"/>
              <w:right w:val="single" w:sz="4" w:space="0" w:color="auto"/>
            </w:tcBorders>
            <w:shd w:val="clear" w:color="auto" w:fill="auto"/>
            <w:vAlign w:val="center"/>
            <w:hideMark/>
          </w:tcPr>
          <w:p w14:paraId="19450CFB" w14:textId="77777777" w:rsidR="00D9609E" w:rsidRPr="0091279C" w:rsidRDefault="00D9609E" w:rsidP="00D9609E">
            <w:pPr>
              <w:spacing w:line="312" w:lineRule="auto"/>
              <w:jc w:val="both"/>
              <w:rPr>
                <w:b/>
                <w:color w:val="000000"/>
                <w:sz w:val="24"/>
              </w:rPr>
            </w:pPr>
            <w:r w:rsidRPr="0091279C">
              <w:rPr>
                <w:b/>
                <w:color w:val="000000"/>
                <w:sz w:val="24"/>
              </w:rPr>
              <w:t>Interventi sul corpo autostradale</w:t>
            </w:r>
          </w:p>
        </w:tc>
        <w:tc>
          <w:tcPr>
            <w:tcW w:w="1527" w:type="dxa"/>
            <w:vMerge w:val="restart"/>
            <w:tcBorders>
              <w:top w:val="nil"/>
              <w:left w:val="single" w:sz="4" w:space="0" w:color="auto"/>
              <w:bottom w:val="single" w:sz="4" w:space="0" w:color="auto"/>
              <w:right w:val="single" w:sz="4" w:space="0" w:color="auto"/>
            </w:tcBorders>
            <w:shd w:val="clear" w:color="auto" w:fill="auto"/>
            <w:vAlign w:val="center"/>
            <w:hideMark/>
          </w:tcPr>
          <w:p w14:paraId="090FAC23" w14:textId="7FBBB05D" w:rsidR="00D9609E" w:rsidRPr="0091279C" w:rsidRDefault="007C18BE" w:rsidP="00D9609E">
            <w:pPr>
              <w:spacing w:line="312" w:lineRule="auto"/>
              <w:jc w:val="center"/>
              <w:rPr>
                <w:i/>
                <w:color w:val="000000"/>
                <w:sz w:val="24"/>
              </w:rPr>
            </w:pPr>
            <w:r w:rsidRPr="006D7CEF">
              <w:rPr>
                <w:i/>
                <w:color w:val="000000"/>
              </w:rPr>
              <w:t xml:space="preserve">EP </w:t>
            </w:r>
            <w:r w:rsidR="00037F5B" w:rsidRPr="006D7CEF">
              <w:rPr>
                <w:i/>
                <w:color w:val="000000"/>
              </w:rPr>
              <w:t>ASPI</w:t>
            </w:r>
            <w:r w:rsidRPr="006D7CEF">
              <w:rPr>
                <w:i/>
                <w:color w:val="000000"/>
              </w:rPr>
              <w:t xml:space="preserve"> 2018 + EP INTEGRATIVO D.</w:t>
            </w:r>
            <w:r w:rsidR="00037F5B" w:rsidRPr="006D7CEF">
              <w:rPr>
                <w:i/>
                <w:color w:val="000000"/>
              </w:rPr>
              <w:t>4</w:t>
            </w:r>
          </w:p>
        </w:tc>
      </w:tr>
      <w:tr w:rsidR="00D9609E" w:rsidRPr="00163A8B" w14:paraId="0CBD151F" w14:textId="77777777" w:rsidTr="009961EC">
        <w:trPr>
          <w:trHeight w:val="612"/>
          <w:jc w:val="center"/>
        </w:trPr>
        <w:tc>
          <w:tcPr>
            <w:tcW w:w="960" w:type="dxa"/>
            <w:vMerge/>
            <w:tcBorders>
              <w:top w:val="nil"/>
              <w:left w:val="single" w:sz="4" w:space="0" w:color="auto"/>
              <w:bottom w:val="single" w:sz="4" w:space="0" w:color="auto"/>
              <w:right w:val="single" w:sz="4" w:space="0" w:color="auto"/>
            </w:tcBorders>
            <w:vAlign w:val="center"/>
            <w:hideMark/>
          </w:tcPr>
          <w:p w14:paraId="20C5FD55"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6694717B" w14:textId="68A9F6D8" w:rsidR="00D9609E" w:rsidRPr="0091279C" w:rsidRDefault="00D9609E" w:rsidP="00D9609E">
            <w:pPr>
              <w:spacing w:line="312" w:lineRule="auto"/>
              <w:jc w:val="both"/>
              <w:rPr>
                <w:color w:val="000000"/>
                <w:sz w:val="24"/>
              </w:rPr>
            </w:pPr>
            <w:r w:rsidRPr="0091279C">
              <w:rPr>
                <w:color w:val="000000"/>
                <w:sz w:val="24"/>
              </w:rPr>
              <w:t xml:space="preserve">ripristino della tenuta e del profilo di scarpate in trincea e in rilevato, da realizzare secondo necessità con profondità e sistemi diversi (semplice ricarico di terreno; previo scavo con gradonature; uso di palizzate o gabbionate di sostegno; </w:t>
            </w:r>
            <w:r w:rsidR="006D7CEF">
              <w:rPr>
                <w:color w:val="000000"/>
                <w:sz w:val="24"/>
              </w:rPr>
              <w:t>altro</w:t>
            </w:r>
            <w:r w:rsidR="006D7CEF" w:rsidRPr="0091279C">
              <w:rPr>
                <w:color w:val="000000"/>
                <w:sz w:val="24"/>
              </w:rPr>
              <w:t>);</w:t>
            </w:r>
          </w:p>
        </w:tc>
        <w:tc>
          <w:tcPr>
            <w:tcW w:w="1527" w:type="dxa"/>
            <w:vMerge/>
            <w:tcBorders>
              <w:top w:val="nil"/>
              <w:left w:val="single" w:sz="4" w:space="0" w:color="auto"/>
              <w:bottom w:val="single" w:sz="4" w:space="0" w:color="auto"/>
              <w:right w:val="single" w:sz="4" w:space="0" w:color="auto"/>
            </w:tcBorders>
            <w:vAlign w:val="center"/>
            <w:hideMark/>
          </w:tcPr>
          <w:p w14:paraId="67D26016" w14:textId="77777777" w:rsidR="00D9609E" w:rsidRPr="0091279C" w:rsidRDefault="00D9609E" w:rsidP="00D9609E">
            <w:pPr>
              <w:spacing w:line="312" w:lineRule="auto"/>
              <w:jc w:val="center"/>
              <w:rPr>
                <w:i/>
                <w:color w:val="000000"/>
                <w:sz w:val="24"/>
              </w:rPr>
            </w:pPr>
          </w:p>
        </w:tc>
      </w:tr>
      <w:tr w:rsidR="00D9609E" w:rsidRPr="00163A8B" w14:paraId="794A63DD"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4CDFF3AB"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4693C3CF" w14:textId="77777777" w:rsidR="00D9609E" w:rsidRPr="0091279C" w:rsidRDefault="00D9609E" w:rsidP="00D9609E">
            <w:pPr>
              <w:spacing w:line="312" w:lineRule="auto"/>
              <w:jc w:val="both"/>
              <w:rPr>
                <w:color w:val="000000"/>
                <w:sz w:val="24"/>
              </w:rPr>
            </w:pPr>
            <w:r w:rsidRPr="0091279C">
              <w:rPr>
                <w:color w:val="000000"/>
                <w:sz w:val="24"/>
              </w:rPr>
              <w:t>scavi per rimozione frane e adeguamento della pendenza delle scarpate in trincea;</w:t>
            </w:r>
          </w:p>
        </w:tc>
        <w:tc>
          <w:tcPr>
            <w:tcW w:w="1527" w:type="dxa"/>
            <w:vMerge/>
            <w:tcBorders>
              <w:top w:val="nil"/>
              <w:left w:val="single" w:sz="4" w:space="0" w:color="auto"/>
              <w:bottom w:val="single" w:sz="4" w:space="0" w:color="auto"/>
              <w:right w:val="single" w:sz="4" w:space="0" w:color="auto"/>
            </w:tcBorders>
            <w:vAlign w:val="center"/>
            <w:hideMark/>
          </w:tcPr>
          <w:p w14:paraId="2DCBAA20" w14:textId="77777777" w:rsidR="00D9609E" w:rsidRPr="0091279C" w:rsidRDefault="00D9609E" w:rsidP="00D9609E">
            <w:pPr>
              <w:spacing w:line="312" w:lineRule="auto"/>
              <w:jc w:val="center"/>
              <w:rPr>
                <w:i/>
                <w:color w:val="000000"/>
                <w:sz w:val="24"/>
              </w:rPr>
            </w:pPr>
          </w:p>
        </w:tc>
      </w:tr>
      <w:tr w:rsidR="00D9609E" w:rsidRPr="00163A8B" w14:paraId="067819EC"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35E6181C"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5737C9B4" w14:textId="77777777" w:rsidR="00D9609E" w:rsidRPr="0091279C" w:rsidRDefault="00D9609E" w:rsidP="00D9609E">
            <w:pPr>
              <w:spacing w:line="312" w:lineRule="auto"/>
              <w:jc w:val="both"/>
              <w:rPr>
                <w:color w:val="000000"/>
                <w:sz w:val="24"/>
              </w:rPr>
            </w:pPr>
            <w:r w:rsidRPr="0091279C">
              <w:rPr>
                <w:color w:val="000000"/>
                <w:sz w:val="24"/>
              </w:rPr>
              <w:t>ripristino di barriere paramassi;</w:t>
            </w:r>
          </w:p>
        </w:tc>
        <w:tc>
          <w:tcPr>
            <w:tcW w:w="1527" w:type="dxa"/>
            <w:vMerge/>
            <w:tcBorders>
              <w:top w:val="nil"/>
              <w:left w:val="single" w:sz="4" w:space="0" w:color="auto"/>
              <w:bottom w:val="single" w:sz="4" w:space="0" w:color="auto"/>
              <w:right w:val="single" w:sz="4" w:space="0" w:color="auto"/>
            </w:tcBorders>
            <w:vAlign w:val="center"/>
            <w:hideMark/>
          </w:tcPr>
          <w:p w14:paraId="1241EEF0" w14:textId="77777777" w:rsidR="00D9609E" w:rsidRPr="0091279C" w:rsidRDefault="00D9609E" w:rsidP="00D9609E">
            <w:pPr>
              <w:spacing w:line="312" w:lineRule="auto"/>
              <w:jc w:val="center"/>
              <w:rPr>
                <w:i/>
                <w:color w:val="000000"/>
                <w:sz w:val="24"/>
              </w:rPr>
            </w:pPr>
          </w:p>
        </w:tc>
      </w:tr>
      <w:tr w:rsidR="00D9609E" w:rsidRPr="00163A8B" w14:paraId="433FA847"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48873712"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06587A32" w14:textId="77777777" w:rsidR="00D9609E" w:rsidRPr="0091279C" w:rsidRDefault="00D9609E" w:rsidP="00D9609E">
            <w:pPr>
              <w:spacing w:line="312" w:lineRule="auto"/>
              <w:jc w:val="both"/>
              <w:rPr>
                <w:color w:val="000000"/>
                <w:sz w:val="24"/>
              </w:rPr>
            </w:pPr>
            <w:r w:rsidRPr="0091279C">
              <w:rPr>
                <w:color w:val="000000"/>
                <w:sz w:val="24"/>
              </w:rPr>
              <w:t>ricostruzione di muri e strutture di sostegno, sia in trincea che in rilevato;</w:t>
            </w:r>
          </w:p>
        </w:tc>
        <w:tc>
          <w:tcPr>
            <w:tcW w:w="1527" w:type="dxa"/>
            <w:vMerge/>
            <w:tcBorders>
              <w:top w:val="nil"/>
              <w:left w:val="single" w:sz="4" w:space="0" w:color="auto"/>
              <w:bottom w:val="single" w:sz="4" w:space="0" w:color="auto"/>
              <w:right w:val="single" w:sz="4" w:space="0" w:color="auto"/>
            </w:tcBorders>
            <w:vAlign w:val="center"/>
            <w:hideMark/>
          </w:tcPr>
          <w:p w14:paraId="0B547CAD" w14:textId="77777777" w:rsidR="00D9609E" w:rsidRPr="0091279C" w:rsidRDefault="00D9609E" w:rsidP="00D9609E">
            <w:pPr>
              <w:spacing w:line="312" w:lineRule="auto"/>
              <w:jc w:val="center"/>
              <w:rPr>
                <w:i/>
                <w:color w:val="000000"/>
                <w:sz w:val="24"/>
              </w:rPr>
            </w:pPr>
          </w:p>
        </w:tc>
      </w:tr>
      <w:tr w:rsidR="00D9609E" w:rsidRPr="00163A8B" w14:paraId="3B9AD568" w14:textId="77777777" w:rsidTr="009961EC">
        <w:trPr>
          <w:trHeight w:val="408"/>
          <w:jc w:val="center"/>
        </w:trPr>
        <w:tc>
          <w:tcPr>
            <w:tcW w:w="960" w:type="dxa"/>
            <w:vMerge/>
            <w:tcBorders>
              <w:top w:val="nil"/>
              <w:left w:val="single" w:sz="4" w:space="0" w:color="auto"/>
              <w:bottom w:val="single" w:sz="4" w:space="0" w:color="auto"/>
              <w:right w:val="single" w:sz="4" w:space="0" w:color="auto"/>
            </w:tcBorders>
            <w:vAlign w:val="center"/>
            <w:hideMark/>
          </w:tcPr>
          <w:p w14:paraId="7C2784CE"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131ECAF3" w14:textId="77777777" w:rsidR="00D9609E" w:rsidRPr="0091279C" w:rsidRDefault="00D9609E" w:rsidP="00D9609E">
            <w:pPr>
              <w:spacing w:line="312" w:lineRule="auto"/>
              <w:jc w:val="both"/>
              <w:rPr>
                <w:sz w:val="24"/>
              </w:rPr>
            </w:pPr>
            <w:r w:rsidRPr="0091279C">
              <w:rPr>
                <w:sz w:val="24"/>
              </w:rPr>
              <w:t>realizzazione di dreni micro fessurati per il ripristino della funzionalità dei fori di drenaggio dei muri di sostegno e ripristino dei drenaggi superficiali dei muri stessi;</w:t>
            </w:r>
          </w:p>
        </w:tc>
        <w:tc>
          <w:tcPr>
            <w:tcW w:w="1527" w:type="dxa"/>
            <w:vMerge/>
            <w:tcBorders>
              <w:top w:val="nil"/>
              <w:left w:val="single" w:sz="4" w:space="0" w:color="auto"/>
              <w:bottom w:val="single" w:sz="4" w:space="0" w:color="auto"/>
              <w:right w:val="single" w:sz="4" w:space="0" w:color="auto"/>
            </w:tcBorders>
            <w:vAlign w:val="center"/>
            <w:hideMark/>
          </w:tcPr>
          <w:p w14:paraId="1F5C8659" w14:textId="77777777" w:rsidR="00D9609E" w:rsidRPr="0091279C" w:rsidRDefault="00D9609E" w:rsidP="00D9609E">
            <w:pPr>
              <w:spacing w:line="312" w:lineRule="auto"/>
              <w:jc w:val="center"/>
              <w:rPr>
                <w:i/>
                <w:color w:val="000000"/>
                <w:sz w:val="24"/>
              </w:rPr>
            </w:pPr>
          </w:p>
        </w:tc>
      </w:tr>
      <w:tr w:rsidR="00D9609E" w:rsidRPr="00163A8B" w14:paraId="0D24F673" w14:textId="77777777" w:rsidTr="009961EC">
        <w:trPr>
          <w:trHeight w:val="408"/>
          <w:jc w:val="center"/>
        </w:trPr>
        <w:tc>
          <w:tcPr>
            <w:tcW w:w="960" w:type="dxa"/>
            <w:vMerge/>
            <w:tcBorders>
              <w:top w:val="nil"/>
              <w:left w:val="single" w:sz="4" w:space="0" w:color="auto"/>
              <w:bottom w:val="single" w:sz="4" w:space="0" w:color="auto"/>
              <w:right w:val="single" w:sz="4" w:space="0" w:color="auto"/>
            </w:tcBorders>
            <w:vAlign w:val="center"/>
            <w:hideMark/>
          </w:tcPr>
          <w:p w14:paraId="3DF9BECA"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31191437" w14:textId="5B6FBA7F" w:rsidR="00D9609E" w:rsidRPr="0091279C" w:rsidRDefault="00D9609E" w:rsidP="00D9609E">
            <w:pPr>
              <w:spacing w:line="312" w:lineRule="auto"/>
              <w:jc w:val="both"/>
              <w:rPr>
                <w:color w:val="000000"/>
                <w:sz w:val="24"/>
              </w:rPr>
            </w:pPr>
            <w:r w:rsidRPr="0091279C">
              <w:rPr>
                <w:color w:val="000000"/>
                <w:sz w:val="24"/>
              </w:rPr>
              <w:t xml:space="preserve">ripristino della funzionalità delle opere idrauliche (scavi per recupero della sezione di progetto; spurghi; svuotamenti vasche di accumulo e sedimentazione; </w:t>
            </w:r>
            <w:r w:rsidR="006D7CEF">
              <w:rPr>
                <w:color w:val="000000"/>
                <w:sz w:val="24"/>
              </w:rPr>
              <w:t>altro</w:t>
            </w:r>
            <w:r w:rsidR="006D7CEF" w:rsidRPr="0091279C">
              <w:rPr>
                <w:color w:val="000000"/>
                <w:sz w:val="24"/>
              </w:rPr>
              <w:t>);</w:t>
            </w:r>
          </w:p>
        </w:tc>
        <w:tc>
          <w:tcPr>
            <w:tcW w:w="1527" w:type="dxa"/>
            <w:vMerge/>
            <w:tcBorders>
              <w:top w:val="nil"/>
              <w:left w:val="single" w:sz="4" w:space="0" w:color="auto"/>
              <w:bottom w:val="single" w:sz="4" w:space="0" w:color="auto"/>
              <w:right w:val="single" w:sz="4" w:space="0" w:color="auto"/>
            </w:tcBorders>
            <w:vAlign w:val="center"/>
            <w:hideMark/>
          </w:tcPr>
          <w:p w14:paraId="2A294ABD" w14:textId="77777777" w:rsidR="00D9609E" w:rsidRPr="0091279C" w:rsidRDefault="00D9609E" w:rsidP="00D9609E">
            <w:pPr>
              <w:spacing w:line="312" w:lineRule="auto"/>
              <w:jc w:val="center"/>
              <w:rPr>
                <w:i/>
                <w:color w:val="000000"/>
                <w:sz w:val="24"/>
              </w:rPr>
            </w:pPr>
          </w:p>
        </w:tc>
      </w:tr>
      <w:tr w:rsidR="00D9609E" w:rsidRPr="00163A8B" w14:paraId="04BC97C1"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5E0F5FAF"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0ED6A879" w14:textId="77777777" w:rsidR="00D9609E" w:rsidRPr="0091279C" w:rsidRDefault="00D9609E" w:rsidP="00D9609E">
            <w:pPr>
              <w:spacing w:line="312" w:lineRule="auto"/>
              <w:jc w:val="both"/>
              <w:rPr>
                <w:color w:val="000000"/>
                <w:sz w:val="24"/>
              </w:rPr>
            </w:pPr>
            <w:r w:rsidRPr="0091279C">
              <w:rPr>
                <w:color w:val="000000"/>
                <w:sz w:val="24"/>
              </w:rPr>
              <w:t>rivestimento/protezione di spondali;</w:t>
            </w:r>
          </w:p>
        </w:tc>
        <w:tc>
          <w:tcPr>
            <w:tcW w:w="1527" w:type="dxa"/>
            <w:vMerge/>
            <w:tcBorders>
              <w:top w:val="nil"/>
              <w:left w:val="single" w:sz="4" w:space="0" w:color="auto"/>
              <w:bottom w:val="single" w:sz="4" w:space="0" w:color="auto"/>
              <w:right w:val="single" w:sz="4" w:space="0" w:color="auto"/>
            </w:tcBorders>
            <w:vAlign w:val="center"/>
            <w:hideMark/>
          </w:tcPr>
          <w:p w14:paraId="5C09F303" w14:textId="77777777" w:rsidR="00D9609E" w:rsidRPr="0091279C" w:rsidRDefault="00D9609E" w:rsidP="00D9609E">
            <w:pPr>
              <w:spacing w:line="312" w:lineRule="auto"/>
              <w:jc w:val="center"/>
              <w:rPr>
                <w:i/>
                <w:color w:val="000000"/>
                <w:sz w:val="24"/>
              </w:rPr>
            </w:pPr>
          </w:p>
        </w:tc>
      </w:tr>
      <w:tr w:rsidR="00D9609E" w:rsidRPr="00163A8B" w14:paraId="7498BDD2"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52167C89"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43B4812A" w14:textId="77777777" w:rsidR="00D9609E" w:rsidRPr="0091279C" w:rsidRDefault="00D9609E" w:rsidP="00D9609E">
            <w:pPr>
              <w:spacing w:line="312" w:lineRule="auto"/>
              <w:jc w:val="both"/>
              <w:rPr>
                <w:color w:val="000000"/>
                <w:sz w:val="24"/>
              </w:rPr>
            </w:pPr>
            <w:r>
              <w:rPr>
                <w:color w:val="000000"/>
                <w:sz w:val="24"/>
              </w:rPr>
              <w:t>s</w:t>
            </w:r>
            <w:r w:rsidRPr="0091279C">
              <w:rPr>
                <w:color w:val="000000"/>
                <w:sz w:val="24"/>
              </w:rPr>
              <w:t>vuotatura e ripristino briglie;</w:t>
            </w:r>
          </w:p>
        </w:tc>
        <w:tc>
          <w:tcPr>
            <w:tcW w:w="1527" w:type="dxa"/>
            <w:vMerge/>
            <w:tcBorders>
              <w:top w:val="nil"/>
              <w:left w:val="single" w:sz="4" w:space="0" w:color="auto"/>
              <w:bottom w:val="single" w:sz="4" w:space="0" w:color="auto"/>
              <w:right w:val="single" w:sz="4" w:space="0" w:color="auto"/>
            </w:tcBorders>
            <w:vAlign w:val="center"/>
            <w:hideMark/>
          </w:tcPr>
          <w:p w14:paraId="7ECC0996" w14:textId="77777777" w:rsidR="00D9609E" w:rsidRPr="0091279C" w:rsidRDefault="00D9609E" w:rsidP="00D9609E">
            <w:pPr>
              <w:spacing w:line="312" w:lineRule="auto"/>
              <w:jc w:val="center"/>
              <w:rPr>
                <w:i/>
                <w:color w:val="000000"/>
                <w:sz w:val="24"/>
              </w:rPr>
            </w:pPr>
          </w:p>
        </w:tc>
      </w:tr>
      <w:tr w:rsidR="00D9609E" w:rsidRPr="00163A8B" w14:paraId="14936F18"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22B704B9"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623CE22E" w14:textId="77777777" w:rsidR="00D9609E" w:rsidRPr="0091279C" w:rsidRDefault="00D9609E" w:rsidP="00D9609E">
            <w:pPr>
              <w:spacing w:line="312" w:lineRule="auto"/>
              <w:jc w:val="both"/>
              <w:rPr>
                <w:color w:val="000000"/>
                <w:sz w:val="24"/>
              </w:rPr>
            </w:pPr>
            <w:r w:rsidRPr="0091279C">
              <w:rPr>
                <w:color w:val="000000"/>
                <w:sz w:val="24"/>
              </w:rPr>
              <w:t>sistemazione di scalzamenti in corrispondenza degli imbocchi delle opere idrauliche.</w:t>
            </w:r>
          </w:p>
        </w:tc>
        <w:tc>
          <w:tcPr>
            <w:tcW w:w="1527" w:type="dxa"/>
            <w:vMerge/>
            <w:tcBorders>
              <w:top w:val="nil"/>
              <w:left w:val="single" w:sz="4" w:space="0" w:color="auto"/>
              <w:bottom w:val="single" w:sz="4" w:space="0" w:color="auto"/>
              <w:right w:val="single" w:sz="4" w:space="0" w:color="auto"/>
            </w:tcBorders>
            <w:vAlign w:val="center"/>
            <w:hideMark/>
          </w:tcPr>
          <w:p w14:paraId="54BDE8A9" w14:textId="77777777" w:rsidR="00D9609E" w:rsidRPr="0091279C" w:rsidRDefault="00D9609E" w:rsidP="00D9609E">
            <w:pPr>
              <w:spacing w:line="312" w:lineRule="auto"/>
              <w:jc w:val="center"/>
              <w:rPr>
                <w:i/>
                <w:color w:val="000000"/>
                <w:sz w:val="24"/>
              </w:rPr>
            </w:pPr>
          </w:p>
        </w:tc>
      </w:tr>
      <w:tr w:rsidR="00D9609E" w:rsidRPr="00163A8B" w14:paraId="06E00C4D" w14:textId="77777777" w:rsidTr="009961EC">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77199B12" w14:textId="77777777" w:rsidR="00D9609E" w:rsidRPr="006D7CEF" w:rsidRDefault="00D9609E" w:rsidP="00D9609E">
            <w:pPr>
              <w:spacing w:line="312" w:lineRule="auto"/>
              <w:jc w:val="both"/>
              <w:rPr>
                <w:b/>
                <w:color w:val="000000"/>
                <w:sz w:val="24"/>
              </w:rPr>
            </w:pPr>
            <w:r w:rsidRPr="006D7CEF">
              <w:rPr>
                <w:b/>
                <w:color w:val="000000"/>
                <w:sz w:val="24"/>
              </w:rPr>
              <w:t>OG3</w:t>
            </w:r>
          </w:p>
        </w:tc>
        <w:tc>
          <w:tcPr>
            <w:tcW w:w="7431" w:type="dxa"/>
            <w:tcBorders>
              <w:top w:val="nil"/>
              <w:left w:val="nil"/>
              <w:bottom w:val="single" w:sz="4" w:space="0" w:color="auto"/>
              <w:right w:val="single" w:sz="4" w:space="0" w:color="auto"/>
            </w:tcBorders>
            <w:shd w:val="clear" w:color="auto" w:fill="auto"/>
            <w:vAlign w:val="center"/>
            <w:hideMark/>
          </w:tcPr>
          <w:p w14:paraId="2C5EF9F3" w14:textId="77777777" w:rsidR="00D9609E" w:rsidRPr="0091279C" w:rsidRDefault="00D9609E" w:rsidP="00D9609E">
            <w:pPr>
              <w:spacing w:line="312" w:lineRule="auto"/>
              <w:jc w:val="both"/>
              <w:rPr>
                <w:b/>
                <w:i/>
                <w:color w:val="000000"/>
                <w:sz w:val="24"/>
              </w:rPr>
            </w:pPr>
            <w:r w:rsidRPr="0091279C">
              <w:rPr>
                <w:b/>
                <w:color w:val="000000"/>
                <w:sz w:val="24"/>
              </w:rPr>
              <w:t xml:space="preserve">Interventi sulle opere d’arte: </w:t>
            </w:r>
          </w:p>
        </w:tc>
        <w:tc>
          <w:tcPr>
            <w:tcW w:w="1527" w:type="dxa"/>
            <w:vMerge w:val="restart"/>
            <w:tcBorders>
              <w:top w:val="nil"/>
              <w:left w:val="single" w:sz="4" w:space="0" w:color="auto"/>
              <w:bottom w:val="single" w:sz="4" w:space="0" w:color="auto"/>
              <w:right w:val="single" w:sz="4" w:space="0" w:color="auto"/>
            </w:tcBorders>
            <w:shd w:val="clear" w:color="auto" w:fill="auto"/>
            <w:vAlign w:val="center"/>
            <w:hideMark/>
          </w:tcPr>
          <w:p w14:paraId="52A7B538" w14:textId="5E69D259" w:rsidR="00D9609E" w:rsidRPr="0091279C" w:rsidRDefault="007C18BE" w:rsidP="00D9609E">
            <w:pPr>
              <w:spacing w:line="312" w:lineRule="auto"/>
              <w:jc w:val="center"/>
              <w:rPr>
                <w:i/>
                <w:color w:val="000000"/>
                <w:sz w:val="24"/>
              </w:rPr>
            </w:pPr>
            <w:r w:rsidRPr="006D7CEF">
              <w:rPr>
                <w:i/>
                <w:color w:val="000000"/>
              </w:rPr>
              <w:t xml:space="preserve">EP </w:t>
            </w:r>
            <w:r w:rsidR="00037F5B" w:rsidRPr="006D7CEF">
              <w:rPr>
                <w:i/>
                <w:color w:val="000000"/>
              </w:rPr>
              <w:t>ASPI</w:t>
            </w:r>
            <w:r w:rsidRPr="006D7CEF">
              <w:rPr>
                <w:i/>
                <w:color w:val="000000"/>
              </w:rPr>
              <w:t xml:space="preserve"> 2018 + EP INTEGRATIVO D.</w:t>
            </w:r>
            <w:r w:rsidR="00037F5B" w:rsidRPr="006D7CEF">
              <w:rPr>
                <w:i/>
                <w:color w:val="000000"/>
              </w:rPr>
              <w:t>4</w:t>
            </w:r>
          </w:p>
        </w:tc>
      </w:tr>
      <w:tr w:rsidR="00D9609E" w:rsidRPr="00163A8B" w14:paraId="4A32C6A5" w14:textId="77777777" w:rsidTr="009961EC">
        <w:trPr>
          <w:trHeight w:val="612"/>
          <w:jc w:val="center"/>
        </w:trPr>
        <w:tc>
          <w:tcPr>
            <w:tcW w:w="960" w:type="dxa"/>
            <w:vMerge/>
            <w:tcBorders>
              <w:top w:val="nil"/>
              <w:left w:val="single" w:sz="4" w:space="0" w:color="auto"/>
              <w:bottom w:val="single" w:sz="4" w:space="0" w:color="auto"/>
              <w:right w:val="single" w:sz="4" w:space="0" w:color="auto"/>
            </w:tcBorders>
            <w:vAlign w:val="center"/>
            <w:hideMark/>
          </w:tcPr>
          <w:p w14:paraId="5C44891D"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4C4CFEA4" w14:textId="77777777" w:rsidR="00D9609E" w:rsidRPr="0091279C" w:rsidRDefault="00D9609E" w:rsidP="00D9609E">
            <w:pPr>
              <w:spacing w:line="312" w:lineRule="auto"/>
              <w:jc w:val="both"/>
              <w:rPr>
                <w:color w:val="000000"/>
                <w:sz w:val="24"/>
              </w:rPr>
            </w:pPr>
            <w:r w:rsidRPr="0091279C">
              <w:rPr>
                <w:color w:val="000000"/>
                <w:sz w:val="24"/>
              </w:rPr>
              <w:t>isanamenti superficiali del calcestruzzo, con demolizione o idro-demolizione dello strato ammalorato, trattamento e passivazione (ed eventuale integrazione) delle armature metalliche e ricostruzione del calcestruzzo con idonee malte reoplastiche;</w:t>
            </w:r>
          </w:p>
        </w:tc>
        <w:tc>
          <w:tcPr>
            <w:tcW w:w="1527" w:type="dxa"/>
            <w:vMerge/>
            <w:tcBorders>
              <w:top w:val="nil"/>
              <w:left w:val="single" w:sz="4" w:space="0" w:color="auto"/>
              <w:bottom w:val="single" w:sz="4" w:space="0" w:color="auto"/>
              <w:right w:val="single" w:sz="4" w:space="0" w:color="auto"/>
            </w:tcBorders>
            <w:vAlign w:val="center"/>
            <w:hideMark/>
          </w:tcPr>
          <w:p w14:paraId="40D1C301" w14:textId="77777777" w:rsidR="00D9609E" w:rsidRPr="0091279C" w:rsidRDefault="00D9609E" w:rsidP="00D9609E">
            <w:pPr>
              <w:spacing w:line="312" w:lineRule="auto"/>
              <w:jc w:val="center"/>
              <w:rPr>
                <w:i/>
                <w:color w:val="000000"/>
                <w:sz w:val="24"/>
              </w:rPr>
            </w:pPr>
          </w:p>
        </w:tc>
      </w:tr>
      <w:tr w:rsidR="00D9609E" w:rsidRPr="00163A8B" w14:paraId="5011FF9A" w14:textId="77777777" w:rsidTr="009961EC">
        <w:trPr>
          <w:trHeight w:val="408"/>
          <w:jc w:val="center"/>
        </w:trPr>
        <w:tc>
          <w:tcPr>
            <w:tcW w:w="960" w:type="dxa"/>
            <w:vMerge/>
            <w:tcBorders>
              <w:top w:val="nil"/>
              <w:left w:val="single" w:sz="4" w:space="0" w:color="auto"/>
              <w:bottom w:val="single" w:sz="4" w:space="0" w:color="auto"/>
              <w:right w:val="single" w:sz="4" w:space="0" w:color="auto"/>
            </w:tcBorders>
            <w:vAlign w:val="center"/>
            <w:hideMark/>
          </w:tcPr>
          <w:p w14:paraId="18FB7425"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01A37EDF" w14:textId="77777777" w:rsidR="00D9609E" w:rsidRPr="0091279C" w:rsidRDefault="00D9609E" w:rsidP="00D9609E">
            <w:pPr>
              <w:spacing w:line="312" w:lineRule="auto"/>
              <w:jc w:val="both"/>
              <w:rPr>
                <w:color w:val="000000"/>
                <w:sz w:val="24"/>
              </w:rPr>
            </w:pPr>
            <w:r w:rsidRPr="0091279C">
              <w:rPr>
                <w:color w:val="000000"/>
                <w:sz w:val="24"/>
              </w:rPr>
              <w:t>ripristino o nuova esecuzione di trattamenti e/o verniciature protettive, sia delle strutture metalliche che in calcestruzzo;</w:t>
            </w:r>
          </w:p>
        </w:tc>
        <w:tc>
          <w:tcPr>
            <w:tcW w:w="1527" w:type="dxa"/>
            <w:vMerge/>
            <w:tcBorders>
              <w:top w:val="nil"/>
              <w:left w:val="single" w:sz="4" w:space="0" w:color="auto"/>
              <w:bottom w:val="single" w:sz="4" w:space="0" w:color="auto"/>
              <w:right w:val="single" w:sz="4" w:space="0" w:color="auto"/>
            </w:tcBorders>
            <w:vAlign w:val="center"/>
            <w:hideMark/>
          </w:tcPr>
          <w:p w14:paraId="7846D2CD" w14:textId="77777777" w:rsidR="00D9609E" w:rsidRPr="0091279C" w:rsidRDefault="00D9609E" w:rsidP="00D9609E">
            <w:pPr>
              <w:spacing w:line="312" w:lineRule="auto"/>
              <w:jc w:val="center"/>
              <w:rPr>
                <w:i/>
                <w:color w:val="000000"/>
                <w:sz w:val="24"/>
              </w:rPr>
            </w:pPr>
          </w:p>
        </w:tc>
      </w:tr>
      <w:tr w:rsidR="00D9609E" w:rsidRPr="00163A8B" w14:paraId="0E61DA09" w14:textId="77777777" w:rsidTr="009961EC">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5D87A95C" w14:textId="77777777" w:rsidR="00D9609E" w:rsidRPr="006D7CEF" w:rsidRDefault="00D9609E" w:rsidP="00D9609E">
            <w:pPr>
              <w:spacing w:line="312" w:lineRule="auto"/>
              <w:jc w:val="both"/>
              <w:rPr>
                <w:b/>
                <w:color w:val="000000"/>
                <w:sz w:val="24"/>
              </w:rPr>
            </w:pPr>
            <w:r w:rsidRPr="006D7CEF">
              <w:rPr>
                <w:b/>
                <w:color w:val="000000"/>
                <w:sz w:val="24"/>
              </w:rPr>
              <w:t>OS11</w:t>
            </w:r>
          </w:p>
        </w:tc>
        <w:tc>
          <w:tcPr>
            <w:tcW w:w="7431" w:type="dxa"/>
            <w:tcBorders>
              <w:top w:val="nil"/>
              <w:left w:val="nil"/>
              <w:bottom w:val="single" w:sz="4" w:space="0" w:color="auto"/>
              <w:right w:val="single" w:sz="4" w:space="0" w:color="auto"/>
            </w:tcBorders>
            <w:shd w:val="clear" w:color="auto" w:fill="auto"/>
            <w:vAlign w:val="center"/>
            <w:hideMark/>
          </w:tcPr>
          <w:p w14:paraId="38791646" w14:textId="77777777" w:rsidR="00D9609E" w:rsidRPr="0091279C" w:rsidRDefault="00D9609E" w:rsidP="00D9609E">
            <w:pPr>
              <w:spacing w:line="312" w:lineRule="auto"/>
              <w:jc w:val="both"/>
              <w:rPr>
                <w:color w:val="000000"/>
                <w:sz w:val="24"/>
              </w:rPr>
            </w:pPr>
            <w:r w:rsidRPr="0091279C">
              <w:rPr>
                <w:b/>
                <w:color w:val="000000"/>
                <w:sz w:val="24"/>
              </w:rPr>
              <w:t>Interventi sui giunti di dilatazione</w:t>
            </w:r>
          </w:p>
        </w:tc>
        <w:tc>
          <w:tcPr>
            <w:tcW w:w="1527" w:type="dxa"/>
            <w:vMerge w:val="restart"/>
            <w:tcBorders>
              <w:top w:val="nil"/>
              <w:left w:val="single" w:sz="4" w:space="0" w:color="auto"/>
              <w:bottom w:val="single" w:sz="4" w:space="0" w:color="auto"/>
              <w:right w:val="single" w:sz="4" w:space="0" w:color="auto"/>
            </w:tcBorders>
            <w:shd w:val="clear" w:color="auto" w:fill="auto"/>
            <w:vAlign w:val="center"/>
            <w:hideMark/>
          </w:tcPr>
          <w:p w14:paraId="18584BD5" w14:textId="1CB79632" w:rsidR="00D9609E" w:rsidRPr="006D7CEF" w:rsidRDefault="007C18BE" w:rsidP="00D9609E">
            <w:pPr>
              <w:spacing w:line="312" w:lineRule="auto"/>
              <w:jc w:val="center"/>
              <w:rPr>
                <w:i/>
                <w:color w:val="000000"/>
              </w:rPr>
            </w:pPr>
            <w:r w:rsidRPr="006D7CEF">
              <w:rPr>
                <w:i/>
                <w:color w:val="000000"/>
              </w:rPr>
              <w:t xml:space="preserve">EP </w:t>
            </w:r>
            <w:r w:rsidR="00037F5B" w:rsidRPr="006D7CEF">
              <w:rPr>
                <w:i/>
                <w:color w:val="000000"/>
              </w:rPr>
              <w:t>ASPI</w:t>
            </w:r>
            <w:r w:rsidRPr="006D7CEF">
              <w:rPr>
                <w:i/>
                <w:color w:val="000000"/>
              </w:rPr>
              <w:t xml:space="preserve"> 2018 + EP INTEGRATIVO D.</w:t>
            </w:r>
            <w:r w:rsidR="00037F5B" w:rsidRPr="006D7CEF">
              <w:rPr>
                <w:i/>
                <w:color w:val="000000"/>
              </w:rPr>
              <w:t>4</w:t>
            </w:r>
          </w:p>
        </w:tc>
      </w:tr>
      <w:tr w:rsidR="00D9609E" w:rsidRPr="00163A8B" w14:paraId="1D52A3AD"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5AF652D3" w14:textId="77777777" w:rsidR="00D9609E" w:rsidRPr="0091279C" w:rsidRDefault="00D9609E"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36D45466" w14:textId="77777777" w:rsidR="00D9609E" w:rsidRPr="0091279C" w:rsidRDefault="00D9609E" w:rsidP="00D9609E">
            <w:pPr>
              <w:spacing w:line="312" w:lineRule="auto"/>
              <w:jc w:val="both"/>
              <w:rPr>
                <w:color w:val="000000"/>
                <w:sz w:val="24"/>
              </w:rPr>
            </w:pPr>
            <w:r>
              <w:rPr>
                <w:color w:val="000000"/>
                <w:sz w:val="24"/>
              </w:rPr>
              <w:t>rip</w:t>
            </w:r>
            <w:r w:rsidRPr="0091279C">
              <w:rPr>
                <w:color w:val="000000"/>
                <w:sz w:val="24"/>
              </w:rPr>
              <w:t>arazione di linee di giunto parzialmente o totalmente danneggiate;</w:t>
            </w:r>
          </w:p>
        </w:tc>
        <w:tc>
          <w:tcPr>
            <w:tcW w:w="1527" w:type="dxa"/>
            <w:vMerge/>
            <w:tcBorders>
              <w:top w:val="nil"/>
              <w:left w:val="single" w:sz="4" w:space="0" w:color="auto"/>
              <w:bottom w:val="single" w:sz="4" w:space="0" w:color="auto"/>
              <w:right w:val="single" w:sz="4" w:space="0" w:color="auto"/>
            </w:tcBorders>
            <w:vAlign w:val="center"/>
            <w:hideMark/>
          </w:tcPr>
          <w:p w14:paraId="0AB6AE8A" w14:textId="77777777" w:rsidR="00D9609E" w:rsidRPr="006D7CEF" w:rsidRDefault="00D9609E" w:rsidP="00D9609E">
            <w:pPr>
              <w:spacing w:line="312" w:lineRule="auto"/>
              <w:jc w:val="center"/>
              <w:rPr>
                <w:i/>
                <w:color w:val="000000"/>
              </w:rPr>
            </w:pPr>
          </w:p>
        </w:tc>
      </w:tr>
      <w:tr w:rsidR="00D9609E" w:rsidRPr="00163A8B" w14:paraId="58694B77"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065DD887" w14:textId="77777777" w:rsidR="00D9609E" w:rsidRPr="0091279C" w:rsidRDefault="00D9609E"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59485AC1" w14:textId="77777777" w:rsidR="00D9609E" w:rsidRPr="0091279C" w:rsidRDefault="00D9609E" w:rsidP="00D9609E">
            <w:pPr>
              <w:spacing w:line="312" w:lineRule="auto"/>
              <w:jc w:val="both"/>
              <w:rPr>
                <w:color w:val="000000"/>
                <w:sz w:val="24"/>
              </w:rPr>
            </w:pPr>
            <w:r w:rsidRPr="0091279C">
              <w:rPr>
                <w:color w:val="000000"/>
                <w:sz w:val="24"/>
              </w:rPr>
              <w:t>sostituzione di elementi di giunto (mattonelle; bullonerie e altre parti meccaniche) non più efficienti;</w:t>
            </w:r>
          </w:p>
        </w:tc>
        <w:tc>
          <w:tcPr>
            <w:tcW w:w="1527" w:type="dxa"/>
            <w:vMerge/>
            <w:tcBorders>
              <w:top w:val="nil"/>
              <w:left w:val="single" w:sz="4" w:space="0" w:color="auto"/>
              <w:bottom w:val="single" w:sz="4" w:space="0" w:color="auto"/>
              <w:right w:val="single" w:sz="4" w:space="0" w:color="auto"/>
            </w:tcBorders>
            <w:vAlign w:val="center"/>
            <w:hideMark/>
          </w:tcPr>
          <w:p w14:paraId="47CE824B" w14:textId="77777777" w:rsidR="00D9609E" w:rsidRPr="006D7CEF" w:rsidRDefault="00D9609E" w:rsidP="00D9609E">
            <w:pPr>
              <w:spacing w:line="312" w:lineRule="auto"/>
              <w:jc w:val="center"/>
              <w:rPr>
                <w:i/>
                <w:color w:val="000000"/>
              </w:rPr>
            </w:pPr>
          </w:p>
        </w:tc>
      </w:tr>
      <w:tr w:rsidR="00D9609E" w:rsidRPr="00163A8B" w14:paraId="7A9042FB" w14:textId="77777777" w:rsidTr="009961EC">
        <w:trPr>
          <w:trHeight w:val="408"/>
          <w:jc w:val="center"/>
        </w:trPr>
        <w:tc>
          <w:tcPr>
            <w:tcW w:w="960" w:type="dxa"/>
            <w:vMerge/>
            <w:tcBorders>
              <w:top w:val="nil"/>
              <w:left w:val="single" w:sz="4" w:space="0" w:color="auto"/>
              <w:bottom w:val="single" w:sz="4" w:space="0" w:color="auto"/>
              <w:right w:val="single" w:sz="4" w:space="0" w:color="auto"/>
            </w:tcBorders>
            <w:vAlign w:val="center"/>
            <w:hideMark/>
          </w:tcPr>
          <w:p w14:paraId="5A80F45D" w14:textId="77777777" w:rsidR="00D9609E" w:rsidRPr="0091279C" w:rsidRDefault="00D9609E"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202B6F5A" w14:textId="77777777" w:rsidR="00D9609E" w:rsidRPr="0091279C" w:rsidRDefault="00D9609E" w:rsidP="00D9609E">
            <w:pPr>
              <w:spacing w:line="312" w:lineRule="auto"/>
              <w:jc w:val="both"/>
              <w:rPr>
                <w:color w:val="000000"/>
                <w:sz w:val="24"/>
              </w:rPr>
            </w:pPr>
            <w:r w:rsidRPr="0091279C">
              <w:rPr>
                <w:color w:val="000000"/>
                <w:sz w:val="24"/>
              </w:rPr>
              <w:t>nuova realizzazione di giunti di dilatazione in acciaio gomma, previa asportazione dei dispositivi esistenti e ricostruzione e/o rinforzo, ove necessario, delle testate delle solette in calcestruzzo armato;</w:t>
            </w:r>
          </w:p>
        </w:tc>
        <w:tc>
          <w:tcPr>
            <w:tcW w:w="1527" w:type="dxa"/>
            <w:vMerge/>
            <w:tcBorders>
              <w:top w:val="nil"/>
              <w:left w:val="single" w:sz="4" w:space="0" w:color="auto"/>
              <w:bottom w:val="single" w:sz="4" w:space="0" w:color="auto"/>
              <w:right w:val="single" w:sz="4" w:space="0" w:color="auto"/>
            </w:tcBorders>
            <w:vAlign w:val="center"/>
            <w:hideMark/>
          </w:tcPr>
          <w:p w14:paraId="3D5B81D3" w14:textId="77777777" w:rsidR="00D9609E" w:rsidRPr="006D7CEF" w:rsidRDefault="00D9609E" w:rsidP="00D9609E">
            <w:pPr>
              <w:spacing w:line="312" w:lineRule="auto"/>
              <w:jc w:val="center"/>
              <w:rPr>
                <w:i/>
                <w:color w:val="000000"/>
              </w:rPr>
            </w:pPr>
          </w:p>
        </w:tc>
      </w:tr>
      <w:tr w:rsidR="00D9609E" w:rsidRPr="00163A8B" w14:paraId="0A666A78"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0B669464" w14:textId="77777777" w:rsidR="00D9609E" w:rsidRPr="0091279C" w:rsidRDefault="00D9609E"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795787E2" w14:textId="77777777" w:rsidR="00D9609E" w:rsidRPr="0091279C" w:rsidRDefault="00D9609E" w:rsidP="00D9609E">
            <w:pPr>
              <w:spacing w:line="312" w:lineRule="auto"/>
              <w:jc w:val="both"/>
              <w:rPr>
                <w:color w:val="000000"/>
                <w:sz w:val="24"/>
              </w:rPr>
            </w:pPr>
            <w:r>
              <w:rPr>
                <w:color w:val="000000"/>
                <w:sz w:val="24"/>
              </w:rPr>
              <w:t>n</w:t>
            </w:r>
            <w:r w:rsidRPr="0091279C">
              <w:rPr>
                <w:color w:val="000000"/>
                <w:sz w:val="24"/>
              </w:rPr>
              <w:t>uova realizzazione o ripristino (ricarico) dei giunti a tampone viscoelastico.</w:t>
            </w:r>
          </w:p>
        </w:tc>
        <w:tc>
          <w:tcPr>
            <w:tcW w:w="1527" w:type="dxa"/>
            <w:vMerge/>
            <w:tcBorders>
              <w:top w:val="nil"/>
              <w:left w:val="single" w:sz="4" w:space="0" w:color="auto"/>
              <w:bottom w:val="single" w:sz="4" w:space="0" w:color="auto"/>
              <w:right w:val="single" w:sz="4" w:space="0" w:color="auto"/>
            </w:tcBorders>
            <w:vAlign w:val="center"/>
            <w:hideMark/>
          </w:tcPr>
          <w:p w14:paraId="2E04D4DA" w14:textId="77777777" w:rsidR="00D9609E" w:rsidRPr="006D7CEF" w:rsidRDefault="00D9609E" w:rsidP="00D9609E">
            <w:pPr>
              <w:spacing w:line="312" w:lineRule="auto"/>
              <w:jc w:val="center"/>
              <w:rPr>
                <w:i/>
                <w:color w:val="000000"/>
              </w:rPr>
            </w:pPr>
          </w:p>
        </w:tc>
      </w:tr>
      <w:tr w:rsidR="00037F5B" w:rsidRPr="00163A8B" w14:paraId="73274BA8" w14:textId="77777777" w:rsidTr="009961EC">
        <w:trPr>
          <w:trHeight w:val="288"/>
          <w:jc w:val="center"/>
        </w:trPr>
        <w:tc>
          <w:tcPr>
            <w:tcW w:w="960" w:type="dxa"/>
            <w:vMerge w:val="restart"/>
            <w:tcBorders>
              <w:top w:val="nil"/>
              <w:left w:val="single" w:sz="4" w:space="0" w:color="auto"/>
              <w:right w:val="single" w:sz="4" w:space="0" w:color="auto"/>
            </w:tcBorders>
            <w:vAlign w:val="center"/>
          </w:tcPr>
          <w:p w14:paraId="6BF85BD0" w14:textId="06E2433B" w:rsidR="00037F5B" w:rsidRPr="006D7CEF" w:rsidRDefault="00037F5B" w:rsidP="00D9609E">
            <w:pPr>
              <w:spacing w:line="312" w:lineRule="auto"/>
              <w:jc w:val="both"/>
              <w:rPr>
                <w:b/>
                <w:color w:val="000000"/>
                <w:sz w:val="24"/>
              </w:rPr>
            </w:pPr>
            <w:r w:rsidRPr="006D7CEF">
              <w:rPr>
                <w:b/>
                <w:color w:val="000000"/>
                <w:sz w:val="24"/>
              </w:rPr>
              <w:t>OS10</w:t>
            </w:r>
          </w:p>
        </w:tc>
        <w:tc>
          <w:tcPr>
            <w:tcW w:w="7431" w:type="dxa"/>
            <w:tcBorders>
              <w:top w:val="nil"/>
              <w:left w:val="nil"/>
              <w:bottom w:val="single" w:sz="4" w:space="0" w:color="auto"/>
              <w:right w:val="single" w:sz="4" w:space="0" w:color="auto"/>
            </w:tcBorders>
            <w:shd w:val="clear" w:color="auto" w:fill="auto"/>
            <w:vAlign w:val="center"/>
          </w:tcPr>
          <w:p w14:paraId="31E72DBA" w14:textId="333B22C4" w:rsidR="00037F5B" w:rsidRPr="006D7CEF" w:rsidRDefault="00037F5B" w:rsidP="00037F5B">
            <w:pPr>
              <w:spacing w:line="312" w:lineRule="auto"/>
              <w:jc w:val="both"/>
              <w:rPr>
                <w:b/>
                <w:color w:val="000000"/>
                <w:sz w:val="24"/>
              </w:rPr>
            </w:pPr>
            <w:r w:rsidRPr="006D7CEF">
              <w:rPr>
                <w:b/>
                <w:color w:val="000000"/>
                <w:sz w:val="24"/>
              </w:rPr>
              <w:t>Interventi sulla segnaletica orizzontale</w:t>
            </w:r>
          </w:p>
        </w:tc>
        <w:tc>
          <w:tcPr>
            <w:tcW w:w="1527" w:type="dxa"/>
            <w:vMerge w:val="restart"/>
            <w:tcBorders>
              <w:top w:val="nil"/>
              <w:left w:val="single" w:sz="4" w:space="0" w:color="auto"/>
              <w:right w:val="single" w:sz="4" w:space="0" w:color="auto"/>
            </w:tcBorders>
            <w:vAlign w:val="center"/>
          </w:tcPr>
          <w:p w14:paraId="0CD21975" w14:textId="0A8F392A" w:rsidR="00037F5B" w:rsidRPr="006D7CEF" w:rsidRDefault="00037F5B" w:rsidP="00D9609E">
            <w:pPr>
              <w:spacing w:line="312" w:lineRule="auto"/>
              <w:jc w:val="center"/>
              <w:rPr>
                <w:i/>
                <w:color w:val="000000"/>
              </w:rPr>
            </w:pPr>
            <w:r w:rsidRPr="006D7CEF">
              <w:rPr>
                <w:i/>
                <w:color w:val="000000"/>
              </w:rPr>
              <w:t>EP ASPI 2018 + EP INTEGRATIVO D.5</w:t>
            </w:r>
          </w:p>
        </w:tc>
      </w:tr>
      <w:tr w:rsidR="00037F5B" w:rsidRPr="00163A8B" w14:paraId="318D1750" w14:textId="77777777" w:rsidTr="009961EC">
        <w:trPr>
          <w:trHeight w:val="288"/>
          <w:jc w:val="center"/>
        </w:trPr>
        <w:tc>
          <w:tcPr>
            <w:tcW w:w="960" w:type="dxa"/>
            <w:vMerge/>
            <w:tcBorders>
              <w:left w:val="single" w:sz="4" w:space="0" w:color="auto"/>
              <w:right w:val="single" w:sz="4" w:space="0" w:color="auto"/>
            </w:tcBorders>
            <w:vAlign w:val="center"/>
          </w:tcPr>
          <w:p w14:paraId="458E680A" w14:textId="77777777" w:rsidR="00037F5B" w:rsidRPr="006D7CEF" w:rsidRDefault="00037F5B"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tcPr>
          <w:p w14:paraId="033A12CA" w14:textId="16EF7E8C" w:rsidR="00037F5B" w:rsidRDefault="00037F5B" w:rsidP="00037F5B">
            <w:pPr>
              <w:spacing w:line="312" w:lineRule="auto"/>
              <w:jc w:val="both"/>
              <w:rPr>
                <w:color w:val="000000"/>
                <w:sz w:val="24"/>
              </w:rPr>
            </w:pPr>
            <w:r w:rsidRPr="006D7CEF">
              <w:rPr>
                <w:color w:val="000000"/>
                <w:sz w:val="24"/>
              </w:rPr>
              <w:t>ripasso della segnaletica orizzontale in vernice o con resine termoplastiche;</w:t>
            </w:r>
          </w:p>
        </w:tc>
        <w:tc>
          <w:tcPr>
            <w:tcW w:w="1527" w:type="dxa"/>
            <w:vMerge/>
            <w:tcBorders>
              <w:left w:val="single" w:sz="4" w:space="0" w:color="auto"/>
              <w:right w:val="single" w:sz="4" w:space="0" w:color="auto"/>
            </w:tcBorders>
            <w:vAlign w:val="center"/>
          </w:tcPr>
          <w:p w14:paraId="65EF89FA" w14:textId="77777777" w:rsidR="00037F5B" w:rsidRPr="006D7CEF" w:rsidRDefault="00037F5B" w:rsidP="00D9609E">
            <w:pPr>
              <w:spacing w:line="312" w:lineRule="auto"/>
              <w:jc w:val="center"/>
              <w:rPr>
                <w:i/>
                <w:color w:val="000000"/>
              </w:rPr>
            </w:pPr>
          </w:p>
        </w:tc>
      </w:tr>
      <w:tr w:rsidR="00037F5B" w:rsidRPr="00163A8B" w14:paraId="4030AD0A" w14:textId="77777777" w:rsidTr="009961EC">
        <w:trPr>
          <w:trHeight w:val="288"/>
          <w:jc w:val="center"/>
        </w:trPr>
        <w:tc>
          <w:tcPr>
            <w:tcW w:w="960" w:type="dxa"/>
            <w:vMerge/>
            <w:tcBorders>
              <w:left w:val="single" w:sz="4" w:space="0" w:color="auto"/>
              <w:right w:val="single" w:sz="4" w:space="0" w:color="auto"/>
            </w:tcBorders>
            <w:vAlign w:val="center"/>
          </w:tcPr>
          <w:p w14:paraId="0CC41A3A" w14:textId="77777777" w:rsidR="00037F5B" w:rsidRPr="006D7CEF" w:rsidRDefault="00037F5B"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tcPr>
          <w:p w14:paraId="5A2EE575" w14:textId="7CD6912E" w:rsidR="00037F5B" w:rsidRDefault="00037F5B" w:rsidP="00037F5B">
            <w:pPr>
              <w:spacing w:line="312" w:lineRule="auto"/>
              <w:jc w:val="both"/>
              <w:rPr>
                <w:color w:val="000000"/>
                <w:sz w:val="24"/>
              </w:rPr>
            </w:pPr>
            <w:r w:rsidRPr="006D7CEF">
              <w:rPr>
                <w:color w:val="000000"/>
                <w:sz w:val="24"/>
              </w:rPr>
              <w:t>realizzazione di nuova segnaletica orizzontale;</w:t>
            </w:r>
          </w:p>
        </w:tc>
        <w:tc>
          <w:tcPr>
            <w:tcW w:w="1527" w:type="dxa"/>
            <w:vMerge/>
            <w:tcBorders>
              <w:left w:val="single" w:sz="4" w:space="0" w:color="auto"/>
              <w:right w:val="single" w:sz="4" w:space="0" w:color="auto"/>
            </w:tcBorders>
            <w:vAlign w:val="center"/>
          </w:tcPr>
          <w:p w14:paraId="542590CB" w14:textId="77777777" w:rsidR="00037F5B" w:rsidRPr="006D7CEF" w:rsidRDefault="00037F5B" w:rsidP="00D9609E">
            <w:pPr>
              <w:spacing w:line="312" w:lineRule="auto"/>
              <w:jc w:val="center"/>
              <w:rPr>
                <w:i/>
                <w:color w:val="000000"/>
              </w:rPr>
            </w:pPr>
          </w:p>
        </w:tc>
      </w:tr>
      <w:tr w:rsidR="00037F5B" w:rsidRPr="00163A8B" w14:paraId="3C951ABB" w14:textId="77777777" w:rsidTr="009961EC">
        <w:trPr>
          <w:trHeight w:val="288"/>
          <w:jc w:val="center"/>
        </w:trPr>
        <w:tc>
          <w:tcPr>
            <w:tcW w:w="960" w:type="dxa"/>
            <w:vMerge/>
            <w:tcBorders>
              <w:left w:val="single" w:sz="4" w:space="0" w:color="auto"/>
              <w:right w:val="single" w:sz="4" w:space="0" w:color="auto"/>
            </w:tcBorders>
            <w:vAlign w:val="center"/>
          </w:tcPr>
          <w:p w14:paraId="266B24B0" w14:textId="77777777" w:rsidR="00037F5B" w:rsidRPr="006D7CEF" w:rsidRDefault="00037F5B"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tcPr>
          <w:p w14:paraId="776B356C" w14:textId="4E8C871F" w:rsidR="00037F5B" w:rsidRDefault="00037F5B" w:rsidP="00037F5B">
            <w:pPr>
              <w:spacing w:line="312" w:lineRule="auto"/>
              <w:jc w:val="both"/>
              <w:rPr>
                <w:color w:val="000000"/>
                <w:sz w:val="24"/>
              </w:rPr>
            </w:pPr>
            <w:r w:rsidRPr="006D7CEF">
              <w:rPr>
                <w:color w:val="000000"/>
                <w:sz w:val="24"/>
              </w:rPr>
              <w:t>cancellazione di segnaleticoa orizzontale;</w:t>
            </w:r>
          </w:p>
        </w:tc>
        <w:tc>
          <w:tcPr>
            <w:tcW w:w="1527" w:type="dxa"/>
            <w:vMerge/>
            <w:tcBorders>
              <w:left w:val="single" w:sz="4" w:space="0" w:color="auto"/>
              <w:right w:val="single" w:sz="4" w:space="0" w:color="auto"/>
            </w:tcBorders>
            <w:vAlign w:val="center"/>
          </w:tcPr>
          <w:p w14:paraId="66ED66FE" w14:textId="77777777" w:rsidR="00037F5B" w:rsidRPr="006D7CEF" w:rsidRDefault="00037F5B" w:rsidP="00D9609E">
            <w:pPr>
              <w:spacing w:line="312" w:lineRule="auto"/>
              <w:jc w:val="center"/>
              <w:rPr>
                <w:i/>
                <w:color w:val="000000"/>
              </w:rPr>
            </w:pPr>
          </w:p>
        </w:tc>
      </w:tr>
      <w:tr w:rsidR="00037F5B" w:rsidRPr="00163A8B" w14:paraId="1E78553E" w14:textId="77777777" w:rsidTr="009961EC">
        <w:trPr>
          <w:trHeight w:val="288"/>
          <w:jc w:val="center"/>
        </w:trPr>
        <w:tc>
          <w:tcPr>
            <w:tcW w:w="960" w:type="dxa"/>
            <w:vMerge/>
            <w:tcBorders>
              <w:left w:val="single" w:sz="4" w:space="0" w:color="auto"/>
              <w:bottom w:val="single" w:sz="4" w:space="0" w:color="auto"/>
              <w:right w:val="single" w:sz="4" w:space="0" w:color="auto"/>
            </w:tcBorders>
            <w:vAlign w:val="center"/>
          </w:tcPr>
          <w:p w14:paraId="75CF1442" w14:textId="77777777" w:rsidR="00037F5B" w:rsidRPr="006D7CEF" w:rsidRDefault="00037F5B"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tcPr>
          <w:p w14:paraId="24492EC6" w14:textId="31EA2F37" w:rsidR="00037F5B" w:rsidRDefault="00037F5B" w:rsidP="00037F5B">
            <w:pPr>
              <w:spacing w:line="312" w:lineRule="auto"/>
              <w:jc w:val="both"/>
              <w:rPr>
                <w:color w:val="000000"/>
                <w:sz w:val="24"/>
              </w:rPr>
            </w:pPr>
            <w:r w:rsidRPr="006D7CEF">
              <w:rPr>
                <w:color w:val="000000"/>
                <w:sz w:val="24"/>
              </w:rPr>
              <w:t>realizzazione di scritte, simboli, freccioni e altre demarcazioni.</w:t>
            </w:r>
          </w:p>
        </w:tc>
        <w:tc>
          <w:tcPr>
            <w:tcW w:w="1527" w:type="dxa"/>
            <w:vMerge/>
            <w:tcBorders>
              <w:left w:val="single" w:sz="4" w:space="0" w:color="auto"/>
              <w:bottom w:val="single" w:sz="4" w:space="0" w:color="auto"/>
              <w:right w:val="single" w:sz="4" w:space="0" w:color="auto"/>
            </w:tcBorders>
            <w:vAlign w:val="center"/>
          </w:tcPr>
          <w:p w14:paraId="26943314" w14:textId="77777777" w:rsidR="00037F5B" w:rsidRPr="006D7CEF" w:rsidRDefault="00037F5B" w:rsidP="00D9609E">
            <w:pPr>
              <w:spacing w:line="312" w:lineRule="auto"/>
              <w:jc w:val="center"/>
              <w:rPr>
                <w:i/>
                <w:color w:val="000000"/>
              </w:rPr>
            </w:pPr>
          </w:p>
        </w:tc>
      </w:tr>
      <w:tr w:rsidR="00037F5B" w:rsidRPr="00163A8B" w14:paraId="470BA53C" w14:textId="77777777" w:rsidTr="009961EC">
        <w:trPr>
          <w:trHeight w:val="288"/>
          <w:jc w:val="center"/>
        </w:trPr>
        <w:tc>
          <w:tcPr>
            <w:tcW w:w="960" w:type="dxa"/>
            <w:vMerge w:val="restart"/>
            <w:tcBorders>
              <w:top w:val="nil"/>
              <w:left w:val="single" w:sz="4" w:space="0" w:color="auto"/>
              <w:right w:val="single" w:sz="4" w:space="0" w:color="auto"/>
            </w:tcBorders>
            <w:vAlign w:val="center"/>
          </w:tcPr>
          <w:p w14:paraId="096AF03D" w14:textId="54C959A0" w:rsidR="00037F5B" w:rsidRPr="006D7CEF" w:rsidRDefault="00037F5B" w:rsidP="00D9609E">
            <w:pPr>
              <w:spacing w:line="312" w:lineRule="auto"/>
              <w:jc w:val="both"/>
              <w:rPr>
                <w:b/>
                <w:color w:val="000000"/>
                <w:sz w:val="24"/>
              </w:rPr>
            </w:pPr>
            <w:r w:rsidRPr="006D7CEF">
              <w:rPr>
                <w:b/>
                <w:color w:val="000000"/>
                <w:sz w:val="24"/>
              </w:rPr>
              <w:t>OS10</w:t>
            </w:r>
          </w:p>
        </w:tc>
        <w:tc>
          <w:tcPr>
            <w:tcW w:w="7431" w:type="dxa"/>
            <w:tcBorders>
              <w:top w:val="nil"/>
              <w:left w:val="nil"/>
              <w:bottom w:val="single" w:sz="4" w:space="0" w:color="auto"/>
              <w:right w:val="single" w:sz="4" w:space="0" w:color="auto"/>
            </w:tcBorders>
            <w:shd w:val="clear" w:color="auto" w:fill="auto"/>
            <w:vAlign w:val="center"/>
          </w:tcPr>
          <w:p w14:paraId="668EF6ED" w14:textId="75961F19" w:rsidR="00037F5B" w:rsidRDefault="00037F5B" w:rsidP="00037F5B">
            <w:pPr>
              <w:spacing w:line="312" w:lineRule="auto"/>
              <w:jc w:val="both"/>
              <w:rPr>
                <w:color w:val="000000"/>
                <w:sz w:val="24"/>
              </w:rPr>
            </w:pPr>
            <w:r w:rsidRPr="006D7CEF">
              <w:rPr>
                <w:b/>
                <w:color w:val="000000"/>
                <w:sz w:val="24"/>
              </w:rPr>
              <w:t>Interventi sulla segnaletica verticale</w:t>
            </w:r>
            <w:r w:rsidR="00451C1C">
              <w:rPr>
                <w:b/>
                <w:color w:val="000000"/>
                <w:sz w:val="24"/>
              </w:rPr>
              <w:t xml:space="preserve"> a seguio di incidente</w:t>
            </w:r>
          </w:p>
        </w:tc>
        <w:tc>
          <w:tcPr>
            <w:tcW w:w="1527" w:type="dxa"/>
            <w:vMerge w:val="restart"/>
            <w:tcBorders>
              <w:top w:val="nil"/>
              <w:left w:val="single" w:sz="4" w:space="0" w:color="auto"/>
              <w:right w:val="single" w:sz="4" w:space="0" w:color="auto"/>
            </w:tcBorders>
            <w:vAlign w:val="center"/>
          </w:tcPr>
          <w:p w14:paraId="15A3C6BB" w14:textId="3B65D49B" w:rsidR="00037F5B" w:rsidRPr="006D7CEF" w:rsidRDefault="00037F5B" w:rsidP="00D9609E">
            <w:pPr>
              <w:spacing w:line="312" w:lineRule="auto"/>
              <w:jc w:val="center"/>
              <w:rPr>
                <w:i/>
                <w:color w:val="000000"/>
              </w:rPr>
            </w:pPr>
            <w:r w:rsidRPr="006D7CEF">
              <w:rPr>
                <w:i/>
                <w:color w:val="000000"/>
              </w:rPr>
              <w:t>EP ASPI 2018 + EP INTEGRATIVO D.6</w:t>
            </w:r>
          </w:p>
        </w:tc>
      </w:tr>
      <w:tr w:rsidR="00037F5B" w:rsidRPr="00163A8B" w14:paraId="0A9AD4B9" w14:textId="77777777" w:rsidTr="009961EC">
        <w:trPr>
          <w:trHeight w:val="288"/>
          <w:jc w:val="center"/>
        </w:trPr>
        <w:tc>
          <w:tcPr>
            <w:tcW w:w="960" w:type="dxa"/>
            <w:vMerge/>
            <w:tcBorders>
              <w:left w:val="single" w:sz="4" w:space="0" w:color="auto"/>
              <w:right w:val="single" w:sz="4" w:space="0" w:color="auto"/>
            </w:tcBorders>
            <w:vAlign w:val="center"/>
          </w:tcPr>
          <w:p w14:paraId="24CEDC92" w14:textId="77777777" w:rsidR="00037F5B" w:rsidRPr="0091279C" w:rsidRDefault="00037F5B"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tcPr>
          <w:p w14:paraId="2EF0847D" w14:textId="3ADFCE31" w:rsidR="00037F5B" w:rsidRDefault="00037F5B" w:rsidP="00037F5B">
            <w:pPr>
              <w:spacing w:line="312" w:lineRule="auto"/>
              <w:jc w:val="both"/>
              <w:rPr>
                <w:color w:val="000000"/>
                <w:sz w:val="24"/>
              </w:rPr>
            </w:pPr>
            <w:r w:rsidRPr="006D7CEF">
              <w:rPr>
                <w:color w:val="000000"/>
                <w:sz w:val="24"/>
              </w:rPr>
              <w:t>rimozione completa di impianti esistenti;</w:t>
            </w:r>
          </w:p>
        </w:tc>
        <w:tc>
          <w:tcPr>
            <w:tcW w:w="1527" w:type="dxa"/>
            <w:vMerge/>
            <w:tcBorders>
              <w:left w:val="single" w:sz="4" w:space="0" w:color="auto"/>
              <w:right w:val="single" w:sz="4" w:space="0" w:color="auto"/>
            </w:tcBorders>
            <w:vAlign w:val="center"/>
          </w:tcPr>
          <w:p w14:paraId="5C1772C5" w14:textId="77777777" w:rsidR="00037F5B" w:rsidRPr="0091279C" w:rsidRDefault="00037F5B" w:rsidP="00D9609E">
            <w:pPr>
              <w:spacing w:line="312" w:lineRule="auto"/>
              <w:jc w:val="center"/>
              <w:rPr>
                <w:i/>
                <w:color w:val="000000"/>
                <w:sz w:val="24"/>
              </w:rPr>
            </w:pPr>
          </w:p>
        </w:tc>
      </w:tr>
      <w:tr w:rsidR="00037F5B" w:rsidRPr="00163A8B" w14:paraId="199A9D53" w14:textId="77777777" w:rsidTr="009961EC">
        <w:trPr>
          <w:trHeight w:val="288"/>
          <w:jc w:val="center"/>
        </w:trPr>
        <w:tc>
          <w:tcPr>
            <w:tcW w:w="960" w:type="dxa"/>
            <w:vMerge/>
            <w:tcBorders>
              <w:left w:val="single" w:sz="4" w:space="0" w:color="auto"/>
              <w:right w:val="single" w:sz="4" w:space="0" w:color="auto"/>
            </w:tcBorders>
            <w:vAlign w:val="center"/>
          </w:tcPr>
          <w:p w14:paraId="70DF78EC" w14:textId="77777777" w:rsidR="00037F5B" w:rsidRPr="0091279C" w:rsidRDefault="00037F5B"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tcPr>
          <w:p w14:paraId="482EED05" w14:textId="36F5FEA7" w:rsidR="00037F5B" w:rsidRDefault="00037F5B" w:rsidP="00037F5B">
            <w:pPr>
              <w:spacing w:line="312" w:lineRule="auto"/>
              <w:jc w:val="both"/>
              <w:rPr>
                <w:color w:val="000000"/>
                <w:sz w:val="24"/>
              </w:rPr>
            </w:pPr>
            <w:r w:rsidRPr="006D7CEF">
              <w:rPr>
                <w:color w:val="000000"/>
                <w:sz w:val="24"/>
              </w:rPr>
              <w:t>rimozione e sostituzione delle targhe;</w:t>
            </w:r>
          </w:p>
        </w:tc>
        <w:tc>
          <w:tcPr>
            <w:tcW w:w="1527" w:type="dxa"/>
            <w:vMerge/>
            <w:tcBorders>
              <w:left w:val="single" w:sz="4" w:space="0" w:color="auto"/>
              <w:right w:val="single" w:sz="4" w:space="0" w:color="auto"/>
            </w:tcBorders>
            <w:vAlign w:val="center"/>
          </w:tcPr>
          <w:p w14:paraId="4B47B940" w14:textId="77777777" w:rsidR="00037F5B" w:rsidRPr="0091279C" w:rsidRDefault="00037F5B" w:rsidP="00D9609E">
            <w:pPr>
              <w:spacing w:line="312" w:lineRule="auto"/>
              <w:jc w:val="center"/>
              <w:rPr>
                <w:i/>
                <w:color w:val="000000"/>
                <w:sz w:val="24"/>
              </w:rPr>
            </w:pPr>
          </w:p>
        </w:tc>
      </w:tr>
      <w:tr w:rsidR="00037F5B" w:rsidRPr="00163A8B" w14:paraId="2F46BA4E" w14:textId="77777777" w:rsidTr="009961EC">
        <w:trPr>
          <w:trHeight w:val="288"/>
          <w:jc w:val="center"/>
        </w:trPr>
        <w:tc>
          <w:tcPr>
            <w:tcW w:w="960" w:type="dxa"/>
            <w:vMerge/>
            <w:tcBorders>
              <w:left w:val="single" w:sz="4" w:space="0" w:color="auto"/>
              <w:bottom w:val="single" w:sz="4" w:space="0" w:color="auto"/>
              <w:right w:val="single" w:sz="4" w:space="0" w:color="auto"/>
            </w:tcBorders>
            <w:vAlign w:val="center"/>
          </w:tcPr>
          <w:p w14:paraId="5B924128" w14:textId="77777777" w:rsidR="00037F5B" w:rsidRPr="0091279C" w:rsidRDefault="00037F5B" w:rsidP="00D9609E">
            <w:pPr>
              <w:spacing w:line="312" w:lineRule="auto"/>
              <w:jc w:val="both"/>
              <w:rPr>
                <w:b/>
                <w:i/>
                <w:color w:val="000000"/>
                <w:sz w:val="24"/>
              </w:rPr>
            </w:pPr>
          </w:p>
        </w:tc>
        <w:tc>
          <w:tcPr>
            <w:tcW w:w="7431" w:type="dxa"/>
            <w:tcBorders>
              <w:top w:val="nil"/>
              <w:left w:val="nil"/>
              <w:bottom w:val="single" w:sz="4" w:space="0" w:color="auto"/>
              <w:right w:val="single" w:sz="4" w:space="0" w:color="auto"/>
            </w:tcBorders>
            <w:shd w:val="clear" w:color="auto" w:fill="auto"/>
            <w:vAlign w:val="center"/>
          </w:tcPr>
          <w:p w14:paraId="14DA8ABA" w14:textId="16370E28" w:rsidR="00037F5B" w:rsidRDefault="00037F5B" w:rsidP="00037F5B">
            <w:pPr>
              <w:spacing w:line="312" w:lineRule="auto"/>
              <w:jc w:val="both"/>
              <w:rPr>
                <w:color w:val="000000"/>
                <w:sz w:val="24"/>
              </w:rPr>
            </w:pPr>
            <w:r w:rsidRPr="006D7CEF">
              <w:rPr>
                <w:color w:val="000000"/>
                <w:sz w:val="24"/>
              </w:rPr>
              <w:t>realizzazione di nuovi impianti di segnaletica verticale.</w:t>
            </w:r>
          </w:p>
        </w:tc>
        <w:tc>
          <w:tcPr>
            <w:tcW w:w="1527" w:type="dxa"/>
            <w:vMerge/>
            <w:tcBorders>
              <w:left w:val="single" w:sz="4" w:space="0" w:color="auto"/>
              <w:bottom w:val="single" w:sz="4" w:space="0" w:color="auto"/>
              <w:right w:val="single" w:sz="4" w:space="0" w:color="auto"/>
            </w:tcBorders>
            <w:vAlign w:val="center"/>
          </w:tcPr>
          <w:p w14:paraId="1F08CA54" w14:textId="77777777" w:rsidR="00037F5B" w:rsidRPr="0091279C" w:rsidRDefault="00037F5B" w:rsidP="00D9609E">
            <w:pPr>
              <w:spacing w:line="312" w:lineRule="auto"/>
              <w:jc w:val="center"/>
              <w:rPr>
                <w:i/>
                <w:color w:val="000000"/>
                <w:sz w:val="24"/>
              </w:rPr>
            </w:pPr>
          </w:p>
        </w:tc>
      </w:tr>
      <w:tr w:rsidR="00D9609E" w:rsidRPr="0091279C" w14:paraId="4C758F7F" w14:textId="77777777" w:rsidTr="009961EC">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160F24B6" w14:textId="77777777" w:rsidR="00D9609E" w:rsidRPr="006D7CEF" w:rsidRDefault="00D9609E" w:rsidP="00D9609E">
            <w:pPr>
              <w:spacing w:line="312" w:lineRule="auto"/>
              <w:jc w:val="both"/>
              <w:rPr>
                <w:b/>
                <w:color w:val="000000"/>
                <w:sz w:val="24"/>
              </w:rPr>
            </w:pPr>
            <w:r w:rsidRPr="006D7CEF">
              <w:rPr>
                <w:b/>
                <w:color w:val="000000"/>
                <w:sz w:val="24"/>
              </w:rPr>
              <w:t>OG3</w:t>
            </w:r>
          </w:p>
        </w:tc>
        <w:tc>
          <w:tcPr>
            <w:tcW w:w="7431" w:type="dxa"/>
            <w:tcBorders>
              <w:top w:val="nil"/>
              <w:left w:val="nil"/>
              <w:bottom w:val="single" w:sz="4" w:space="0" w:color="auto"/>
              <w:right w:val="single" w:sz="4" w:space="0" w:color="auto"/>
            </w:tcBorders>
            <w:shd w:val="clear" w:color="auto" w:fill="auto"/>
            <w:vAlign w:val="center"/>
            <w:hideMark/>
          </w:tcPr>
          <w:p w14:paraId="5E00068C" w14:textId="77777777" w:rsidR="00D9609E" w:rsidRPr="0091279C" w:rsidRDefault="00D9609E" w:rsidP="00D9609E">
            <w:pPr>
              <w:spacing w:line="312" w:lineRule="auto"/>
              <w:jc w:val="both"/>
              <w:rPr>
                <w:color w:val="000000"/>
                <w:sz w:val="24"/>
              </w:rPr>
            </w:pPr>
            <w:r w:rsidRPr="0091279C">
              <w:rPr>
                <w:b/>
                <w:color w:val="000000"/>
                <w:sz w:val="24"/>
              </w:rPr>
              <w:t>Interventi sulle pavimentazioni</w:t>
            </w:r>
          </w:p>
        </w:tc>
        <w:tc>
          <w:tcPr>
            <w:tcW w:w="1527" w:type="dxa"/>
            <w:vMerge w:val="restart"/>
            <w:tcBorders>
              <w:top w:val="nil"/>
              <w:left w:val="single" w:sz="4" w:space="0" w:color="auto"/>
              <w:bottom w:val="single" w:sz="4" w:space="0" w:color="auto"/>
              <w:right w:val="single" w:sz="4" w:space="0" w:color="auto"/>
            </w:tcBorders>
            <w:shd w:val="clear" w:color="auto" w:fill="auto"/>
            <w:vAlign w:val="center"/>
            <w:hideMark/>
          </w:tcPr>
          <w:p w14:paraId="42081E0C" w14:textId="4A09CB4A" w:rsidR="00D9609E" w:rsidRPr="006D7CEF" w:rsidRDefault="007C18BE" w:rsidP="00D9609E">
            <w:pPr>
              <w:spacing w:line="312" w:lineRule="auto"/>
              <w:jc w:val="center"/>
              <w:rPr>
                <w:i/>
                <w:color w:val="000000"/>
              </w:rPr>
            </w:pPr>
            <w:r w:rsidRPr="006D7CEF">
              <w:rPr>
                <w:i/>
                <w:color w:val="000000"/>
              </w:rPr>
              <w:t xml:space="preserve">EP </w:t>
            </w:r>
            <w:r w:rsidR="00037F5B" w:rsidRPr="006D7CEF">
              <w:rPr>
                <w:i/>
                <w:color w:val="000000"/>
              </w:rPr>
              <w:t>ASPI</w:t>
            </w:r>
            <w:r w:rsidRPr="006D7CEF">
              <w:rPr>
                <w:i/>
                <w:color w:val="000000"/>
              </w:rPr>
              <w:t xml:space="preserve"> 2018 + EP INTEGRATIVO D.</w:t>
            </w:r>
            <w:r w:rsidR="00037F5B" w:rsidRPr="006D7CEF">
              <w:rPr>
                <w:i/>
                <w:color w:val="000000"/>
              </w:rPr>
              <w:t>4</w:t>
            </w:r>
          </w:p>
        </w:tc>
      </w:tr>
      <w:tr w:rsidR="00D9609E" w:rsidRPr="0091279C" w14:paraId="63394D92" w14:textId="77777777" w:rsidTr="009961EC">
        <w:trPr>
          <w:trHeight w:val="612"/>
          <w:jc w:val="center"/>
        </w:trPr>
        <w:tc>
          <w:tcPr>
            <w:tcW w:w="960" w:type="dxa"/>
            <w:vMerge/>
            <w:tcBorders>
              <w:top w:val="nil"/>
              <w:left w:val="single" w:sz="4" w:space="0" w:color="auto"/>
              <w:bottom w:val="single" w:sz="4" w:space="0" w:color="auto"/>
              <w:right w:val="single" w:sz="4" w:space="0" w:color="auto"/>
            </w:tcBorders>
            <w:vAlign w:val="center"/>
            <w:hideMark/>
          </w:tcPr>
          <w:p w14:paraId="550ECC82"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33C87B1B" w14:textId="77777777" w:rsidR="00D9609E" w:rsidRPr="0091279C" w:rsidRDefault="00D9609E" w:rsidP="00D9609E">
            <w:pPr>
              <w:spacing w:line="312" w:lineRule="auto"/>
              <w:jc w:val="both"/>
              <w:rPr>
                <w:color w:val="000000"/>
                <w:sz w:val="24"/>
              </w:rPr>
            </w:pPr>
            <w:r w:rsidRPr="0091279C">
              <w:rPr>
                <w:color w:val="000000"/>
                <w:sz w:val="24"/>
              </w:rPr>
              <w:t>ripristini localizzati delle pavimentazioni in conglomerato bituminoso, sia con superficie chiusa che drenante (riparazione buche o sfondamenti con conglomerato a caldo, previa fresatura dello spessore di progetto, pulizia del cavo fresato e stesa di mano d’attacco);</w:t>
            </w:r>
          </w:p>
        </w:tc>
        <w:tc>
          <w:tcPr>
            <w:tcW w:w="1527" w:type="dxa"/>
            <w:vMerge/>
            <w:tcBorders>
              <w:top w:val="nil"/>
              <w:left w:val="single" w:sz="4" w:space="0" w:color="auto"/>
              <w:bottom w:val="single" w:sz="4" w:space="0" w:color="auto"/>
              <w:right w:val="single" w:sz="4" w:space="0" w:color="auto"/>
            </w:tcBorders>
            <w:vAlign w:val="center"/>
            <w:hideMark/>
          </w:tcPr>
          <w:p w14:paraId="2D279985" w14:textId="77777777" w:rsidR="00D9609E" w:rsidRPr="006D7CEF" w:rsidRDefault="00D9609E" w:rsidP="00D9609E">
            <w:pPr>
              <w:spacing w:line="312" w:lineRule="auto"/>
              <w:jc w:val="center"/>
              <w:rPr>
                <w:i/>
                <w:color w:val="000000"/>
              </w:rPr>
            </w:pPr>
          </w:p>
        </w:tc>
      </w:tr>
      <w:tr w:rsidR="00D9609E" w:rsidRPr="0091279C" w14:paraId="4CF5779A" w14:textId="77777777" w:rsidTr="009961EC">
        <w:trPr>
          <w:trHeight w:val="612"/>
          <w:jc w:val="center"/>
        </w:trPr>
        <w:tc>
          <w:tcPr>
            <w:tcW w:w="960" w:type="dxa"/>
            <w:vMerge/>
            <w:tcBorders>
              <w:top w:val="nil"/>
              <w:left w:val="single" w:sz="4" w:space="0" w:color="auto"/>
              <w:bottom w:val="single" w:sz="4" w:space="0" w:color="auto"/>
              <w:right w:val="single" w:sz="4" w:space="0" w:color="auto"/>
            </w:tcBorders>
            <w:vAlign w:val="center"/>
            <w:hideMark/>
          </w:tcPr>
          <w:p w14:paraId="2861B41B"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47473006" w14:textId="77777777" w:rsidR="00D9609E" w:rsidRPr="0091279C" w:rsidRDefault="00D9609E" w:rsidP="00D9609E">
            <w:pPr>
              <w:spacing w:line="312" w:lineRule="auto"/>
              <w:jc w:val="both"/>
              <w:rPr>
                <w:color w:val="000000"/>
                <w:sz w:val="24"/>
              </w:rPr>
            </w:pPr>
            <w:r w:rsidRPr="0091279C">
              <w:rPr>
                <w:color w:val="000000"/>
                <w:sz w:val="24"/>
              </w:rPr>
              <w:t>risanamenti superficiali delle pavimentazioni in conglomerato bituminoso, per spessori fino a 20 cm, da eseguirsi in doppio strato (binder + usura chiusa o drenante) previa fresatura dello spessore di progetto, pulizia del cavo fresato e stesa di mano d’attacco e di eventuale guaina bituminosa impermeabilizzante;</w:t>
            </w:r>
          </w:p>
        </w:tc>
        <w:tc>
          <w:tcPr>
            <w:tcW w:w="1527" w:type="dxa"/>
            <w:vMerge/>
            <w:tcBorders>
              <w:top w:val="nil"/>
              <w:left w:val="single" w:sz="4" w:space="0" w:color="auto"/>
              <w:bottom w:val="single" w:sz="4" w:space="0" w:color="auto"/>
              <w:right w:val="single" w:sz="4" w:space="0" w:color="auto"/>
            </w:tcBorders>
            <w:vAlign w:val="center"/>
            <w:hideMark/>
          </w:tcPr>
          <w:p w14:paraId="110A2336" w14:textId="77777777" w:rsidR="00D9609E" w:rsidRPr="006D7CEF" w:rsidRDefault="00D9609E" w:rsidP="00D9609E">
            <w:pPr>
              <w:spacing w:line="312" w:lineRule="auto"/>
              <w:jc w:val="center"/>
              <w:rPr>
                <w:i/>
                <w:color w:val="000000"/>
              </w:rPr>
            </w:pPr>
          </w:p>
        </w:tc>
      </w:tr>
      <w:tr w:rsidR="00D9609E" w:rsidRPr="0091279C" w14:paraId="2B284481" w14:textId="77777777" w:rsidTr="009961EC">
        <w:trPr>
          <w:trHeight w:val="612"/>
          <w:jc w:val="center"/>
        </w:trPr>
        <w:tc>
          <w:tcPr>
            <w:tcW w:w="960" w:type="dxa"/>
            <w:vMerge/>
            <w:tcBorders>
              <w:top w:val="nil"/>
              <w:left w:val="single" w:sz="4" w:space="0" w:color="auto"/>
              <w:bottom w:val="single" w:sz="4" w:space="0" w:color="auto"/>
              <w:right w:val="single" w:sz="4" w:space="0" w:color="auto"/>
            </w:tcBorders>
            <w:vAlign w:val="center"/>
            <w:hideMark/>
          </w:tcPr>
          <w:p w14:paraId="7FFA367E"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3D098106" w14:textId="77777777" w:rsidR="00D9609E" w:rsidRPr="0091279C" w:rsidRDefault="00D9609E" w:rsidP="00D9609E">
            <w:pPr>
              <w:spacing w:line="312" w:lineRule="auto"/>
              <w:jc w:val="both"/>
              <w:rPr>
                <w:color w:val="000000"/>
                <w:sz w:val="24"/>
              </w:rPr>
            </w:pPr>
            <w:r w:rsidRPr="0091279C">
              <w:rPr>
                <w:color w:val="000000"/>
                <w:sz w:val="24"/>
              </w:rPr>
              <w:t xml:space="preserve">ripristini localizzati o integrale rifacimento delle pavimentazioni in calcestruzzo delle piste di stazione, eseguiti con betoncini reoplastici trattati </w:t>
            </w:r>
            <w:r w:rsidRPr="0091279C">
              <w:rPr>
                <w:color w:val="000000"/>
                <w:sz w:val="24"/>
              </w:rPr>
              <w:lastRenderedPageBreak/>
              <w:t>superficialmente con quarzo previa demolizione o idrodemolizione ed eventuale ripristino o integrazione dell’armatura metallica.</w:t>
            </w:r>
          </w:p>
        </w:tc>
        <w:tc>
          <w:tcPr>
            <w:tcW w:w="1527" w:type="dxa"/>
            <w:vMerge/>
            <w:tcBorders>
              <w:top w:val="nil"/>
              <w:left w:val="single" w:sz="4" w:space="0" w:color="auto"/>
              <w:bottom w:val="single" w:sz="4" w:space="0" w:color="auto"/>
              <w:right w:val="single" w:sz="4" w:space="0" w:color="auto"/>
            </w:tcBorders>
            <w:vAlign w:val="center"/>
            <w:hideMark/>
          </w:tcPr>
          <w:p w14:paraId="30A7A9C2" w14:textId="77777777" w:rsidR="00D9609E" w:rsidRPr="006D7CEF" w:rsidRDefault="00D9609E" w:rsidP="00D9609E">
            <w:pPr>
              <w:spacing w:line="312" w:lineRule="auto"/>
              <w:jc w:val="center"/>
              <w:rPr>
                <w:i/>
                <w:color w:val="000000"/>
              </w:rPr>
            </w:pPr>
          </w:p>
        </w:tc>
      </w:tr>
      <w:tr w:rsidR="00D9609E" w:rsidRPr="0091279C" w14:paraId="12266CBB" w14:textId="77777777" w:rsidTr="009961EC">
        <w:trPr>
          <w:trHeight w:val="288"/>
          <w:jc w:val="center"/>
        </w:trPr>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14:paraId="42D8D836" w14:textId="77777777" w:rsidR="00D9609E" w:rsidRPr="006D7CEF" w:rsidRDefault="00D9609E" w:rsidP="00D9609E">
            <w:pPr>
              <w:spacing w:line="312" w:lineRule="auto"/>
              <w:jc w:val="both"/>
              <w:rPr>
                <w:b/>
                <w:color w:val="000000"/>
                <w:sz w:val="24"/>
              </w:rPr>
            </w:pPr>
            <w:r w:rsidRPr="006D7CEF">
              <w:rPr>
                <w:b/>
                <w:color w:val="000000"/>
                <w:sz w:val="24"/>
              </w:rPr>
              <w:lastRenderedPageBreak/>
              <w:t>OS34</w:t>
            </w:r>
          </w:p>
        </w:tc>
        <w:tc>
          <w:tcPr>
            <w:tcW w:w="7431" w:type="dxa"/>
            <w:tcBorders>
              <w:top w:val="nil"/>
              <w:left w:val="nil"/>
              <w:bottom w:val="single" w:sz="4" w:space="0" w:color="auto"/>
              <w:right w:val="single" w:sz="4" w:space="0" w:color="auto"/>
            </w:tcBorders>
            <w:shd w:val="clear" w:color="auto" w:fill="auto"/>
            <w:vAlign w:val="center"/>
            <w:hideMark/>
          </w:tcPr>
          <w:p w14:paraId="13EB772C" w14:textId="77777777" w:rsidR="00D9609E" w:rsidRPr="0091279C" w:rsidRDefault="00D9609E" w:rsidP="00D9609E">
            <w:pPr>
              <w:spacing w:line="312" w:lineRule="auto"/>
              <w:jc w:val="both"/>
              <w:rPr>
                <w:b/>
                <w:color w:val="000000"/>
                <w:sz w:val="24"/>
              </w:rPr>
            </w:pPr>
            <w:r w:rsidRPr="0091279C">
              <w:rPr>
                <w:b/>
                <w:color w:val="000000"/>
                <w:sz w:val="24"/>
              </w:rPr>
              <w:t>Interventi sugli impianti e barriere antirumore</w:t>
            </w:r>
          </w:p>
        </w:tc>
        <w:tc>
          <w:tcPr>
            <w:tcW w:w="1527" w:type="dxa"/>
            <w:vMerge w:val="restart"/>
            <w:tcBorders>
              <w:top w:val="nil"/>
              <w:left w:val="single" w:sz="4" w:space="0" w:color="auto"/>
              <w:bottom w:val="single" w:sz="4" w:space="0" w:color="auto"/>
              <w:right w:val="single" w:sz="4" w:space="0" w:color="auto"/>
            </w:tcBorders>
            <w:shd w:val="clear" w:color="auto" w:fill="auto"/>
            <w:vAlign w:val="center"/>
            <w:hideMark/>
          </w:tcPr>
          <w:p w14:paraId="4B478782" w14:textId="74C8A887" w:rsidR="00D9609E" w:rsidRPr="006D7CEF" w:rsidRDefault="007C18BE" w:rsidP="00D9609E">
            <w:pPr>
              <w:spacing w:line="312" w:lineRule="auto"/>
              <w:jc w:val="center"/>
              <w:rPr>
                <w:i/>
                <w:color w:val="000000"/>
              </w:rPr>
            </w:pPr>
            <w:r w:rsidRPr="006D7CEF">
              <w:rPr>
                <w:i/>
                <w:color w:val="000000"/>
              </w:rPr>
              <w:t xml:space="preserve">EP </w:t>
            </w:r>
            <w:r w:rsidR="00037F5B" w:rsidRPr="006D7CEF">
              <w:rPr>
                <w:i/>
                <w:color w:val="000000"/>
              </w:rPr>
              <w:t>ASPI</w:t>
            </w:r>
            <w:r w:rsidRPr="006D7CEF">
              <w:rPr>
                <w:i/>
                <w:color w:val="000000"/>
              </w:rPr>
              <w:t xml:space="preserve"> 2018 + EP INTEGRATIVO D.</w:t>
            </w:r>
            <w:r w:rsidR="00037F5B" w:rsidRPr="006D7CEF">
              <w:rPr>
                <w:i/>
                <w:color w:val="000000"/>
              </w:rPr>
              <w:t>2</w:t>
            </w:r>
          </w:p>
        </w:tc>
      </w:tr>
      <w:tr w:rsidR="00D9609E" w:rsidRPr="0091279C" w14:paraId="651DC0EF"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672607FD"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390D6EBF" w14:textId="77777777" w:rsidR="00D9609E" w:rsidRPr="0091279C" w:rsidRDefault="00D9609E" w:rsidP="00D9609E">
            <w:pPr>
              <w:spacing w:line="312" w:lineRule="auto"/>
              <w:jc w:val="both"/>
              <w:rPr>
                <w:color w:val="000000"/>
                <w:sz w:val="24"/>
              </w:rPr>
            </w:pPr>
            <w:r w:rsidRPr="0091279C">
              <w:rPr>
                <w:color w:val="000000"/>
                <w:sz w:val="24"/>
              </w:rPr>
              <w:t>integrazione di nuovi impianti secondo le tipologie in uso lungo l’asse autostradale;</w:t>
            </w:r>
          </w:p>
        </w:tc>
        <w:tc>
          <w:tcPr>
            <w:tcW w:w="1527" w:type="dxa"/>
            <w:vMerge/>
            <w:tcBorders>
              <w:top w:val="nil"/>
              <w:left w:val="single" w:sz="4" w:space="0" w:color="auto"/>
              <w:bottom w:val="single" w:sz="4" w:space="0" w:color="auto"/>
              <w:right w:val="single" w:sz="4" w:space="0" w:color="auto"/>
            </w:tcBorders>
            <w:vAlign w:val="center"/>
            <w:hideMark/>
          </w:tcPr>
          <w:p w14:paraId="535E5633" w14:textId="77777777" w:rsidR="00D9609E" w:rsidRPr="0091279C" w:rsidRDefault="00D9609E" w:rsidP="00D9609E">
            <w:pPr>
              <w:spacing w:line="312" w:lineRule="auto"/>
              <w:jc w:val="center"/>
              <w:rPr>
                <w:i/>
                <w:color w:val="000000"/>
                <w:sz w:val="24"/>
              </w:rPr>
            </w:pPr>
          </w:p>
        </w:tc>
      </w:tr>
      <w:tr w:rsidR="00D9609E" w:rsidRPr="0091279C" w14:paraId="43783AF3" w14:textId="77777777" w:rsidTr="009961EC">
        <w:trPr>
          <w:trHeight w:val="288"/>
          <w:jc w:val="center"/>
        </w:trPr>
        <w:tc>
          <w:tcPr>
            <w:tcW w:w="960" w:type="dxa"/>
            <w:vMerge/>
            <w:tcBorders>
              <w:top w:val="nil"/>
              <w:left w:val="single" w:sz="4" w:space="0" w:color="auto"/>
              <w:bottom w:val="single" w:sz="4" w:space="0" w:color="auto"/>
              <w:right w:val="single" w:sz="4" w:space="0" w:color="auto"/>
            </w:tcBorders>
            <w:vAlign w:val="center"/>
            <w:hideMark/>
          </w:tcPr>
          <w:p w14:paraId="417F8BEE"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55281402" w14:textId="77777777" w:rsidR="00D9609E" w:rsidRPr="0091279C" w:rsidRDefault="00D9609E" w:rsidP="00D9609E">
            <w:pPr>
              <w:spacing w:line="312" w:lineRule="auto"/>
              <w:jc w:val="both"/>
              <w:rPr>
                <w:color w:val="000000"/>
                <w:sz w:val="24"/>
              </w:rPr>
            </w:pPr>
            <w:r w:rsidRPr="0091279C">
              <w:rPr>
                <w:color w:val="000000"/>
                <w:sz w:val="24"/>
              </w:rPr>
              <w:t>ricostruzione degli impianti o barriere danneggiate;</w:t>
            </w:r>
          </w:p>
        </w:tc>
        <w:tc>
          <w:tcPr>
            <w:tcW w:w="1527" w:type="dxa"/>
            <w:vMerge/>
            <w:tcBorders>
              <w:top w:val="nil"/>
              <w:left w:val="single" w:sz="4" w:space="0" w:color="auto"/>
              <w:bottom w:val="single" w:sz="4" w:space="0" w:color="auto"/>
              <w:right w:val="single" w:sz="4" w:space="0" w:color="auto"/>
            </w:tcBorders>
            <w:vAlign w:val="center"/>
            <w:hideMark/>
          </w:tcPr>
          <w:p w14:paraId="7D9475CD" w14:textId="77777777" w:rsidR="00D9609E" w:rsidRPr="0091279C" w:rsidRDefault="00D9609E" w:rsidP="00D9609E">
            <w:pPr>
              <w:spacing w:line="312" w:lineRule="auto"/>
              <w:jc w:val="center"/>
              <w:rPr>
                <w:i/>
                <w:color w:val="000000"/>
                <w:sz w:val="24"/>
              </w:rPr>
            </w:pPr>
          </w:p>
        </w:tc>
      </w:tr>
      <w:tr w:rsidR="00D9609E" w:rsidRPr="0091279C" w14:paraId="49840CF3" w14:textId="77777777" w:rsidTr="009961EC">
        <w:trPr>
          <w:trHeight w:val="408"/>
          <w:jc w:val="center"/>
        </w:trPr>
        <w:tc>
          <w:tcPr>
            <w:tcW w:w="960" w:type="dxa"/>
            <w:vMerge/>
            <w:tcBorders>
              <w:top w:val="nil"/>
              <w:left w:val="single" w:sz="4" w:space="0" w:color="auto"/>
              <w:bottom w:val="single" w:sz="4" w:space="0" w:color="auto"/>
              <w:right w:val="single" w:sz="4" w:space="0" w:color="auto"/>
            </w:tcBorders>
            <w:vAlign w:val="center"/>
            <w:hideMark/>
          </w:tcPr>
          <w:p w14:paraId="767A5151" w14:textId="77777777" w:rsidR="00D9609E" w:rsidRPr="006D7CEF" w:rsidRDefault="00D9609E" w:rsidP="00D9609E">
            <w:pPr>
              <w:spacing w:line="312" w:lineRule="auto"/>
              <w:jc w:val="both"/>
              <w:rPr>
                <w:b/>
                <w:color w:val="000000"/>
                <w:sz w:val="24"/>
              </w:rPr>
            </w:pPr>
          </w:p>
        </w:tc>
        <w:tc>
          <w:tcPr>
            <w:tcW w:w="7431" w:type="dxa"/>
            <w:tcBorders>
              <w:top w:val="nil"/>
              <w:left w:val="nil"/>
              <w:bottom w:val="single" w:sz="4" w:space="0" w:color="auto"/>
              <w:right w:val="single" w:sz="4" w:space="0" w:color="auto"/>
            </w:tcBorders>
            <w:shd w:val="clear" w:color="auto" w:fill="auto"/>
            <w:vAlign w:val="center"/>
            <w:hideMark/>
          </w:tcPr>
          <w:p w14:paraId="4D8E96D9" w14:textId="77777777" w:rsidR="00D9609E" w:rsidRPr="0091279C" w:rsidRDefault="00D9609E" w:rsidP="00D9609E">
            <w:pPr>
              <w:spacing w:line="312" w:lineRule="auto"/>
              <w:jc w:val="both"/>
              <w:rPr>
                <w:color w:val="000000"/>
                <w:sz w:val="24"/>
              </w:rPr>
            </w:pPr>
            <w:r w:rsidRPr="0091279C">
              <w:rPr>
                <w:color w:val="000000"/>
                <w:sz w:val="24"/>
              </w:rPr>
              <w:t>verifica acustica e manutenzione degli impianti esistenti finalizzata al ripristino delle originarie condizioni di efficienza, inclusa eventuale sostituzione di pannelli fonoassorbenti.</w:t>
            </w:r>
          </w:p>
        </w:tc>
        <w:tc>
          <w:tcPr>
            <w:tcW w:w="1527" w:type="dxa"/>
            <w:vMerge/>
            <w:tcBorders>
              <w:top w:val="nil"/>
              <w:left w:val="single" w:sz="4" w:space="0" w:color="auto"/>
              <w:bottom w:val="single" w:sz="4" w:space="0" w:color="auto"/>
              <w:right w:val="single" w:sz="4" w:space="0" w:color="auto"/>
            </w:tcBorders>
            <w:vAlign w:val="center"/>
            <w:hideMark/>
          </w:tcPr>
          <w:p w14:paraId="723DD793" w14:textId="77777777" w:rsidR="00D9609E" w:rsidRPr="0091279C" w:rsidRDefault="00D9609E" w:rsidP="00D9609E">
            <w:pPr>
              <w:spacing w:line="312" w:lineRule="auto"/>
              <w:jc w:val="center"/>
              <w:rPr>
                <w:i/>
                <w:color w:val="000000"/>
                <w:sz w:val="24"/>
              </w:rPr>
            </w:pPr>
          </w:p>
        </w:tc>
      </w:tr>
      <w:tr w:rsidR="00D9609E" w:rsidRPr="0091279C" w14:paraId="03066B16" w14:textId="77777777" w:rsidTr="009961EC">
        <w:trPr>
          <w:trHeight w:val="288"/>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F1AB81" w14:textId="77777777" w:rsidR="00D9609E" w:rsidRPr="006D7CEF" w:rsidRDefault="00D9609E" w:rsidP="00D9609E">
            <w:pPr>
              <w:spacing w:line="312" w:lineRule="auto"/>
              <w:jc w:val="both"/>
              <w:rPr>
                <w:b/>
                <w:color w:val="000000"/>
                <w:sz w:val="24"/>
              </w:rPr>
            </w:pPr>
            <w:r w:rsidRPr="006D7CEF">
              <w:rPr>
                <w:b/>
                <w:color w:val="000000"/>
                <w:sz w:val="24"/>
              </w:rPr>
              <w:t>Servizi</w:t>
            </w:r>
          </w:p>
        </w:tc>
        <w:tc>
          <w:tcPr>
            <w:tcW w:w="7431" w:type="dxa"/>
            <w:tcBorders>
              <w:top w:val="single" w:sz="4" w:space="0" w:color="auto"/>
              <w:left w:val="nil"/>
              <w:bottom w:val="single" w:sz="4" w:space="0" w:color="auto"/>
              <w:right w:val="single" w:sz="4" w:space="0" w:color="auto"/>
            </w:tcBorders>
            <w:shd w:val="clear" w:color="auto" w:fill="auto"/>
            <w:vAlign w:val="center"/>
            <w:hideMark/>
          </w:tcPr>
          <w:p w14:paraId="774D5CE9" w14:textId="77777777" w:rsidR="00D9609E" w:rsidRPr="0091279C" w:rsidRDefault="00D9609E" w:rsidP="00D9609E">
            <w:pPr>
              <w:spacing w:line="312" w:lineRule="auto"/>
              <w:jc w:val="both"/>
              <w:rPr>
                <w:b/>
                <w:color w:val="000000"/>
                <w:sz w:val="24"/>
              </w:rPr>
            </w:pPr>
            <w:r w:rsidRPr="0091279C">
              <w:rPr>
                <w:b/>
                <w:color w:val="000000"/>
                <w:sz w:val="24"/>
              </w:rPr>
              <w:t>Servizi di Manutenzione Ordinaria</w:t>
            </w:r>
          </w:p>
        </w:tc>
        <w:tc>
          <w:tcPr>
            <w:tcW w:w="15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F249CF" w14:textId="50F62A4B" w:rsidR="00D9609E" w:rsidRPr="0091279C" w:rsidRDefault="00D9609E" w:rsidP="00D9609E">
            <w:pPr>
              <w:spacing w:line="312" w:lineRule="auto"/>
              <w:jc w:val="center"/>
              <w:rPr>
                <w:i/>
                <w:color w:val="000000"/>
                <w:sz w:val="24"/>
              </w:rPr>
            </w:pPr>
            <w:r w:rsidRPr="006D7CEF">
              <w:rPr>
                <w:i/>
                <w:color w:val="000000"/>
              </w:rPr>
              <w:t xml:space="preserve">EP </w:t>
            </w:r>
            <w:r w:rsidR="00037F5B" w:rsidRPr="006D7CEF">
              <w:rPr>
                <w:i/>
                <w:color w:val="000000"/>
              </w:rPr>
              <w:t xml:space="preserve">ASPI </w:t>
            </w:r>
            <w:r w:rsidRPr="006D7CEF">
              <w:rPr>
                <w:i/>
                <w:color w:val="000000"/>
              </w:rPr>
              <w:t>2018</w:t>
            </w:r>
          </w:p>
        </w:tc>
      </w:tr>
      <w:tr w:rsidR="00E22E3D" w:rsidRPr="0091279C" w14:paraId="16D9DE0D"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846D93A" w14:textId="77777777" w:rsidR="00E22E3D" w:rsidRPr="0091279C" w:rsidRDefault="00E22E3D" w:rsidP="00E22E3D">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hideMark/>
          </w:tcPr>
          <w:p w14:paraId="41083C52" w14:textId="77777777" w:rsidR="00E22E3D" w:rsidRPr="0091279C" w:rsidRDefault="00E22E3D" w:rsidP="00E22E3D">
            <w:pPr>
              <w:pStyle w:val="Corpotesto"/>
              <w:numPr>
                <w:ilvl w:val="0"/>
                <w:numId w:val="1"/>
              </w:numPr>
              <w:suppressLineNumbers/>
              <w:tabs>
                <w:tab w:val="clear" w:pos="720"/>
                <w:tab w:val="left" w:pos="0"/>
                <w:tab w:val="num" w:pos="32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0" w:hanging="322"/>
              <w:jc w:val="both"/>
              <w:rPr>
                <w:color w:val="000000"/>
              </w:rPr>
            </w:pPr>
            <w:r w:rsidRPr="0091279C">
              <w:rPr>
                <w:szCs w:val="24"/>
              </w:rPr>
              <w:t>pronto intervento e pronto intervento ambientale come il recupero e smaltimento dei carichi dispersi sulla sede autostradale ed aree a verde ivi compresa l’attività di messa in sicurezza e/o bonifica ambientale ai sensi del D.lgs. 152/2006;</w:t>
            </w:r>
          </w:p>
        </w:tc>
        <w:tc>
          <w:tcPr>
            <w:tcW w:w="1527" w:type="dxa"/>
            <w:vMerge/>
            <w:tcBorders>
              <w:top w:val="single" w:sz="4" w:space="0" w:color="auto"/>
              <w:left w:val="single" w:sz="4" w:space="0" w:color="auto"/>
              <w:bottom w:val="single" w:sz="4" w:space="0" w:color="auto"/>
              <w:right w:val="single" w:sz="4" w:space="0" w:color="auto"/>
            </w:tcBorders>
            <w:vAlign w:val="center"/>
            <w:hideMark/>
          </w:tcPr>
          <w:p w14:paraId="73FEF3BF" w14:textId="77777777" w:rsidR="00E22E3D" w:rsidRPr="0091279C" w:rsidRDefault="00E22E3D" w:rsidP="00E22E3D">
            <w:pPr>
              <w:spacing w:line="312" w:lineRule="auto"/>
              <w:jc w:val="center"/>
              <w:rPr>
                <w:color w:val="000000"/>
                <w:sz w:val="24"/>
              </w:rPr>
            </w:pPr>
          </w:p>
        </w:tc>
      </w:tr>
      <w:tr w:rsidR="00E22E3D" w:rsidRPr="0091279C" w14:paraId="4A0CB91D"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tcPr>
          <w:p w14:paraId="3F284F59" w14:textId="77777777" w:rsidR="00E22E3D" w:rsidRPr="0091279C" w:rsidRDefault="00E22E3D" w:rsidP="00E22E3D">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tcPr>
          <w:p w14:paraId="0878CCC5" w14:textId="685287E8" w:rsidR="00E22E3D" w:rsidRPr="0091279C" w:rsidRDefault="00E22E3D" w:rsidP="00E22E3D">
            <w:pPr>
              <w:pStyle w:val="Corpotesto"/>
              <w:numPr>
                <w:ilvl w:val="0"/>
                <w:numId w:val="1"/>
              </w:numPr>
              <w:suppressLineNumbers/>
              <w:tabs>
                <w:tab w:val="clear" w:pos="720"/>
                <w:tab w:val="left" w:pos="0"/>
                <w:tab w:val="num" w:pos="32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0" w:hanging="322"/>
              <w:jc w:val="both"/>
              <w:rPr>
                <w:color w:val="000000"/>
              </w:rPr>
            </w:pPr>
            <w:r w:rsidRPr="0091279C">
              <w:rPr>
                <w:szCs w:val="24"/>
              </w:rPr>
              <w:t>manutenzione delle aree a verde nelle pertinenze autostradali come lo sfalcio delle banchine e delle scarpate, potature spartitraffico, diserbi in zone particolari, ceduazioni, e</w:t>
            </w:r>
            <w:r w:rsidR="006D7CEF">
              <w:rPr>
                <w:szCs w:val="24"/>
              </w:rPr>
              <w:t>t</w:t>
            </w:r>
            <w:r w:rsidRPr="0091279C">
              <w:rPr>
                <w:szCs w:val="24"/>
              </w:rPr>
              <w:t>c.;</w:t>
            </w:r>
          </w:p>
        </w:tc>
        <w:tc>
          <w:tcPr>
            <w:tcW w:w="1527" w:type="dxa"/>
            <w:vMerge/>
            <w:tcBorders>
              <w:top w:val="single" w:sz="4" w:space="0" w:color="auto"/>
              <w:left w:val="single" w:sz="4" w:space="0" w:color="auto"/>
              <w:bottom w:val="single" w:sz="4" w:space="0" w:color="auto"/>
              <w:right w:val="single" w:sz="4" w:space="0" w:color="auto"/>
            </w:tcBorders>
            <w:vAlign w:val="center"/>
          </w:tcPr>
          <w:p w14:paraId="1D546754" w14:textId="77777777" w:rsidR="00E22E3D" w:rsidRPr="0091279C" w:rsidRDefault="00E22E3D" w:rsidP="00E22E3D">
            <w:pPr>
              <w:spacing w:line="312" w:lineRule="auto"/>
              <w:jc w:val="center"/>
              <w:rPr>
                <w:color w:val="000000"/>
                <w:sz w:val="24"/>
              </w:rPr>
            </w:pPr>
          </w:p>
        </w:tc>
      </w:tr>
      <w:tr w:rsidR="00E22E3D" w:rsidRPr="0091279C" w14:paraId="0CD4895D"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tcPr>
          <w:p w14:paraId="65265ED5" w14:textId="77777777" w:rsidR="00E22E3D" w:rsidRPr="0091279C" w:rsidRDefault="00E22E3D" w:rsidP="00E22E3D">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tcPr>
          <w:p w14:paraId="0C10EE4B" w14:textId="77777777" w:rsidR="00E22E3D" w:rsidRPr="0091279C" w:rsidRDefault="00E22E3D" w:rsidP="00E22E3D">
            <w:pPr>
              <w:pStyle w:val="Corpotesto"/>
              <w:numPr>
                <w:ilvl w:val="0"/>
                <w:numId w:val="1"/>
              </w:numPr>
              <w:suppressLineNumbers/>
              <w:tabs>
                <w:tab w:val="clear" w:pos="720"/>
                <w:tab w:val="left" w:pos="0"/>
                <w:tab w:val="num" w:pos="32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0" w:hanging="322"/>
              <w:jc w:val="both"/>
              <w:rPr>
                <w:color w:val="000000"/>
              </w:rPr>
            </w:pPr>
            <w:r w:rsidRPr="0091279C">
              <w:rPr>
                <w:szCs w:val="24"/>
              </w:rPr>
              <w:t>operazioni di manutenzione delle piantagioni a dimora nelle pertinenze autostradali;</w:t>
            </w:r>
          </w:p>
        </w:tc>
        <w:tc>
          <w:tcPr>
            <w:tcW w:w="1527" w:type="dxa"/>
            <w:vMerge/>
            <w:tcBorders>
              <w:left w:val="single" w:sz="4" w:space="0" w:color="auto"/>
              <w:bottom w:val="single" w:sz="4" w:space="0" w:color="auto"/>
              <w:right w:val="single" w:sz="4" w:space="0" w:color="auto"/>
            </w:tcBorders>
            <w:vAlign w:val="center"/>
          </w:tcPr>
          <w:p w14:paraId="00926FB8" w14:textId="77777777" w:rsidR="00E22E3D" w:rsidRPr="0091279C" w:rsidRDefault="00E22E3D" w:rsidP="00E22E3D">
            <w:pPr>
              <w:spacing w:line="312" w:lineRule="auto"/>
              <w:jc w:val="center"/>
              <w:rPr>
                <w:color w:val="000000"/>
                <w:sz w:val="24"/>
              </w:rPr>
            </w:pPr>
          </w:p>
        </w:tc>
      </w:tr>
      <w:tr w:rsidR="00E22E3D" w:rsidRPr="0091279C" w14:paraId="42395554"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tcPr>
          <w:p w14:paraId="50A66C02" w14:textId="77777777" w:rsidR="00E22E3D" w:rsidRPr="0091279C" w:rsidRDefault="00E22E3D" w:rsidP="00E22E3D">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tcPr>
          <w:p w14:paraId="1B8A690D" w14:textId="77777777" w:rsidR="00E22E3D" w:rsidRPr="0091279C" w:rsidRDefault="00E22E3D" w:rsidP="00E22E3D">
            <w:pPr>
              <w:pStyle w:val="Corpotesto"/>
              <w:numPr>
                <w:ilvl w:val="0"/>
                <w:numId w:val="1"/>
              </w:numPr>
              <w:suppressLineNumbers/>
              <w:tabs>
                <w:tab w:val="clear" w:pos="720"/>
                <w:tab w:val="left" w:pos="0"/>
                <w:tab w:val="num" w:pos="32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0" w:hanging="322"/>
              <w:jc w:val="both"/>
              <w:rPr>
                <w:color w:val="000000"/>
              </w:rPr>
            </w:pPr>
            <w:r w:rsidRPr="0091279C">
              <w:rPr>
                <w:szCs w:val="24"/>
              </w:rPr>
              <w:t>interventi di spurgo dei fossi, cunette e tombini, risagomature e approfondimento di fossi in terra, ripristini di cunette in calcestruzzo e di quanto altro necessario a mantenere in perfetta efficienza la rete idraulica autostradale;</w:t>
            </w:r>
          </w:p>
        </w:tc>
        <w:tc>
          <w:tcPr>
            <w:tcW w:w="1527" w:type="dxa"/>
            <w:vMerge/>
            <w:tcBorders>
              <w:top w:val="nil"/>
              <w:left w:val="single" w:sz="4" w:space="0" w:color="auto"/>
              <w:bottom w:val="single" w:sz="4" w:space="0" w:color="auto"/>
              <w:right w:val="single" w:sz="4" w:space="0" w:color="auto"/>
            </w:tcBorders>
            <w:vAlign w:val="center"/>
          </w:tcPr>
          <w:p w14:paraId="27ECCB20" w14:textId="77777777" w:rsidR="00E22E3D" w:rsidRPr="0091279C" w:rsidRDefault="00E22E3D" w:rsidP="00E22E3D">
            <w:pPr>
              <w:spacing w:line="312" w:lineRule="auto"/>
              <w:jc w:val="center"/>
              <w:rPr>
                <w:color w:val="000000"/>
                <w:sz w:val="24"/>
              </w:rPr>
            </w:pPr>
          </w:p>
        </w:tc>
      </w:tr>
      <w:tr w:rsidR="00E22E3D" w:rsidRPr="0091279C" w14:paraId="00114478"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tcPr>
          <w:p w14:paraId="2C8B5507" w14:textId="77777777" w:rsidR="00E22E3D" w:rsidRPr="0091279C" w:rsidRDefault="00E22E3D" w:rsidP="00E22E3D">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tcPr>
          <w:p w14:paraId="7849BB64" w14:textId="77777777" w:rsidR="00E22E3D" w:rsidRPr="0091279C" w:rsidRDefault="00E22E3D" w:rsidP="00E22E3D">
            <w:pPr>
              <w:pStyle w:val="Corpotesto"/>
              <w:numPr>
                <w:ilvl w:val="0"/>
                <w:numId w:val="1"/>
              </w:numPr>
              <w:suppressLineNumbers/>
              <w:tabs>
                <w:tab w:val="clear" w:pos="720"/>
                <w:tab w:val="left" w:pos="0"/>
                <w:tab w:val="num" w:pos="32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0" w:hanging="322"/>
              <w:jc w:val="both"/>
              <w:rPr>
                <w:color w:val="000000"/>
              </w:rPr>
            </w:pPr>
            <w:r w:rsidRPr="0091279C">
              <w:rPr>
                <w:szCs w:val="24"/>
              </w:rPr>
              <w:t>stasatura e lavaggio di condotte fognarie, di qualsiasi diametro e materiale, per convogliamento acque bianche, nere e meteoriche esistenti nelle pertinenze, compresi i fabbricati;</w:t>
            </w:r>
          </w:p>
        </w:tc>
        <w:tc>
          <w:tcPr>
            <w:tcW w:w="1527" w:type="dxa"/>
            <w:vMerge/>
            <w:tcBorders>
              <w:top w:val="nil"/>
              <w:left w:val="single" w:sz="4" w:space="0" w:color="auto"/>
              <w:bottom w:val="single" w:sz="4" w:space="0" w:color="auto"/>
              <w:right w:val="single" w:sz="4" w:space="0" w:color="auto"/>
            </w:tcBorders>
            <w:vAlign w:val="center"/>
          </w:tcPr>
          <w:p w14:paraId="3FA6E0F7" w14:textId="77777777" w:rsidR="00E22E3D" w:rsidRPr="0091279C" w:rsidRDefault="00E22E3D" w:rsidP="00E22E3D">
            <w:pPr>
              <w:spacing w:line="312" w:lineRule="auto"/>
              <w:jc w:val="center"/>
              <w:rPr>
                <w:color w:val="000000"/>
                <w:sz w:val="24"/>
              </w:rPr>
            </w:pPr>
          </w:p>
        </w:tc>
      </w:tr>
      <w:tr w:rsidR="00E22E3D" w:rsidRPr="0091279C" w14:paraId="2D45DF4E"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tcPr>
          <w:p w14:paraId="317C4FD0" w14:textId="77777777" w:rsidR="00E22E3D" w:rsidRPr="0091279C" w:rsidRDefault="00E22E3D" w:rsidP="00E22E3D">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tcPr>
          <w:p w14:paraId="090EBC74" w14:textId="2C43DE7E" w:rsidR="00E22E3D" w:rsidRPr="0091279C" w:rsidRDefault="00E22E3D" w:rsidP="00E22E3D">
            <w:pPr>
              <w:pStyle w:val="Corpotesto"/>
              <w:suppressLineNumbers/>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jc w:val="both"/>
            </w:pPr>
            <w:r w:rsidRPr="0091279C">
              <w:rPr>
                <w:szCs w:val="24"/>
              </w:rPr>
              <w:t>stasatura e lavaggio di tombini circolari  o  scatolati,  di  qualsiasi luce  interna, sia sottopassanti il corpo autostradale che attigui ad  esso ed interni alle pertinenze  della Committente anche se accessibili solo dall'esterno;</w:t>
            </w:r>
          </w:p>
        </w:tc>
        <w:tc>
          <w:tcPr>
            <w:tcW w:w="1527" w:type="dxa"/>
            <w:vMerge/>
            <w:tcBorders>
              <w:top w:val="nil"/>
              <w:left w:val="single" w:sz="4" w:space="0" w:color="auto"/>
              <w:bottom w:val="single" w:sz="4" w:space="0" w:color="auto"/>
              <w:right w:val="single" w:sz="4" w:space="0" w:color="auto"/>
            </w:tcBorders>
            <w:vAlign w:val="center"/>
          </w:tcPr>
          <w:p w14:paraId="15605FBF" w14:textId="77777777" w:rsidR="00E22E3D" w:rsidRPr="0091279C" w:rsidRDefault="00E22E3D" w:rsidP="00E22E3D">
            <w:pPr>
              <w:spacing w:line="312" w:lineRule="auto"/>
              <w:jc w:val="center"/>
              <w:rPr>
                <w:color w:val="000000"/>
                <w:sz w:val="24"/>
              </w:rPr>
            </w:pPr>
          </w:p>
        </w:tc>
      </w:tr>
      <w:tr w:rsidR="00E22E3D" w:rsidRPr="0091279C" w14:paraId="54B0B37D"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tcPr>
          <w:p w14:paraId="6C9480A9" w14:textId="77777777" w:rsidR="00E22E3D" w:rsidRPr="0091279C" w:rsidRDefault="00E22E3D" w:rsidP="00E22E3D">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tcPr>
          <w:p w14:paraId="1818BE9F" w14:textId="77777777" w:rsidR="00E22E3D" w:rsidRPr="0091279C" w:rsidRDefault="00E22E3D" w:rsidP="00E22E3D">
            <w:pPr>
              <w:pStyle w:val="Corpotesto"/>
              <w:numPr>
                <w:ilvl w:val="0"/>
                <w:numId w:val="1"/>
              </w:numPr>
              <w:suppressLineNumbers/>
              <w:tabs>
                <w:tab w:val="clear" w:pos="720"/>
                <w:tab w:val="left" w:pos="0"/>
                <w:tab w:val="num" w:pos="32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0" w:hanging="322"/>
              <w:jc w:val="both"/>
              <w:rPr>
                <w:color w:val="000000"/>
              </w:rPr>
            </w:pPr>
            <w:r w:rsidRPr="0091279C">
              <w:rPr>
                <w:szCs w:val="24"/>
              </w:rPr>
              <w:t>vuotatura di fosse biologiche, pozzi neri o bacini di raccolta, sia a tenuta che perdenti;</w:t>
            </w:r>
          </w:p>
        </w:tc>
        <w:tc>
          <w:tcPr>
            <w:tcW w:w="1527" w:type="dxa"/>
            <w:vMerge/>
            <w:tcBorders>
              <w:top w:val="nil"/>
              <w:left w:val="single" w:sz="4" w:space="0" w:color="auto"/>
              <w:bottom w:val="single" w:sz="4" w:space="0" w:color="auto"/>
              <w:right w:val="single" w:sz="4" w:space="0" w:color="auto"/>
            </w:tcBorders>
            <w:vAlign w:val="center"/>
          </w:tcPr>
          <w:p w14:paraId="08558A8B" w14:textId="77777777" w:rsidR="00E22E3D" w:rsidRPr="0091279C" w:rsidRDefault="00E22E3D" w:rsidP="00E22E3D">
            <w:pPr>
              <w:spacing w:line="312" w:lineRule="auto"/>
              <w:jc w:val="center"/>
              <w:rPr>
                <w:color w:val="000000"/>
                <w:sz w:val="24"/>
              </w:rPr>
            </w:pPr>
          </w:p>
        </w:tc>
      </w:tr>
      <w:tr w:rsidR="00E22E3D" w:rsidRPr="0091279C" w14:paraId="365D19D9"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tcPr>
          <w:p w14:paraId="19E296B5" w14:textId="77777777" w:rsidR="00E22E3D" w:rsidRPr="0091279C" w:rsidRDefault="00E22E3D" w:rsidP="00E22E3D">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tcPr>
          <w:p w14:paraId="24BC5E7E" w14:textId="42BB4417" w:rsidR="00E22E3D" w:rsidRPr="0091279C" w:rsidRDefault="00E22E3D" w:rsidP="00E22E3D">
            <w:pPr>
              <w:pStyle w:val="Corpotesto"/>
              <w:numPr>
                <w:ilvl w:val="0"/>
                <w:numId w:val="1"/>
              </w:numPr>
              <w:suppressLineNumbers/>
              <w:tabs>
                <w:tab w:val="clear" w:pos="720"/>
                <w:tab w:val="left" w:pos="0"/>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0" w:hanging="720"/>
              <w:jc w:val="both"/>
              <w:rPr>
                <w:color w:val="000000"/>
              </w:rPr>
            </w:pPr>
            <w:r w:rsidRPr="0091279C">
              <w:rPr>
                <w:szCs w:val="24"/>
              </w:rPr>
              <w:t>pulizia del piano viabile, dell'aiuola spartitraffico, delle aree di parcheggio, delle piazzole laterali di sosta, di eventuali aree di servizio, di stazioni, svincoli e luoghi di lavoro periferici, quali posti manutenzione, posti neve, ecc. comprese le relative corsie di accelerazione e decelerazione;</w:t>
            </w:r>
          </w:p>
        </w:tc>
        <w:tc>
          <w:tcPr>
            <w:tcW w:w="1527" w:type="dxa"/>
            <w:vMerge/>
            <w:tcBorders>
              <w:top w:val="nil"/>
              <w:left w:val="single" w:sz="4" w:space="0" w:color="auto"/>
              <w:bottom w:val="single" w:sz="4" w:space="0" w:color="auto"/>
              <w:right w:val="single" w:sz="4" w:space="0" w:color="auto"/>
            </w:tcBorders>
            <w:vAlign w:val="center"/>
          </w:tcPr>
          <w:p w14:paraId="6981DF36" w14:textId="77777777" w:rsidR="00E22E3D" w:rsidRPr="0091279C" w:rsidRDefault="00E22E3D" w:rsidP="00E22E3D">
            <w:pPr>
              <w:spacing w:line="312" w:lineRule="auto"/>
              <w:jc w:val="center"/>
              <w:rPr>
                <w:color w:val="000000"/>
                <w:sz w:val="24"/>
              </w:rPr>
            </w:pPr>
          </w:p>
        </w:tc>
      </w:tr>
      <w:tr w:rsidR="00E22E3D" w:rsidRPr="0091279C" w14:paraId="1536C259"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tcPr>
          <w:p w14:paraId="2CB55DA5" w14:textId="77777777" w:rsidR="00E22E3D" w:rsidRPr="0091279C" w:rsidRDefault="00E22E3D" w:rsidP="00E22E3D">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tcPr>
          <w:p w14:paraId="44D6452E" w14:textId="77777777" w:rsidR="00E22E3D" w:rsidRPr="0091279C" w:rsidRDefault="00E22E3D" w:rsidP="00E22E3D">
            <w:pPr>
              <w:pStyle w:val="Corpotesto"/>
              <w:numPr>
                <w:ilvl w:val="0"/>
                <w:numId w:val="1"/>
              </w:numPr>
              <w:suppressLineNumbers/>
              <w:tabs>
                <w:tab w:val="clear" w:pos="720"/>
                <w:tab w:val="left" w:pos="0"/>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0" w:hanging="720"/>
              <w:jc w:val="both"/>
              <w:rPr>
                <w:color w:val="000000"/>
              </w:rPr>
            </w:pPr>
            <w:r w:rsidRPr="0091279C">
              <w:rPr>
                <w:szCs w:val="24"/>
              </w:rPr>
              <w:t>pulizia e ripristino delineatori e cartelli segnaletici;</w:t>
            </w:r>
          </w:p>
        </w:tc>
        <w:tc>
          <w:tcPr>
            <w:tcW w:w="1527" w:type="dxa"/>
            <w:vMerge/>
            <w:tcBorders>
              <w:top w:val="nil"/>
              <w:left w:val="single" w:sz="4" w:space="0" w:color="auto"/>
              <w:bottom w:val="single" w:sz="4" w:space="0" w:color="auto"/>
              <w:right w:val="single" w:sz="4" w:space="0" w:color="auto"/>
            </w:tcBorders>
            <w:vAlign w:val="center"/>
          </w:tcPr>
          <w:p w14:paraId="6B28BF10" w14:textId="77777777" w:rsidR="00E22E3D" w:rsidRPr="0091279C" w:rsidRDefault="00E22E3D" w:rsidP="00E22E3D">
            <w:pPr>
              <w:spacing w:line="312" w:lineRule="auto"/>
              <w:jc w:val="center"/>
              <w:rPr>
                <w:color w:val="000000"/>
                <w:sz w:val="24"/>
              </w:rPr>
            </w:pPr>
          </w:p>
        </w:tc>
      </w:tr>
      <w:tr w:rsidR="001B32A1" w:rsidRPr="0091279C" w14:paraId="38228745"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tcPr>
          <w:p w14:paraId="70CA9BC8" w14:textId="77777777" w:rsidR="001B32A1" w:rsidRPr="0091279C" w:rsidRDefault="001B32A1" w:rsidP="001B32A1">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tcPr>
          <w:p w14:paraId="27C7447D" w14:textId="6A2927A6" w:rsidR="001B32A1" w:rsidRPr="0091279C" w:rsidRDefault="001B32A1" w:rsidP="001B32A1">
            <w:pPr>
              <w:pStyle w:val="Corpotesto"/>
              <w:numPr>
                <w:ilvl w:val="0"/>
                <w:numId w:val="1"/>
              </w:numPr>
              <w:suppressLineNumbers/>
              <w:tabs>
                <w:tab w:val="clear" w:pos="720"/>
                <w:tab w:val="left" w:pos="0"/>
                <w:tab w:val="num"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0" w:hanging="720"/>
              <w:jc w:val="both"/>
              <w:rPr>
                <w:color w:val="000000"/>
              </w:rPr>
            </w:pPr>
            <w:r w:rsidRPr="003B3C17">
              <w:rPr>
                <w:rFonts w:ascii="Garamond" w:hAnsi="Garamond"/>
                <w:szCs w:val="24"/>
              </w:rPr>
              <w:t>sostituzione, trasporto e conferimento a impianto di recupero/discarica dei cassoni scarrabili;</w:t>
            </w:r>
          </w:p>
        </w:tc>
        <w:tc>
          <w:tcPr>
            <w:tcW w:w="1527" w:type="dxa"/>
            <w:vMerge/>
            <w:tcBorders>
              <w:top w:val="nil"/>
              <w:left w:val="single" w:sz="4" w:space="0" w:color="auto"/>
              <w:bottom w:val="single" w:sz="4" w:space="0" w:color="auto"/>
              <w:right w:val="single" w:sz="4" w:space="0" w:color="auto"/>
            </w:tcBorders>
            <w:vAlign w:val="center"/>
          </w:tcPr>
          <w:p w14:paraId="229B3A91" w14:textId="77777777" w:rsidR="001B32A1" w:rsidRPr="0091279C" w:rsidRDefault="001B32A1" w:rsidP="001B32A1">
            <w:pPr>
              <w:spacing w:line="312" w:lineRule="auto"/>
              <w:jc w:val="center"/>
              <w:rPr>
                <w:color w:val="000000"/>
                <w:sz w:val="24"/>
              </w:rPr>
            </w:pPr>
          </w:p>
        </w:tc>
      </w:tr>
      <w:tr w:rsidR="001B32A1" w:rsidRPr="0091279C" w14:paraId="0C1E8B99"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FAC3D8E" w14:textId="77777777" w:rsidR="001B32A1" w:rsidRPr="0091279C" w:rsidRDefault="001B32A1" w:rsidP="001B32A1">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hideMark/>
          </w:tcPr>
          <w:p w14:paraId="2DC2421C" w14:textId="670787E7" w:rsidR="001B32A1" w:rsidRPr="0091279C" w:rsidRDefault="001B32A1" w:rsidP="001B32A1">
            <w:pPr>
              <w:pStyle w:val="Corpotesto"/>
              <w:numPr>
                <w:ilvl w:val="0"/>
                <w:numId w:val="1"/>
              </w:numPr>
              <w:suppressLineNumbers/>
              <w:tabs>
                <w:tab w:val="clear" w:pos="720"/>
                <w:tab w:val="left" w:pos="0"/>
                <w:tab w:val="num" w:pos="31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0" w:hanging="319"/>
              <w:jc w:val="both"/>
              <w:rPr>
                <w:color w:val="000000"/>
              </w:rPr>
            </w:pPr>
            <w:r w:rsidRPr="003B3C17">
              <w:rPr>
                <w:rFonts w:ascii="Garamond" w:hAnsi="Garamond"/>
                <w:szCs w:val="24"/>
              </w:rPr>
              <w:t>vuotatura cassonetti o altro contenitore;</w:t>
            </w:r>
          </w:p>
        </w:tc>
        <w:tc>
          <w:tcPr>
            <w:tcW w:w="1527" w:type="dxa"/>
            <w:vMerge/>
            <w:tcBorders>
              <w:top w:val="nil"/>
              <w:left w:val="single" w:sz="4" w:space="0" w:color="auto"/>
              <w:bottom w:val="single" w:sz="4" w:space="0" w:color="auto"/>
              <w:right w:val="single" w:sz="4" w:space="0" w:color="auto"/>
            </w:tcBorders>
            <w:vAlign w:val="center"/>
            <w:hideMark/>
          </w:tcPr>
          <w:p w14:paraId="106EF7A1" w14:textId="77777777" w:rsidR="001B32A1" w:rsidRPr="0091279C" w:rsidRDefault="001B32A1" w:rsidP="001B32A1">
            <w:pPr>
              <w:spacing w:line="312" w:lineRule="auto"/>
              <w:jc w:val="center"/>
              <w:rPr>
                <w:color w:val="000000"/>
                <w:sz w:val="24"/>
              </w:rPr>
            </w:pPr>
          </w:p>
        </w:tc>
      </w:tr>
      <w:tr w:rsidR="00E22E3D" w:rsidRPr="0091279C" w14:paraId="28E68BBF" w14:textId="77777777" w:rsidTr="009961EC">
        <w:trPr>
          <w:trHeight w:val="408"/>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ADE113A" w14:textId="77777777" w:rsidR="00E22E3D" w:rsidRPr="0091279C" w:rsidRDefault="00E22E3D" w:rsidP="00E22E3D">
            <w:pPr>
              <w:spacing w:line="312" w:lineRule="auto"/>
              <w:jc w:val="both"/>
              <w:rPr>
                <w:b/>
                <w:i/>
                <w:color w:val="000000"/>
                <w:sz w:val="24"/>
              </w:rPr>
            </w:pPr>
          </w:p>
        </w:tc>
        <w:tc>
          <w:tcPr>
            <w:tcW w:w="7431" w:type="dxa"/>
            <w:tcBorders>
              <w:top w:val="single" w:sz="4" w:space="0" w:color="auto"/>
              <w:left w:val="nil"/>
              <w:bottom w:val="single" w:sz="4" w:space="0" w:color="auto"/>
              <w:right w:val="single" w:sz="4" w:space="0" w:color="auto"/>
            </w:tcBorders>
            <w:shd w:val="clear" w:color="auto" w:fill="auto"/>
            <w:hideMark/>
          </w:tcPr>
          <w:p w14:paraId="04478ABB" w14:textId="77777777" w:rsidR="00E22E3D" w:rsidRPr="0091279C" w:rsidRDefault="00E22E3D" w:rsidP="00E22E3D">
            <w:pPr>
              <w:pStyle w:val="Corpotesto"/>
              <w:numPr>
                <w:ilvl w:val="0"/>
                <w:numId w:val="1"/>
              </w:numPr>
              <w:suppressLineNumbers/>
              <w:tabs>
                <w:tab w:val="clear" w:pos="720"/>
                <w:tab w:val="left" w:pos="0"/>
                <w:tab w:val="num" w:pos="31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uppressAutoHyphens/>
              <w:spacing w:line="312" w:lineRule="auto"/>
              <w:ind w:left="0" w:hanging="319"/>
              <w:jc w:val="both"/>
              <w:rPr>
                <w:color w:val="000000"/>
              </w:rPr>
            </w:pPr>
            <w:r w:rsidRPr="0091279C">
              <w:rPr>
                <w:szCs w:val="24"/>
              </w:rPr>
              <w:t>ispezione, verifica e piccola manutenzione per il mantenimento in efficienza dei dispositivit di ritenuta come il serraggio bulloni, prove di pull-out, ingrassaggio dywidag ecc.;</w:t>
            </w:r>
          </w:p>
        </w:tc>
        <w:tc>
          <w:tcPr>
            <w:tcW w:w="1527" w:type="dxa"/>
            <w:vMerge/>
            <w:tcBorders>
              <w:top w:val="nil"/>
              <w:left w:val="single" w:sz="4" w:space="0" w:color="auto"/>
              <w:bottom w:val="single" w:sz="4" w:space="0" w:color="auto"/>
              <w:right w:val="single" w:sz="4" w:space="0" w:color="auto"/>
            </w:tcBorders>
            <w:vAlign w:val="center"/>
            <w:hideMark/>
          </w:tcPr>
          <w:p w14:paraId="47A1E54D" w14:textId="77777777" w:rsidR="00E22E3D" w:rsidRPr="0091279C" w:rsidRDefault="00E22E3D" w:rsidP="00E22E3D">
            <w:pPr>
              <w:spacing w:line="312" w:lineRule="auto"/>
              <w:jc w:val="center"/>
              <w:rPr>
                <w:color w:val="000000"/>
                <w:sz w:val="24"/>
              </w:rPr>
            </w:pPr>
          </w:p>
        </w:tc>
      </w:tr>
    </w:tbl>
    <w:p w14:paraId="0D9476F8" w14:textId="77777777" w:rsidR="00622F65" w:rsidRPr="00F96D9C" w:rsidRDefault="00622F65" w:rsidP="00F62EE4">
      <w:pPr>
        <w:pStyle w:val="Corpotesto"/>
        <w:spacing w:line="312" w:lineRule="auto"/>
        <w:jc w:val="both"/>
        <w:rPr>
          <w:rFonts w:ascii="Garamond" w:hAnsi="Garamond"/>
          <w:szCs w:val="24"/>
        </w:rPr>
      </w:pPr>
    </w:p>
    <w:p w14:paraId="13A4C7B6" w14:textId="6A100C84" w:rsidR="003D543A" w:rsidRPr="00F96D9C" w:rsidRDefault="00CA6911" w:rsidP="00F62EE4">
      <w:pPr>
        <w:pStyle w:val="Corpotesto"/>
        <w:spacing w:line="312" w:lineRule="auto"/>
        <w:jc w:val="both"/>
        <w:rPr>
          <w:rFonts w:ascii="Garamond" w:hAnsi="Garamond"/>
          <w:szCs w:val="24"/>
        </w:rPr>
      </w:pPr>
      <w:r w:rsidRPr="00F96D9C">
        <w:rPr>
          <w:rFonts w:ascii="Garamond" w:hAnsi="Garamond"/>
          <w:szCs w:val="24"/>
        </w:rPr>
        <w:t xml:space="preserve">L’Appaltatore </w:t>
      </w:r>
      <w:r w:rsidR="00550056" w:rsidRPr="00F96D9C">
        <w:rPr>
          <w:rFonts w:ascii="Garamond" w:hAnsi="Garamond"/>
          <w:szCs w:val="24"/>
        </w:rPr>
        <w:t>accetta incondizionatamente i medesimi Elenchi Prezzi e le rispettive associazioni alle categorie e tipologie</w:t>
      </w:r>
      <w:r w:rsidR="007C18BE">
        <w:rPr>
          <w:rFonts w:ascii="Garamond" w:hAnsi="Garamond"/>
          <w:szCs w:val="24"/>
        </w:rPr>
        <w:t>, non esaustive,</w:t>
      </w:r>
      <w:r w:rsidR="00550056" w:rsidRPr="00F96D9C">
        <w:rPr>
          <w:rFonts w:ascii="Garamond" w:hAnsi="Garamond"/>
          <w:szCs w:val="24"/>
        </w:rPr>
        <w:t xml:space="preserve"> di lavoro </w:t>
      </w:r>
      <w:r w:rsidR="00F37B8E" w:rsidRPr="00F96D9C">
        <w:rPr>
          <w:rFonts w:ascii="Garamond" w:hAnsi="Garamond"/>
          <w:szCs w:val="24"/>
        </w:rPr>
        <w:t xml:space="preserve">riportate nella tabella di cui sopra, </w:t>
      </w:r>
      <w:r w:rsidR="00907755" w:rsidRPr="00F96D9C">
        <w:rPr>
          <w:rFonts w:ascii="Garamond" w:hAnsi="Garamond"/>
          <w:szCs w:val="24"/>
        </w:rPr>
        <w:t>ritenendoli congrui e remunerativi</w:t>
      </w:r>
      <w:r w:rsidR="00945AD9" w:rsidRPr="00F96D9C">
        <w:rPr>
          <w:rFonts w:ascii="Garamond" w:hAnsi="Garamond"/>
          <w:szCs w:val="24"/>
        </w:rPr>
        <w:t>.</w:t>
      </w:r>
    </w:p>
    <w:p w14:paraId="338E4CC3" w14:textId="77777777" w:rsidR="00F37B8E" w:rsidRPr="00F96D9C" w:rsidRDefault="00F37B8E" w:rsidP="00F62EE4">
      <w:pPr>
        <w:pStyle w:val="Corpotesto"/>
        <w:spacing w:line="312" w:lineRule="auto"/>
        <w:jc w:val="both"/>
        <w:rPr>
          <w:rFonts w:ascii="Garamond" w:hAnsi="Garamond"/>
          <w:szCs w:val="24"/>
        </w:rPr>
      </w:pPr>
    </w:p>
    <w:p w14:paraId="75239ECB" w14:textId="09E255F5" w:rsidR="002B0BD7" w:rsidRPr="00F96D9C" w:rsidRDefault="002B0BD7" w:rsidP="00F62EE4">
      <w:pPr>
        <w:pStyle w:val="Corpotesto"/>
        <w:spacing w:line="312" w:lineRule="auto"/>
        <w:jc w:val="center"/>
        <w:rPr>
          <w:rFonts w:ascii="Garamond" w:hAnsi="Garamond"/>
          <w:szCs w:val="24"/>
        </w:rPr>
      </w:pPr>
      <w:r w:rsidRPr="00F96D9C">
        <w:rPr>
          <w:rFonts w:ascii="Garamond" w:hAnsi="Garamond"/>
          <w:b/>
          <w:szCs w:val="24"/>
        </w:rPr>
        <w:t>Articolo</w:t>
      </w:r>
      <w:r w:rsidR="00152A31" w:rsidRPr="00F96D9C">
        <w:rPr>
          <w:rFonts w:ascii="Garamond" w:hAnsi="Garamond"/>
          <w:b/>
          <w:szCs w:val="24"/>
        </w:rPr>
        <w:t xml:space="preserve"> xx</w:t>
      </w:r>
    </w:p>
    <w:p w14:paraId="728FB64C" w14:textId="77777777" w:rsidR="002B0BD7" w:rsidRPr="006D7CEF" w:rsidRDefault="002B0BD7" w:rsidP="00F62EE4">
      <w:pPr>
        <w:pStyle w:val="Titolo4"/>
        <w:spacing w:line="312" w:lineRule="auto"/>
        <w:ind w:firstLine="0"/>
        <w:jc w:val="center"/>
        <w:rPr>
          <w:rFonts w:ascii="Garamond" w:hAnsi="Garamond"/>
          <w:sz w:val="24"/>
          <w:szCs w:val="24"/>
          <w:u w:val="single"/>
        </w:rPr>
      </w:pPr>
      <w:r w:rsidRPr="006D7CEF">
        <w:rPr>
          <w:rFonts w:ascii="Garamond" w:hAnsi="Garamond"/>
          <w:sz w:val="24"/>
          <w:szCs w:val="24"/>
          <w:u w:val="single"/>
        </w:rPr>
        <w:t>REVISIONE ED AGGIORNAMENTO DEL CORRISPETTIVO</w:t>
      </w:r>
    </w:p>
    <w:p w14:paraId="0E5178D3" w14:textId="73480EF4" w:rsidR="007517BF" w:rsidRPr="00F96D9C" w:rsidRDefault="00E5372F" w:rsidP="00F62EE4">
      <w:pPr>
        <w:pStyle w:val="Corpotesto"/>
        <w:spacing w:line="312" w:lineRule="auto"/>
        <w:jc w:val="both"/>
        <w:rPr>
          <w:rFonts w:ascii="Garamond" w:hAnsi="Garamond"/>
          <w:szCs w:val="24"/>
          <w:lang w:val="x-none"/>
        </w:rPr>
      </w:pPr>
      <w:r w:rsidRPr="00F96D9C">
        <w:rPr>
          <w:rFonts w:ascii="Garamond" w:hAnsi="Garamond"/>
          <w:szCs w:val="24"/>
          <w:lang w:val="x-none"/>
        </w:rPr>
        <w:t>I corrispettiv</w:t>
      </w:r>
      <w:r w:rsidRPr="00F96D9C">
        <w:rPr>
          <w:rFonts w:ascii="Garamond" w:hAnsi="Garamond"/>
          <w:szCs w:val="24"/>
        </w:rPr>
        <w:t>i</w:t>
      </w:r>
      <w:r w:rsidRPr="00F96D9C">
        <w:rPr>
          <w:rFonts w:ascii="Garamond" w:hAnsi="Garamond"/>
          <w:szCs w:val="24"/>
          <w:lang w:val="x-none"/>
        </w:rPr>
        <w:t xml:space="preserve"> di cui al presente </w:t>
      </w:r>
      <w:r w:rsidR="002613EB" w:rsidRPr="00F96D9C">
        <w:rPr>
          <w:rFonts w:ascii="Garamond" w:hAnsi="Garamond"/>
          <w:szCs w:val="24"/>
        </w:rPr>
        <w:t>Accordo Quadro</w:t>
      </w:r>
      <w:r w:rsidR="00163DA6" w:rsidRPr="00F96D9C">
        <w:rPr>
          <w:rFonts w:ascii="Garamond" w:hAnsi="Garamond"/>
          <w:szCs w:val="24"/>
        </w:rPr>
        <w:t xml:space="preserve"> </w:t>
      </w:r>
      <w:r w:rsidRPr="00F96D9C">
        <w:rPr>
          <w:rFonts w:ascii="Garamond" w:hAnsi="Garamond"/>
          <w:szCs w:val="24"/>
        </w:rPr>
        <w:t>sono</w:t>
      </w:r>
      <w:r w:rsidRPr="00F96D9C">
        <w:rPr>
          <w:rFonts w:ascii="Garamond" w:hAnsi="Garamond"/>
          <w:szCs w:val="24"/>
          <w:lang w:val="x-none"/>
        </w:rPr>
        <w:t xml:space="preserve">  fiss</w:t>
      </w:r>
      <w:r w:rsidRPr="00F96D9C">
        <w:rPr>
          <w:rFonts w:ascii="Garamond" w:hAnsi="Garamond"/>
          <w:szCs w:val="24"/>
        </w:rPr>
        <w:t>i</w:t>
      </w:r>
      <w:r w:rsidRPr="00F96D9C">
        <w:rPr>
          <w:rFonts w:ascii="Garamond" w:hAnsi="Garamond"/>
          <w:szCs w:val="24"/>
          <w:lang w:val="x-none"/>
        </w:rPr>
        <w:t xml:space="preserve"> ed invariabil</w:t>
      </w:r>
      <w:r w:rsidRPr="00F96D9C">
        <w:rPr>
          <w:rFonts w:ascii="Garamond" w:hAnsi="Garamond"/>
          <w:szCs w:val="24"/>
        </w:rPr>
        <w:t>i</w:t>
      </w:r>
      <w:r w:rsidR="007517BF" w:rsidRPr="00F96D9C">
        <w:rPr>
          <w:rFonts w:ascii="Garamond" w:hAnsi="Garamond"/>
          <w:szCs w:val="24"/>
          <w:lang w:val="x-none"/>
        </w:rPr>
        <w:t xml:space="preserve"> </w:t>
      </w:r>
      <w:r w:rsidRPr="00F96D9C">
        <w:rPr>
          <w:rFonts w:ascii="Garamond" w:hAnsi="Garamond"/>
          <w:szCs w:val="24"/>
          <w:lang w:val="x-none"/>
        </w:rPr>
        <w:t>per tutta la durata dell</w:t>
      </w:r>
      <w:r w:rsidRPr="00F96D9C">
        <w:rPr>
          <w:rFonts w:ascii="Garamond" w:hAnsi="Garamond"/>
          <w:szCs w:val="24"/>
        </w:rPr>
        <w:t>o stesso</w:t>
      </w:r>
      <w:r w:rsidR="007517BF" w:rsidRPr="00F96D9C">
        <w:rPr>
          <w:rFonts w:ascii="Garamond" w:hAnsi="Garamond"/>
          <w:szCs w:val="24"/>
          <w:lang w:val="x-none"/>
        </w:rPr>
        <w:t>.</w:t>
      </w:r>
    </w:p>
    <w:p w14:paraId="6694E9D4" w14:textId="56B23BE8" w:rsidR="007517BF" w:rsidRPr="00F96D9C" w:rsidRDefault="007517BF" w:rsidP="00F62EE4">
      <w:pPr>
        <w:pStyle w:val="Corpotesto"/>
        <w:spacing w:line="312" w:lineRule="auto"/>
        <w:jc w:val="both"/>
        <w:rPr>
          <w:rFonts w:ascii="Garamond" w:hAnsi="Garamond"/>
          <w:szCs w:val="24"/>
          <w:lang w:val="x-none"/>
        </w:rPr>
      </w:pPr>
      <w:r w:rsidRPr="00F96D9C">
        <w:rPr>
          <w:rFonts w:ascii="Garamond" w:hAnsi="Garamond"/>
          <w:szCs w:val="24"/>
          <w:lang w:val="x-none"/>
        </w:rPr>
        <w:t>Non verrà riconosciuta – anche con riferimento all’art. 106 comma 1, lettera a) del Codice - alcun</w:t>
      </w:r>
      <w:r w:rsidR="00E5372F" w:rsidRPr="00F96D9C">
        <w:rPr>
          <w:rFonts w:ascii="Garamond" w:hAnsi="Garamond"/>
          <w:szCs w:val="24"/>
          <w:lang w:val="x-none"/>
        </w:rPr>
        <w:t>a revisione od aggiornamento de</w:t>
      </w:r>
      <w:r w:rsidR="00E5372F" w:rsidRPr="00F96D9C">
        <w:rPr>
          <w:rFonts w:ascii="Garamond" w:hAnsi="Garamond"/>
          <w:szCs w:val="24"/>
        </w:rPr>
        <w:t>i</w:t>
      </w:r>
      <w:r w:rsidR="00E5372F" w:rsidRPr="00F96D9C">
        <w:rPr>
          <w:rFonts w:ascii="Garamond" w:hAnsi="Garamond"/>
          <w:szCs w:val="24"/>
          <w:lang w:val="x-none"/>
        </w:rPr>
        <w:t xml:space="preserve"> corrispettiv</w:t>
      </w:r>
      <w:r w:rsidR="00E5372F" w:rsidRPr="00F96D9C">
        <w:rPr>
          <w:rFonts w:ascii="Garamond" w:hAnsi="Garamond"/>
          <w:szCs w:val="24"/>
        </w:rPr>
        <w:t>i</w:t>
      </w:r>
      <w:r w:rsidRPr="00F96D9C">
        <w:rPr>
          <w:rFonts w:ascii="Garamond" w:hAnsi="Garamond"/>
          <w:szCs w:val="24"/>
          <w:lang w:val="x-none"/>
        </w:rPr>
        <w:t xml:space="preserve"> d’appalto e non troveranno applicazione gli artt. 1664 e 1467 c.c</w:t>
      </w:r>
    </w:p>
    <w:p w14:paraId="0EB129D2" w14:textId="3D9E1E67" w:rsidR="00D061E8" w:rsidRPr="00F96D9C" w:rsidRDefault="00D061E8" w:rsidP="00F62EE4">
      <w:pPr>
        <w:pStyle w:val="Corpotesto"/>
        <w:spacing w:line="312" w:lineRule="auto"/>
        <w:jc w:val="both"/>
        <w:rPr>
          <w:rFonts w:ascii="Garamond" w:hAnsi="Garamond"/>
          <w:szCs w:val="24"/>
          <w:lang w:val="x-none"/>
        </w:rPr>
      </w:pPr>
    </w:p>
    <w:p w14:paraId="1B180BC7" w14:textId="4B084676" w:rsidR="00D061E8" w:rsidRPr="00F96D9C" w:rsidRDefault="00D061E8" w:rsidP="00F62EE4">
      <w:pPr>
        <w:pStyle w:val="Corpotesto"/>
        <w:spacing w:line="312" w:lineRule="auto"/>
        <w:jc w:val="center"/>
        <w:rPr>
          <w:rFonts w:ascii="Garamond" w:hAnsi="Garamond"/>
          <w:szCs w:val="24"/>
          <w:lang w:val="x-none"/>
        </w:rPr>
      </w:pPr>
      <w:r w:rsidRPr="00F96D9C">
        <w:rPr>
          <w:rFonts w:ascii="Garamond" w:hAnsi="Garamond"/>
          <w:noProof w:val="0"/>
          <w:szCs w:val="24"/>
          <w:lang w:val="x-none" w:eastAsia="x-none"/>
        </w:rPr>
        <w:t xml:space="preserve">/ </w:t>
      </w:r>
      <w:r w:rsidRPr="00F96D9C">
        <w:rPr>
          <w:rFonts w:ascii="Garamond" w:hAnsi="Garamond"/>
          <w:b/>
          <w:szCs w:val="24"/>
          <w:lang w:val="x-none"/>
        </w:rPr>
        <w:t xml:space="preserve">Articolo </w:t>
      </w:r>
      <w:r w:rsidRPr="00F96D9C">
        <w:rPr>
          <w:rFonts w:ascii="Garamond" w:hAnsi="Garamond"/>
          <w:b/>
          <w:noProof w:val="0"/>
          <w:szCs w:val="24"/>
          <w:lang w:val="x-none" w:eastAsia="x-none"/>
        </w:rPr>
        <w:t>xx</w:t>
      </w:r>
    </w:p>
    <w:p w14:paraId="0488A3F1" w14:textId="409C8CB4" w:rsidR="00D061E8" w:rsidRPr="006D7CEF" w:rsidRDefault="00D061E8" w:rsidP="00D061E8">
      <w:pPr>
        <w:pStyle w:val="Corpotesto"/>
        <w:spacing w:line="312" w:lineRule="auto"/>
        <w:jc w:val="center"/>
        <w:rPr>
          <w:rFonts w:ascii="Garamond" w:hAnsi="Garamond"/>
          <w:b/>
          <w:noProof w:val="0"/>
          <w:szCs w:val="24"/>
          <w:u w:val="single"/>
          <w:lang w:val="x-none" w:eastAsia="x-none"/>
        </w:rPr>
      </w:pPr>
      <w:r w:rsidRPr="006D7CEF">
        <w:rPr>
          <w:rFonts w:ascii="Garamond" w:hAnsi="Garamond"/>
          <w:b/>
          <w:noProof w:val="0"/>
          <w:szCs w:val="24"/>
          <w:u w:val="single"/>
          <w:lang w:val="x-none" w:eastAsia="x-none"/>
        </w:rPr>
        <w:t>REGIME FISCALE</w:t>
      </w:r>
    </w:p>
    <w:p w14:paraId="09061571" w14:textId="53D6AAB3" w:rsidR="00D061E8" w:rsidRPr="00F96D9C" w:rsidRDefault="00D061E8" w:rsidP="00D061E8">
      <w:pPr>
        <w:pStyle w:val="Corpotesto"/>
        <w:spacing w:line="312" w:lineRule="auto"/>
        <w:jc w:val="both"/>
        <w:rPr>
          <w:rFonts w:ascii="Garamond" w:hAnsi="Garamond"/>
          <w:noProof w:val="0"/>
          <w:szCs w:val="24"/>
          <w:lang w:val="x-none" w:eastAsia="x-none"/>
        </w:rPr>
      </w:pPr>
      <w:r w:rsidRPr="00F96D9C">
        <w:rPr>
          <w:rFonts w:ascii="Garamond" w:hAnsi="Garamond"/>
          <w:noProof w:val="0"/>
          <w:szCs w:val="24"/>
          <w:lang w:val="x-none" w:eastAsia="x-none"/>
        </w:rPr>
        <w:t xml:space="preserve">Quanto oggetto del presente </w:t>
      </w:r>
      <w:r w:rsidRPr="00F96D9C">
        <w:rPr>
          <w:rFonts w:ascii="Garamond" w:hAnsi="Garamond"/>
          <w:noProof w:val="0"/>
          <w:szCs w:val="24"/>
          <w:lang w:eastAsia="x-none"/>
        </w:rPr>
        <w:t>Accordo Quadro</w:t>
      </w:r>
      <w:r w:rsidRPr="00F96D9C">
        <w:rPr>
          <w:rFonts w:ascii="Garamond" w:hAnsi="Garamond"/>
          <w:noProof w:val="0"/>
          <w:szCs w:val="24"/>
          <w:lang w:val="x-none" w:eastAsia="x-none"/>
        </w:rPr>
        <w:t xml:space="preserve"> sarà assoggettato, a norma di legge, ad un'aliquota di ritenuta d'acconto nella misura determinata dalle vigenti normative.</w:t>
      </w:r>
    </w:p>
    <w:p w14:paraId="49714F11" w14:textId="0BAB8A8E" w:rsidR="00D061E8" w:rsidRPr="00F96D9C" w:rsidRDefault="00D061E8" w:rsidP="00D061E8">
      <w:pPr>
        <w:pStyle w:val="Corpotesto"/>
        <w:spacing w:line="312" w:lineRule="auto"/>
        <w:jc w:val="both"/>
        <w:rPr>
          <w:rFonts w:ascii="Garamond" w:hAnsi="Garamond"/>
          <w:noProof w:val="0"/>
          <w:szCs w:val="24"/>
          <w:lang w:val="x-none" w:eastAsia="x-none"/>
        </w:rPr>
      </w:pPr>
      <w:r w:rsidRPr="00F96D9C">
        <w:rPr>
          <w:rFonts w:ascii="Garamond" w:hAnsi="Garamond"/>
          <w:noProof w:val="0"/>
          <w:szCs w:val="24"/>
          <w:lang w:val="x-none" w:eastAsia="x-none"/>
        </w:rPr>
        <w:t>Qualora l’</w:t>
      </w:r>
      <w:r w:rsidR="00CA6911" w:rsidRPr="00F96D9C">
        <w:rPr>
          <w:rFonts w:ascii="Garamond" w:hAnsi="Garamond"/>
          <w:noProof w:val="0"/>
          <w:szCs w:val="24"/>
          <w:lang w:val="x-none" w:eastAsia="x-none"/>
        </w:rPr>
        <w:t>Appaltatore</w:t>
      </w:r>
      <w:r w:rsidRPr="00F96D9C">
        <w:rPr>
          <w:rFonts w:ascii="Garamond" w:hAnsi="Garamond"/>
          <w:noProof w:val="0"/>
          <w:szCs w:val="24"/>
          <w:lang w:val="x-none" w:eastAsia="x-none"/>
        </w:rPr>
        <w:t xml:space="preserve"> fosse in possesso dei requisiti per usufruire delle agevolazioni (o esenzione) fiscali dettate dalle convenzioni ratificate in materia tra lo Stato Italiano e la propria Nazione di residenza, l’</w:t>
      </w:r>
      <w:r w:rsidR="00CA6911" w:rsidRPr="00F96D9C">
        <w:rPr>
          <w:rFonts w:ascii="Garamond" w:hAnsi="Garamond"/>
          <w:noProof w:val="0"/>
          <w:szCs w:val="24"/>
          <w:lang w:val="x-none" w:eastAsia="x-none"/>
        </w:rPr>
        <w:t>Appaltatore</w:t>
      </w:r>
      <w:r w:rsidRPr="00F96D9C">
        <w:rPr>
          <w:rFonts w:ascii="Garamond" w:hAnsi="Garamond"/>
          <w:noProof w:val="0"/>
          <w:szCs w:val="24"/>
          <w:lang w:val="x-none" w:eastAsia="x-none"/>
        </w:rPr>
        <w:t xml:space="preserve"> dovrà esibire, contestualmente all'invio della prima fattura, una dichiarazione rilasciata dall'autorità fiscale competente per la propria residenza, da cui si evince:</w:t>
      </w:r>
    </w:p>
    <w:p w14:paraId="1AF30FCD" w14:textId="70AF25C2" w:rsidR="00D061E8" w:rsidRPr="00F96D9C" w:rsidRDefault="00D061E8" w:rsidP="00893743">
      <w:pPr>
        <w:pStyle w:val="Corpotesto"/>
        <w:numPr>
          <w:ilvl w:val="0"/>
          <w:numId w:val="1"/>
        </w:numPr>
        <w:spacing w:line="312" w:lineRule="auto"/>
        <w:jc w:val="both"/>
        <w:rPr>
          <w:rFonts w:ascii="Garamond" w:hAnsi="Garamond"/>
          <w:noProof w:val="0"/>
          <w:szCs w:val="24"/>
          <w:lang w:val="x-none" w:eastAsia="x-none"/>
        </w:rPr>
      </w:pPr>
      <w:r w:rsidRPr="00F96D9C">
        <w:rPr>
          <w:rFonts w:ascii="Garamond" w:hAnsi="Garamond"/>
          <w:noProof w:val="0"/>
          <w:szCs w:val="24"/>
          <w:lang w:val="x-none" w:eastAsia="x-none"/>
        </w:rPr>
        <w:t>estremi della convenzione fiscale tra Stati, a cui si fa riferimento;</w:t>
      </w:r>
    </w:p>
    <w:p w14:paraId="79B1F007" w14:textId="4440D73F" w:rsidR="00D061E8" w:rsidRPr="00F96D9C" w:rsidRDefault="00D061E8" w:rsidP="00893743">
      <w:pPr>
        <w:pStyle w:val="Corpotesto"/>
        <w:numPr>
          <w:ilvl w:val="0"/>
          <w:numId w:val="1"/>
        </w:numPr>
        <w:spacing w:line="312" w:lineRule="auto"/>
        <w:jc w:val="both"/>
        <w:rPr>
          <w:rFonts w:ascii="Garamond" w:hAnsi="Garamond"/>
          <w:noProof w:val="0"/>
          <w:szCs w:val="24"/>
          <w:lang w:val="x-none" w:eastAsia="x-none"/>
        </w:rPr>
      </w:pPr>
      <w:r w:rsidRPr="00F96D9C">
        <w:rPr>
          <w:rFonts w:ascii="Garamond" w:hAnsi="Garamond"/>
          <w:noProof w:val="0"/>
          <w:szCs w:val="24"/>
          <w:lang w:val="x-none" w:eastAsia="x-none"/>
        </w:rPr>
        <w:t>indicazione della residenza fiscale dell’</w:t>
      </w:r>
      <w:r w:rsidR="00CA6911" w:rsidRPr="00F96D9C">
        <w:rPr>
          <w:rFonts w:ascii="Garamond" w:hAnsi="Garamond"/>
          <w:noProof w:val="0"/>
          <w:szCs w:val="24"/>
          <w:lang w:val="x-none" w:eastAsia="x-none"/>
        </w:rPr>
        <w:t>Appaltatore</w:t>
      </w:r>
      <w:r w:rsidRPr="00F96D9C">
        <w:rPr>
          <w:rFonts w:ascii="Garamond" w:hAnsi="Garamond"/>
          <w:noProof w:val="0"/>
          <w:szCs w:val="24"/>
          <w:lang w:val="x-none" w:eastAsia="x-none"/>
        </w:rPr>
        <w:t>;</w:t>
      </w:r>
    </w:p>
    <w:p w14:paraId="3A524477" w14:textId="1F46293A" w:rsidR="00D061E8" w:rsidRPr="00F96D9C" w:rsidRDefault="00D061E8" w:rsidP="00893743">
      <w:pPr>
        <w:pStyle w:val="Corpotesto"/>
        <w:numPr>
          <w:ilvl w:val="0"/>
          <w:numId w:val="1"/>
        </w:numPr>
        <w:spacing w:line="312" w:lineRule="auto"/>
        <w:jc w:val="both"/>
        <w:rPr>
          <w:rFonts w:ascii="Garamond" w:hAnsi="Garamond"/>
          <w:noProof w:val="0"/>
          <w:szCs w:val="24"/>
          <w:lang w:val="x-none" w:eastAsia="x-none"/>
        </w:rPr>
      </w:pPr>
      <w:r w:rsidRPr="00F96D9C">
        <w:rPr>
          <w:rFonts w:ascii="Garamond" w:hAnsi="Garamond"/>
          <w:noProof w:val="0"/>
          <w:szCs w:val="24"/>
          <w:lang w:val="x-none" w:eastAsia="x-none"/>
        </w:rPr>
        <w:t>attestazione che l’</w:t>
      </w:r>
      <w:r w:rsidR="00CA6911" w:rsidRPr="00F96D9C">
        <w:rPr>
          <w:rFonts w:ascii="Garamond" w:hAnsi="Garamond"/>
          <w:noProof w:val="0"/>
          <w:szCs w:val="24"/>
          <w:lang w:val="x-none" w:eastAsia="x-none"/>
        </w:rPr>
        <w:t>Appaltatore</w:t>
      </w:r>
      <w:r w:rsidRPr="00F96D9C">
        <w:rPr>
          <w:rFonts w:ascii="Garamond" w:hAnsi="Garamond"/>
          <w:noProof w:val="0"/>
          <w:szCs w:val="24"/>
          <w:lang w:val="x-none" w:eastAsia="x-none"/>
        </w:rPr>
        <w:t xml:space="preserve"> versa le proprie imposte fiscali all'Amministrazione Statale di residenza;</w:t>
      </w:r>
    </w:p>
    <w:p w14:paraId="76012956" w14:textId="18B72A6E" w:rsidR="00D061E8" w:rsidRPr="00F96D9C" w:rsidRDefault="00D061E8" w:rsidP="00893743">
      <w:pPr>
        <w:pStyle w:val="Corpotesto"/>
        <w:numPr>
          <w:ilvl w:val="0"/>
          <w:numId w:val="1"/>
        </w:numPr>
        <w:spacing w:line="312" w:lineRule="auto"/>
        <w:jc w:val="both"/>
        <w:rPr>
          <w:rFonts w:ascii="Garamond" w:hAnsi="Garamond"/>
          <w:noProof w:val="0"/>
          <w:szCs w:val="24"/>
          <w:lang w:val="x-none" w:eastAsia="x-none"/>
        </w:rPr>
      </w:pPr>
      <w:r w:rsidRPr="00F96D9C">
        <w:rPr>
          <w:rFonts w:ascii="Garamond" w:hAnsi="Garamond"/>
          <w:noProof w:val="0"/>
          <w:szCs w:val="24"/>
          <w:lang w:val="x-none" w:eastAsia="x-none"/>
        </w:rPr>
        <w:t>attestazione dell'assenza di stabili organizzazioni in Italia. /</w:t>
      </w:r>
    </w:p>
    <w:p w14:paraId="79DB462D" w14:textId="77777777" w:rsidR="00945AD9" w:rsidRPr="00F96D9C" w:rsidRDefault="00945AD9" w:rsidP="00962AD9">
      <w:pPr>
        <w:pStyle w:val="Corpotesto"/>
        <w:spacing w:line="312" w:lineRule="auto"/>
        <w:jc w:val="both"/>
        <w:rPr>
          <w:rFonts w:ascii="Garamond" w:hAnsi="Garamond"/>
          <w:noProof w:val="0"/>
          <w:szCs w:val="24"/>
          <w:lang w:eastAsia="x-none"/>
        </w:rPr>
      </w:pPr>
    </w:p>
    <w:p w14:paraId="6C201638" w14:textId="32F4703B" w:rsidR="002B0BD7" w:rsidRPr="00F96D9C" w:rsidRDefault="002B0BD7" w:rsidP="00152A31">
      <w:pPr>
        <w:pStyle w:val="Corpotesto"/>
        <w:spacing w:line="312" w:lineRule="auto"/>
        <w:jc w:val="center"/>
        <w:rPr>
          <w:rFonts w:ascii="Garamond" w:hAnsi="Garamond"/>
          <w:b/>
          <w:szCs w:val="24"/>
        </w:rPr>
      </w:pPr>
      <w:r w:rsidRPr="00F96D9C">
        <w:rPr>
          <w:rFonts w:ascii="Garamond" w:hAnsi="Garamond"/>
          <w:b/>
          <w:szCs w:val="24"/>
        </w:rPr>
        <w:t>Articolo</w:t>
      </w:r>
      <w:r w:rsidR="003601B7" w:rsidRPr="00F96D9C">
        <w:rPr>
          <w:rFonts w:ascii="Garamond" w:hAnsi="Garamond"/>
          <w:b/>
          <w:szCs w:val="24"/>
        </w:rPr>
        <w:t xml:space="preserve"> </w:t>
      </w:r>
      <w:r w:rsidR="00152A31" w:rsidRPr="00F96D9C">
        <w:rPr>
          <w:rFonts w:ascii="Garamond" w:hAnsi="Garamond"/>
          <w:b/>
          <w:szCs w:val="24"/>
        </w:rPr>
        <w:t>xx</w:t>
      </w:r>
    </w:p>
    <w:p w14:paraId="26015583" w14:textId="1783E806" w:rsidR="002B0BD7" w:rsidRPr="00341A97" w:rsidRDefault="002B0BD7" w:rsidP="00F62EE4">
      <w:pPr>
        <w:pStyle w:val="Corpotesto"/>
        <w:spacing w:line="312" w:lineRule="auto"/>
        <w:jc w:val="center"/>
        <w:rPr>
          <w:rFonts w:ascii="Garamond" w:hAnsi="Garamond"/>
          <w:b/>
          <w:szCs w:val="24"/>
        </w:rPr>
      </w:pPr>
      <w:r w:rsidRPr="006D7CEF">
        <w:rPr>
          <w:rFonts w:ascii="Garamond" w:hAnsi="Garamond"/>
          <w:b/>
          <w:szCs w:val="24"/>
          <w:u w:val="single"/>
        </w:rPr>
        <w:t>DOMICILIO DELLE PARTI E COMUNICAZIONI ALL'</w:t>
      </w:r>
      <w:r w:rsidR="00CA6911" w:rsidRPr="006D7CEF">
        <w:rPr>
          <w:rFonts w:ascii="Garamond" w:hAnsi="Garamond"/>
          <w:b/>
          <w:szCs w:val="24"/>
          <w:u w:val="single"/>
        </w:rPr>
        <w:t>APPALTATORE</w:t>
      </w:r>
    </w:p>
    <w:p w14:paraId="28925B6D" w14:textId="4134AD17" w:rsidR="00A82B5F" w:rsidRPr="00F96D9C" w:rsidRDefault="00A82B5F" w:rsidP="00A82B5F">
      <w:pPr>
        <w:pStyle w:val="Corpotesto"/>
        <w:spacing w:line="312" w:lineRule="auto"/>
        <w:jc w:val="both"/>
        <w:rPr>
          <w:rFonts w:ascii="Garamond" w:hAnsi="Garamond"/>
          <w:szCs w:val="24"/>
        </w:rPr>
      </w:pPr>
      <w:r w:rsidRPr="00F96D9C">
        <w:rPr>
          <w:rFonts w:ascii="Garamond" w:hAnsi="Garamond"/>
          <w:szCs w:val="24"/>
        </w:rPr>
        <w:t>Qualsiasi comunicazione o notifica tra le Parti dovrà essere effettuata per iscritto ed inviata mediante raccomandata con avviso di ricevimento, fax o mail</w:t>
      </w:r>
      <w:r w:rsidR="003F14A4">
        <w:rPr>
          <w:rFonts w:ascii="Garamond" w:hAnsi="Garamond"/>
          <w:szCs w:val="24"/>
        </w:rPr>
        <w:t>-</w:t>
      </w:r>
      <w:r w:rsidRPr="00F96D9C">
        <w:rPr>
          <w:rFonts w:ascii="Garamond" w:hAnsi="Garamond"/>
          <w:szCs w:val="24"/>
        </w:rPr>
        <w:t>pec ai seguenti indirizzi</w:t>
      </w:r>
      <w:r w:rsidR="003F14A4">
        <w:rPr>
          <w:rFonts w:ascii="Garamond" w:hAnsi="Garamond"/>
          <w:szCs w:val="24"/>
        </w:rPr>
        <w:t xml:space="preserve"> e riferimenti</w:t>
      </w:r>
      <w:r w:rsidRPr="00F96D9C">
        <w:rPr>
          <w:rFonts w:ascii="Garamond" w:hAnsi="Garamond"/>
          <w:szCs w:val="24"/>
        </w:rPr>
        <w:t>:</w:t>
      </w:r>
    </w:p>
    <w:p w14:paraId="11CA2B68" w14:textId="77777777" w:rsidR="00A82B5F" w:rsidRPr="00F96D9C" w:rsidRDefault="00A82B5F" w:rsidP="00A82B5F">
      <w:pPr>
        <w:pStyle w:val="Corpotesto"/>
        <w:spacing w:line="312" w:lineRule="auto"/>
        <w:jc w:val="both"/>
        <w:rPr>
          <w:rFonts w:ascii="Garamond" w:hAnsi="Garamond"/>
          <w:szCs w:val="24"/>
        </w:rPr>
      </w:pPr>
      <w:r w:rsidRPr="00F96D9C">
        <w:rPr>
          <w:rFonts w:ascii="Garamond" w:hAnsi="Garamond"/>
          <w:szCs w:val="24"/>
        </w:rPr>
        <w:t xml:space="preserve">COMMITTENTE: ____________________________________ all’attenzione di ____________________. </w:t>
      </w:r>
    </w:p>
    <w:p w14:paraId="13F00136" w14:textId="77777777" w:rsidR="00A82B5F" w:rsidRPr="00F96D9C" w:rsidRDefault="00A82B5F" w:rsidP="00A82B5F">
      <w:pPr>
        <w:pStyle w:val="Corpotesto"/>
        <w:spacing w:line="312" w:lineRule="auto"/>
        <w:jc w:val="both"/>
        <w:rPr>
          <w:rFonts w:ascii="Garamond" w:hAnsi="Garamond"/>
          <w:szCs w:val="24"/>
        </w:rPr>
      </w:pPr>
      <w:r w:rsidRPr="00F96D9C">
        <w:rPr>
          <w:rFonts w:ascii="Garamond" w:hAnsi="Garamond"/>
          <w:szCs w:val="24"/>
        </w:rPr>
        <w:t>APPALTATORE:___________________________________ all’attenzione di ____________________.</w:t>
      </w:r>
    </w:p>
    <w:p w14:paraId="77FAA88F" w14:textId="190806F3" w:rsidR="00A82B5F" w:rsidRDefault="00A82B5F" w:rsidP="00A82B5F">
      <w:pPr>
        <w:pStyle w:val="Corpotesto"/>
        <w:spacing w:line="312" w:lineRule="auto"/>
        <w:jc w:val="both"/>
        <w:rPr>
          <w:rFonts w:ascii="Garamond" w:hAnsi="Garamond"/>
          <w:szCs w:val="24"/>
        </w:rPr>
      </w:pPr>
      <w:r w:rsidRPr="00F96D9C">
        <w:rPr>
          <w:rFonts w:ascii="Garamond" w:hAnsi="Garamond"/>
          <w:szCs w:val="24"/>
        </w:rPr>
        <w:t>Le Parti eleggono domicilio, ai fini del presente Contratto e anche ai fini delle eventuali notifiche, presso gli indirizzi sopra indicati ovvero presso quei diversi indirizzi che potranno essere comunicati per iscritto in futuro.</w:t>
      </w:r>
    </w:p>
    <w:p w14:paraId="63FF4E60" w14:textId="689E2957" w:rsidR="003F14A4" w:rsidRDefault="003F14A4" w:rsidP="00A82B5F">
      <w:pPr>
        <w:pStyle w:val="Corpotesto"/>
        <w:spacing w:line="312" w:lineRule="auto"/>
        <w:jc w:val="both"/>
        <w:rPr>
          <w:rFonts w:ascii="Garamond" w:hAnsi="Garamond"/>
          <w:szCs w:val="24"/>
        </w:rPr>
      </w:pPr>
      <w:r>
        <w:rPr>
          <w:rFonts w:ascii="Garamond" w:hAnsi="Garamond"/>
          <w:szCs w:val="24"/>
        </w:rPr>
        <w:lastRenderedPageBreak/>
        <w:t>Sono ammesse, per l’ attivazione delle prestazioni contrattuali in regime di “urgenza” e / o “pronto intervento” a seguito di un evento improvviso (ad es. incidenti, allagamenti, sversamenti, smottamenti a seguito di eventi atmosferici, etc.), comunicazioni verbali e telefoniche tra il Referente Tecnico del Contratto dell’Appaltatore e il DEC ovvero i DO. Tali comunicazioni saranno in ogni caso formalizzate per iscritto all’Appaltatore successivamente all’accadimento dell’evento.</w:t>
      </w:r>
    </w:p>
    <w:p w14:paraId="64DA5815" w14:textId="77777777" w:rsidR="003F14A4" w:rsidRPr="00F96D9C" w:rsidRDefault="003F14A4" w:rsidP="00A82B5F">
      <w:pPr>
        <w:pStyle w:val="Corpotesto"/>
        <w:spacing w:line="312" w:lineRule="auto"/>
        <w:jc w:val="both"/>
        <w:rPr>
          <w:rFonts w:ascii="Garamond" w:hAnsi="Garamond"/>
          <w:szCs w:val="24"/>
        </w:rPr>
      </w:pPr>
    </w:p>
    <w:p w14:paraId="01DC8D77" w14:textId="23CE2EC2" w:rsidR="002B0BD7" w:rsidRPr="00F96D9C" w:rsidRDefault="002B0BD7" w:rsidP="00F62EE4">
      <w:pPr>
        <w:pStyle w:val="Corpotesto"/>
        <w:spacing w:line="312" w:lineRule="auto"/>
        <w:jc w:val="center"/>
        <w:rPr>
          <w:rFonts w:ascii="Garamond" w:hAnsi="Garamond"/>
          <w:szCs w:val="24"/>
        </w:rPr>
      </w:pPr>
      <w:r w:rsidRPr="00F96D9C">
        <w:rPr>
          <w:rFonts w:ascii="Garamond" w:hAnsi="Garamond"/>
          <w:b/>
          <w:szCs w:val="24"/>
        </w:rPr>
        <w:t xml:space="preserve">Articolo </w:t>
      </w:r>
      <w:r w:rsidR="00152A31" w:rsidRPr="00F96D9C">
        <w:rPr>
          <w:rFonts w:ascii="Garamond" w:hAnsi="Garamond"/>
          <w:b/>
          <w:szCs w:val="24"/>
        </w:rPr>
        <w:t>xx</w:t>
      </w:r>
    </w:p>
    <w:p w14:paraId="052BAEE7" w14:textId="356A7372" w:rsidR="002B0BD7" w:rsidRPr="006D7CEF" w:rsidRDefault="00C87E99" w:rsidP="00F62EE4">
      <w:pPr>
        <w:pStyle w:val="Corpotesto"/>
        <w:spacing w:line="312" w:lineRule="auto"/>
        <w:jc w:val="center"/>
        <w:rPr>
          <w:rFonts w:ascii="Garamond" w:hAnsi="Garamond"/>
          <w:b/>
          <w:szCs w:val="24"/>
        </w:rPr>
      </w:pPr>
      <w:r w:rsidRPr="006D7CEF">
        <w:rPr>
          <w:rFonts w:ascii="Garamond" w:hAnsi="Garamond"/>
          <w:b/>
          <w:szCs w:val="24"/>
          <w:u w:val="single"/>
        </w:rPr>
        <w:t xml:space="preserve">DIREZIONE ESECUTIVA DEL CONTRATTO - </w:t>
      </w:r>
      <w:r w:rsidR="002B0BD7" w:rsidRPr="006D7CEF">
        <w:rPr>
          <w:rFonts w:ascii="Garamond" w:hAnsi="Garamond"/>
          <w:b/>
          <w:szCs w:val="24"/>
          <w:u w:val="single"/>
        </w:rPr>
        <w:t>DIREZIONE LAVORI</w:t>
      </w:r>
    </w:p>
    <w:p w14:paraId="41A3CADE" w14:textId="1C7A0E2C" w:rsidR="00C87E99" w:rsidRPr="00F96D9C" w:rsidRDefault="00C87E99" w:rsidP="00C87E99">
      <w:pPr>
        <w:pStyle w:val="Corpotesto"/>
        <w:spacing w:line="312" w:lineRule="auto"/>
        <w:jc w:val="both"/>
        <w:rPr>
          <w:rFonts w:ascii="Garamond" w:hAnsi="Garamond"/>
          <w:szCs w:val="24"/>
        </w:rPr>
      </w:pPr>
      <w:r w:rsidRPr="00F96D9C">
        <w:rPr>
          <w:rFonts w:ascii="Garamond" w:hAnsi="Garamond"/>
          <w:szCs w:val="24"/>
        </w:rPr>
        <w:t>Per contratti attuativi di servizi verrà individuato di volta in volta un Direttore Operativo del Contratto (DO) per ogni singolo ODS affidato che riporta al DEC dell’ODL.</w:t>
      </w:r>
      <w:r w:rsidR="007E53E7">
        <w:rPr>
          <w:rFonts w:ascii="Garamond" w:hAnsi="Garamond"/>
          <w:szCs w:val="24"/>
        </w:rPr>
        <w:t xml:space="preserve"> / Il DEC che gestisce il presente Accordo Quadro sarà il medesimo deputato alla gestione dei singoli ODL. /</w:t>
      </w:r>
    </w:p>
    <w:p w14:paraId="4ED4487E" w14:textId="64652C49" w:rsidR="00C87E99" w:rsidRPr="00F96D9C" w:rsidRDefault="008A14BE" w:rsidP="00F62EE4">
      <w:pPr>
        <w:pStyle w:val="Corpotesto"/>
        <w:spacing w:line="312" w:lineRule="auto"/>
        <w:jc w:val="both"/>
        <w:rPr>
          <w:rFonts w:ascii="Garamond" w:hAnsi="Garamond"/>
          <w:szCs w:val="24"/>
        </w:rPr>
      </w:pPr>
      <w:r w:rsidRPr="00F96D9C">
        <w:rPr>
          <w:rFonts w:ascii="Garamond" w:hAnsi="Garamond"/>
          <w:szCs w:val="24"/>
        </w:rPr>
        <w:t xml:space="preserve">/ </w:t>
      </w:r>
      <w:r w:rsidR="00EE72BC" w:rsidRPr="00F96D9C">
        <w:rPr>
          <w:rFonts w:ascii="Garamond" w:hAnsi="Garamond"/>
          <w:szCs w:val="24"/>
        </w:rPr>
        <w:t>La Direzione Lavori verrà individuata di volta in</w:t>
      </w:r>
      <w:r w:rsidR="008F373B" w:rsidRPr="00F96D9C">
        <w:rPr>
          <w:rFonts w:ascii="Garamond" w:hAnsi="Garamond"/>
          <w:szCs w:val="24"/>
        </w:rPr>
        <w:t xml:space="preserve"> volta per ogni singolo </w:t>
      </w:r>
      <w:r w:rsidRPr="00F96D9C">
        <w:rPr>
          <w:rFonts w:ascii="Garamond" w:hAnsi="Garamond"/>
          <w:szCs w:val="24"/>
        </w:rPr>
        <w:t xml:space="preserve">ODL </w:t>
      </w:r>
      <w:r w:rsidR="00D96226" w:rsidRPr="00F96D9C">
        <w:rPr>
          <w:rFonts w:ascii="Garamond" w:hAnsi="Garamond"/>
          <w:szCs w:val="24"/>
        </w:rPr>
        <w:t>affidato</w:t>
      </w:r>
      <w:r w:rsidR="00A1239D" w:rsidRPr="00F96D9C">
        <w:rPr>
          <w:rFonts w:ascii="Garamond" w:hAnsi="Garamond"/>
          <w:szCs w:val="24"/>
        </w:rPr>
        <w:t xml:space="preserve"> / Il Direttore dei Lavori per il presente </w:t>
      </w:r>
      <w:r w:rsidR="002613EB" w:rsidRPr="00F96D9C">
        <w:rPr>
          <w:rFonts w:ascii="Garamond" w:hAnsi="Garamond"/>
          <w:szCs w:val="24"/>
        </w:rPr>
        <w:t>Accordo Quadro</w:t>
      </w:r>
      <w:r w:rsidR="00A1239D" w:rsidRPr="00F96D9C">
        <w:rPr>
          <w:rFonts w:ascii="Garamond" w:hAnsi="Garamond"/>
          <w:szCs w:val="24"/>
        </w:rPr>
        <w:t xml:space="preserve"> è …………………..</w:t>
      </w:r>
      <w:r w:rsidR="00805C76" w:rsidRPr="00F96D9C">
        <w:rPr>
          <w:rFonts w:ascii="Garamond" w:hAnsi="Garamond"/>
          <w:szCs w:val="24"/>
        </w:rPr>
        <w:t>.</w:t>
      </w:r>
      <w:r w:rsidR="00D80243" w:rsidRPr="00F96D9C">
        <w:rPr>
          <w:rFonts w:ascii="Garamond" w:hAnsi="Garamond"/>
          <w:szCs w:val="24"/>
        </w:rPr>
        <w:t>. /</w:t>
      </w:r>
      <w:r w:rsidRPr="00F96D9C">
        <w:rPr>
          <w:rFonts w:ascii="Garamond" w:hAnsi="Garamond"/>
          <w:szCs w:val="24"/>
        </w:rPr>
        <w:t xml:space="preserve"> </w:t>
      </w:r>
      <w:r w:rsidR="00C87E99" w:rsidRPr="00F96D9C">
        <w:rPr>
          <w:rFonts w:ascii="Garamond" w:hAnsi="Garamond"/>
          <w:i/>
          <w:szCs w:val="24"/>
        </w:rPr>
        <w:t>[N.B. per la DT: ciascuna DT può prevedere le modalità di nomina del direttore lavori]</w:t>
      </w:r>
    </w:p>
    <w:p w14:paraId="6A2FA940" w14:textId="77777777" w:rsidR="00C87E99" w:rsidRPr="00F96D9C" w:rsidRDefault="00D80243" w:rsidP="00F62EE4">
      <w:pPr>
        <w:pStyle w:val="Corpotesto"/>
        <w:spacing w:line="312" w:lineRule="auto"/>
        <w:jc w:val="both"/>
        <w:rPr>
          <w:rFonts w:ascii="Garamond" w:hAnsi="Garamond"/>
          <w:szCs w:val="24"/>
        </w:rPr>
      </w:pPr>
      <w:r w:rsidRPr="00F96D9C">
        <w:rPr>
          <w:rFonts w:ascii="Garamond" w:hAnsi="Garamond"/>
          <w:szCs w:val="24"/>
        </w:rPr>
        <w:t>Il DL</w:t>
      </w:r>
      <w:r w:rsidR="008A14BE" w:rsidRPr="00F96D9C">
        <w:rPr>
          <w:rFonts w:ascii="Garamond" w:hAnsi="Garamond"/>
          <w:szCs w:val="24"/>
        </w:rPr>
        <w:t xml:space="preserve"> sarà responsabile del controllo dei lavori e dei singoli cantieri che saranno attivati tramite gli ODL</w:t>
      </w:r>
      <w:r w:rsidRPr="00F96D9C">
        <w:rPr>
          <w:rFonts w:ascii="Garamond" w:hAnsi="Garamond"/>
          <w:szCs w:val="24"/>
        </w:rPr>
        <w:t xml:space="preserve"> o ODS</w:t>
      </w:r>
      <w:r w:rsidR="008A14BE" w:rsidRPr="00F96D9C">
        <w:rPr>
          <w:rFonts w:ascii="Garamond" w:hAnsi="Garamond"/>
          <w:szCs w:val="24"/>
        </w:rPr>
        <w:t>.</w:t>
      </w:r>
      <w:r w:rsidRPr="00F96D9C">
        <w:rPr>
          <w:rFonts w:ascii="Garamond" w:hAnsi="Garamond"/>
          <w:szCs w:val="24"/>
        </w:rPr>
        <w:t xml:space="preserve"> </w:t>
      </w:r>
    </w:p>
    <w:p w14:paraId="77E18EE3" w14:textId="0C8DAB1C" w:rsidR="00EE72BC" w:rsidRPr="00F96D9C" w:rsidRDefault="00C87E99" w:rsidP="00F62EE4">
      <w:pPr>
        <w:pStyle w:val="Corpotesto"/>
        <w:spacing w:line="312" w:lineRule="auto"/>
        <w:jc w:val="both"/>
        <w:rPr>
          <w:rFonts w:ascii="Garamond" w:hAnsi="Garamond"/>
          <w:szCs w:val="24"/>
        </w:rPr>
      </w:pPr>
      <w:r w:rsidRPr="00F96D9C">
        <w:rPr>
          <w:rFonts w:ascii="Garamond" w:hAnsi="Garamond"/>
          <w:szCs w:val="24"/>
        </w:rPr>
        <w:t>Parimenti / il</w:t>
      </w:r>
      <w:r w:rsidR="00D80243" w:rsidRPr="00F96D9C">
        <w:rPr>
          <w:rFonts w:ascii="Garamond" w:hAnsi="Garamond"/>
          <w:szCs w:val="24"/>
        </w:rPr>
        <w:t xml:space="preserve"> </w:t>
      </w:r>
      <w:r w:rsidRPr="00F96D9C">
        <w:rPr>
          <w:rFonts w:ascii="Garamond" w:hAnsi="Garamond"/>
          <w:szCs w:val="24"/>
        </w:rPr>
        <w:t>Coordinatore per la sidurezza in fase di esecuzione (</w:t>
      </w:r>
      <w:r w:rsidR="00D80243" w:rsidRPr="00F96D9C">
        <w:rPr>
          <w:rFonts w:ascii="Garamond" w:hAnsi="Garamond"/>
          <w:szCs w:val="24"/>
        </w:rPr>
        <w:t>CSE</w:t>
      </w:r>
      <w:r w:rsidRPr="00F96D9C">
        <w:rPr>
          <w:rFonts w:ascii="Garamond" w:hAnsi="Garamond"/>
          <w:szCs w:val="24"/>
        </w:rPr>
        <w:t>)</w:t>
      </w:r>
      <w:r w:rsidR="00D80243" w:rsidRPr="00F96D9C">
        <w:rPr>
          <w:rFonts w:ascii="Garamond" w:hAnsi="Garamond"/>
          <w:szCs w:val="24"/>
        </w:rPr>
        <w:t xml:space="preserve"> </w:t>
      </w:r>
      <w:r w:rsidRPr="00F96D9C">
        <w:rPr>
          <w:rFonts w:ascii="Garamond" w:hAnsi="Garamond"/>
          <w:szCs w:val="24"/>
        </w:rPr>
        <w:t xml:space="preserve">verrà individuato di volta in volta per ogni singolo ODL affidato / il CSE per il presente Accordo Quadro è ……………../ . Il CSE </w:t>
      </w:r>
      <w:r w:rsidR="00D80243" w:rsidRPr="00F96D9C">
        <w:rPr>
          <w:rFonts w:ascii="Garamond" w:hAnsi="Garamond"/>
          <w:szCs w:val="24"/>
        </w:rPr>
        <w:t>avrà i compiti previsti dal DLgs 81/08 e s.m.i.</w:t>
      </w:r>
      <w:r w:rsidRPr="00F96D9C">
        <w:rPr>
          <w:rFonts w:ascii="Garamond" w:hAnsi="Garamond"/>
          <w:szCs w:val="24"/>
        </w:rPr>
        <w:t xml:space="preserve"> per la gestione di ODL ed ODS di lavori.</w:t>
      </w:r>
      <w:r w:rsidR="00D80243" w:rsidRPr="00F96D9C">
        <w:rPr>
          <w:rFonts w:ascii="Garamond" w:hAnsi="Garamond"/>
          <w:szCs w:val="24"/>
        </w:rPr>
        <w:t>.</w:t>
      </w:r>
    </w:p>
    <w:p w14:paraId="6649F0E4" w14:textId="77777777" w:rsidR="00D80243" w:rsidRPr="00F96D9C" w:rsidRDefault="008A14BE" w:rsidP="00D80243">
      <w:pPr>
        <w:pStyle w:val="Corpotesto"/>
        <w:spacing w:line="312" w:lineRule="auto"/>
        <w:jc w:val="both"/>
        <w:rPr>
          <w:rFonts w:ascii="Garamond" w:hAnsi="Garamond"/>
          <w:szCs w:val="24"/>
        </w:rPr>
      </w:pPr>
      <w:r w:rsidRPr="00F96D9C">
        <w:rPr>
          <w:rFonts w:ascii="Garamond" w:hAnsi="Garamond"/>
          <w:szCs w:val="24"/>
        </w:rPr>
        <w:t>Per i contratti attuativi relativi a</w:t>
      </w:r>
      <w:r w:rsidR="00C94CD6" w:rsidRPr="00F96D9C">
        <w:rPr>
          <w:rFonts w:ascii="Garamond" w:hAnsi="Garamond"/>
          <w:szCs w:val="24"/>
        </w:rPr>
        <w:t>lle lavorazioni di manutenzio</w:t>
      </w:r>
      <w:r w:rsidR="00D80243" w:rsidRPr="00F96D9C">
        <w:rPr>
          <w:rFonts w:ascii="Garamond" w:hAnsi="Garamond"/>
          <w:szCs w:val="24"/>
        </w:rPr>
        <w:t>ne (quali ripristino danni da incidenti, disgaggi, manutenzioni edili) il DL sarà responsabile del controllo dei lavori e dei singoli cantieri che saranno attivati tramite gli ODL o ODS. Il DL sarà coadiuvato da un CSE che avrà i compiti previsti dal DLgs 81/08 e s.m.i..</w:t>
      </w:r>
    </w:p>
    <w:p w14:paraId="735FA8C4" w14:textId="77777777" w:rsidR="006D06DD" w:rsidRPr="00F96D9C" w:rsidRDefault="006D06DD" w:rsidP="00F62EE4">
      <w:pPr>
        <w:pStyle w:val="Corpotesto"/>
        <w:spacing w:line="312" w:lineRule="auto"/>
        <w:jc w:val="both"/>
        <w:rPr>
          <w:rFonts w:ascii="Garamond" w:hAnsi="Garamond"/>
          <w:szCs w:val="24"/>
        </w:rPr>
      </w:pPr>
    </w:p>
    <w:p w14:paraId="53E84276" w14:textId="69E209C9" w:rsidR="002B0BD7" w:rsidRPr="00F96D9C" w:rsidRDefault="00805C76" w:rsidP="00F62EE4">
      <w:pPr>
        <w:pStyle w:val="Corpotesto"/>
        <w:spacing w:line="312" w:lineRule="auto"/>
        <w:jc w:val="center"/>
        <w:rPr>
          <w:rFonts w:ascii="Garamond" w:hAnsi="Garamond"/>
          <w:szCs w:val="24"/>
        </w:rPr>
      </w:pPr>
      <w:r w:rsidRPr="00F96D9C">
        <w:rPr>
          <w:rFonts w:ascii="Garamond" w:hAnsi="Garamond"/>
          <w:b/>
          <w:szCs w:val="24"/>
        </w:rPr>
        <w:t>A</w:t>
      </w:r>
      <w:r w:rsidR="002B0BD7" w:rsidRPr="00F96D9C">
        <w:rPr>
          <w:rFonts w:ascii="Garamond" w:hAnsi="Garamond"/>
          <w:b/>
          <w:szCs w:val="24"/>
        </w:rPr>
        <w:t xml:space="preserve">rticolo </w:t>
      </w:r>
      <w:r w:rsidR="00152A31" w:rsidRPr="00F96D9C">
        <w:rPr>
          <w:rFonts w:ascii="Garamond" w:hAnsi="Garamond"/>
          <w:b/>
          <w:szCs w:val="24"/>
        </w:rPr>
        <w:t>xx</w:t>
      </w:r>
    </w:p>
    <w:p w14:paraId="104A79A5" w14:textId="2EB0DE5D" w:rsidR="002B0BD7" w:rsidRPr="006D7CEF" w:rsidRDefault="002B0BD7" w:rsidP="00F62EE4">
      <w:pPr>
        <w:pStyle w:val="Corpotesto"/>
        <w:spacing w:line="312" w:lineRule="auto"/>
        <w:jc w:val="center"/>
        <w:rPr>
          <w:rFonts w:ascii="Garamond" w:hAnsi="Garamond"/>
          <w:b/>
          <w:szCs w:val="24"/>
          <w:u w:val="single"/>
        </w:rPr>
      </w:pPr>
      <w:r w:rsidRPr="006D7CEF">
        <w:rPr>
          <w:rFonts w:ascii="Garamond" w:hAnsi="Garamond"/>
          <w:b/>
          <w:szCs w:val="24"/>
          <w:u w:val="single"/>
        </w:rPr>
        <w:t>CAUZIONE E COPERTURE ASSICURATIVE</w:t>
      </w:r>
    </w:p>
    <w:p w14:paraId="023C35F7" w14:textId="524F679B" w:rsidR="00C94CD6" w:rsidRPr="00F96D9C" w:rsidRDefault="00073656">
      <w:p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La cauzione definitiva nella misura del …% (determinata ai sensi del comma 1 dell’art. 103 del Codice) dell'importo dell’</w:t>
      </w:r>
      <w:r w:rsidR="002613EB" w:rsidRPr="00F96D9C">
        <w:rPr>
          <w:rFonts w:ascii="Garamond" w:hAnsi="Garamond"/>
          <w:color w:val="222222"/>
          <w:sz w:val="24"/>
          <w:szCs w:val="24"/>
          <w:shd w:val="clear" w:color="auto" w:fill="FFFFFF"/>
        </w:rPr>
        <w:t>Accordo Quadro</w:t>
      </w:r>
      <w:r w:rsidRPr="00F96D9C">
        <w:rPr>
          <w:rFonts w:ascii="Garamond" w:hAnsi="Garamond"/>
          <w:color w:val="222222"/>
          <w:sz w:val="24"/>
          <w:szCs w:val="24"/>
          <w:shd w:val="clear" w:color="auto" w:fill="FFFFFF"/>
        </w:rPr>
        <w:t>, pari, quindi, ad € …………. è stata prestata dall’</w:t>
      </w:r>
      <w:r w:rsidR="00CA6911" w:rsidRPr="00F96D9C">
        <w:rPr>
          <w:rFonts w:ascii="Garamond" w:hAnsi="Garamond"/>
          <w:color w:val="222222"/>
          <w:sz w:val="24"/>
          <w:szCs w:val="24"/>
          <w:shd w:val="clear" w:color="auto" w:fill="FFFFFF"/>
        </w:rPr>
        <w:t>Appaltatore</w:t>
      </w:r>
      <w:r w:rsidRPr="00F96D9C">
        <w:rPr>
          <w:rFonts w:ascii="Garamond" w:hAnsi="Garamond"/>
          <w:color w:val="222222"/>
          <w:sz w:val="24"/>
          <w:szCs w:val="24"/>
          <w:shd w:val="clear" w:color="auto" w:fill="FFFFFF"/>
        </w:rPr>
        <w:t xml:space="preserve"> mediante ....</w:t>
      </w:r>
      <w:r w:rsidR="006B1E40" w:rsidRPr="00F96D9C">
        <w:rPr>
          <w:rFonts w:ascii="Garamond" w:hAnsi="Garamond"/>
          <w:color w:val="222222"/>
          <w:sz w:val="24"/>
          <w:szCs w:val="24"/>
          <w:shd w:val="clear" w:color="auto" w:fill="FFFFFF"/>
        </w:rPr>
        <w:t>......................................................................................................</w:t>
      </w:r>
      <w:r w:rsidRPr="00F96D9C">
        <w:rPr>
          <w:rFonts w:ascii="Garamond" w:hAnsi="Garamond"/>
          <w:color w:val="222222"/>
          <w:sz w:val="24"/>
          <w:szCs w:val="24"/>
          <w:shd w:val="clear" w:color="auto" w:fill="FFFFFF"/>
        </w:rPr>
        <w:t>.</w:t>
      </w:r>
    </w:p>
    <w:p w14:paraId="546A3B41" w14:textId="0040B1A6" w:rsidR="00C94CD6" w:rsidRPr="00F96D9C" w:rsidRDefault="00073656">
      <w:p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Si conviene espressamente che tale cauzione è prestata a garanzia di tutti gli obblighi assunti dall’</w:t>
      </w:r>
      <w:r w:rsidR="00CA6911" w:rsidRPr="00F96D9C">
        <w:rPr>
          <w:rFonts w:ascii="Garamond" w:hAnsi="Garamond"/>
          <w:color w:val="222222"/>
          <w:sz w:val="24"/>
          <w:szCs w:val="24"/>
          <w:shd w:val="clear" w:color="auto" w:fill="FFFFFF"/>
        </w:rPr>
        <w:t>Appaltatore</w:t>
      </w:r>
      <w:r w:rsidRPr="00F96D9C">
        <w:rPr>
          <w:rFonts w:ascii="Garamond" w:hAnsi="Garamond"/>
          <w:color w:val="222222"/>
          <w:sz w:val="24"/>
          <w:szCs w:val="24"/>
          <w:shd w:val="clear" w:color="auto" w:fill="FFFFFF"/>
        </w:rPr>
        <w:t xml:space="preserve"> con la sottoscrizione del presente </w:t>
      </w:r>
      <w:r w:rsidR="002613EB" w:rsidRPr="00F96D9C">
        <w:rPr>
          <w:rFonts w:ascii="Garamond" w:hAnsi="Garamond"/>
          <w:color w:val="222222"/>
          <w:sz w:val="24"/>
          <w:szCs w:val="24"/>
          <w:shd w:val="clear" w:color="auto" w:fill="FFFFFF"/>
        </w:rPr>
        <w:t>Accordo Quadro</w:t>
      </w:r>
      <w:r w:rsidR="009D178C" w:rsidRPr="00F96D9C">
        <w:rPr>
          <w:rFonts w:ascii="Garamond" w:hAnsi="Garamond"/>
          <w:color w:val="222222"/>
          <w:sz w:val="24"/>
          <w:szCs w:val="24"/>
          <w:shd w:val="clear" w:color="auto" w:fill="FFFFFF"/>
        </w:rPr>
        <w:t xml:space="preserve"> e dei singoli ODL</w:t>
      </w:r>
      <w:r w:rsidRPr="00F96D9C">
        <w:rPr>
          <w:rFonts w:ascii="Garamond" w:hAnsi="Garamond"/>
          <w:color w:val="222222"/>
          <w:sz w:val="24"/>
          <w:szCs w:val="24"/>
          <w:shd w:val="clear" w:color="auto" w:fill="FFFFFF"/>
        </w:rPr>
        <w:t>.</w:t>
      </w:r>
    </w:p>
    <w:p w14:paraId="14295B14" w14:textId="6C8E0F32" w:rsidR="00604E01" w:rsidRPr="00F96D9C" w:rsidRDefault="00604E01" w:rsidP="00F62EE4">
      <w:pPr>
        <w:spacing w:line="312" w:lineRule="auto"/>
        <w:jc w:val="both"/>
        <w:rPr>
          <w:rFonts w:ascii="Garamond" w:hAnsi="Garamond"/>
          <w:color w:val="222222"/>
          <w:sz w:val="24"/>
          <w:szCs w:val="24"/>
          <w:shd w:val="clear" w:color="auto" w:fill="FFFFFF"/>
        </w:rPr>
      </w:pPr>
    </w:p>
    <w:p w14:paraId="1197C138" w14:textId="69E8AE1E" w:rsidR="00073656" w:rsidRPr="00F96D9C" w:rsidRDefault="0054615F" w:rsidP="00F62EE4">
      <w:p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La</w:t>
      </w:r>
      <w:r w:rsidR="009F14C7" w:rsidRPr="00F96D9C">
        <w:rPr>
          <w:rFonts w:ascii="Garamond" w:hAnsi="Garamond"/>
          <w:color w:val="222222"/>
          <w:sz w:val="24"/>
          <w:szCs w:val="24"/>
          <w:shd w:val="clear" w:color="auto" w:fill="FFFFFF"/>
        </w:rPr>
        <w:t xml:space="preserve"> polizza C</w:t>
      </w:r>
      <w:r w:rsidR="00731F81" w:rsidRPr="00F96D9C">
        <w:rPr>
          <w:rFonts w:ascii="Garamond" w:hAnsi="Garamond"/>
          <w:color w:val="222222"/>
          <w:sz w:val="24"/>
          <w:szCs w:val="24"/>
          <w:shd w:val="clear" w:color="auto" w:fill="FFFFFF"/>
        </w:rPr>
        <w:t>.</w:t>
      </w:r>
      <w:r w:rsidR="009F14C7" w:rsidRPr="00F96D9C">
        <w:rPr>
          <w:rFonts w:ascii="Garamond" w:hAnsi="Garamond"/>
          <w:color w:val="222222"/>
          <w:sz w:val="24"/>
          <w:szCs w:val="24"/>
          <w:shd w:val="clear" w:color="auto" w:fill="FFFFFF"/>
        </w:rPr>
        <w:t>A</w:t>
      </w:r>
      <w:r w:rsidR="00731F81" w:rsidRPr="00F96D9C">
        <w:rPr>
          <w:rFonts w:ascii="Garamond" w:hAnsi="Garamond"/>
          <w:color w:val="222222"/>
          <w:sz w:val="24"/>
          <w:szCs w:val="24"/>
          <w:shd w:val="clear" w:color="auto" w:fill="FFFFFF"/>
        </w:rPr>
        <w:t>.</w:t>
      </w:r>
      <w:r w:rsidR="009F14C7" w:rsidRPr="00F96D9C">
        <w:rPr>
          <w:rFonts w:ascii="Garamond" w:hAnsi="Garamond"/>
          <w:color w:val="222222"/>
          <w:sz w:val="24"/>
          <w:szCs w:val="24"/>
          <w:shd w:val="clear" w:color="auto" w:fill="FFFFFF"/>
        </w:rPr>
        <w:t>R</w:t>
      </w:r>
      <w:r w:rsidR="00731F81" w:rsidRPr="00F96D9C">
        <w:rPr>
          <w:rFonts w:ascii="Garamond" w:hAnsi="Garamond"/>
          <w:color w:val="222222"/>
          <w:sz w:val="24"/>
          <w:szCs w:val="24"/>
          <w:shd w:val="clear" w:color="auto" w:fill="FFFFFF"/>
        </w:rPr>
        <w:t>.</w:t>
      </w:r>
      <w:r w:rsidR="009F14C7" w:rsidRPr="00F96D9C">
        <w:rPr>
          <w:rFonts w:ascii="Garamond" w:hAnsi="Garamond"/>
          <w:color w:val="222222"/>
          <w:sz w:val="24"/>
          <w:szCs w:val="24"/>
          <w:shd w:val="clear" w:color="auto" w:fill="FFFFFF"/>
        </w:rPr>
        <w:t xml:space="preserve"> </w:t>
      </w:r>
      <w:r w:rsidR="00731F81" w:rsidRPr="00F96D9C">
        <w:rPr>
          <w:rFonts w:ascii="Garamond" w:hAnsi="Garamond"/>
          <w:color w:val="222222"/>
          <w:sz w:val="24"/>
          <w:szCs w:val="24"/>
          <w:shd w:val="clear" w:color="auto" w:fill="FFFFFF"/>
        </w:rPr>
        <w:t xml:space="preserve">di cui all’all’art. 103, comma 7 del Codice dovrà essere costituita prima della stipula di ogni singolo contratto </w:t>
      </w:r>
      <w:r w:rsidR="00D566B6" w:rsidRPr="00F96D9C">
        <w:rPr>
          <w:rFonts w:ascii="Garamond" w:hAnsi="Garamond"/>
          <w:color w:val="222222"/>
          <w:sz w:val="24"/>
          <w:szCs w:val="24"/>
          <w:shd w:val="clear" w:color="auto" w:fill="FFFFFF"/>
        </w:rPr>
        <w:t>attuativo</w:t>
      </w:r>
      <w:r w:rsidR="00C25F89" w:rsidRPr="00F96D9C">
        <w:rPr>
          <w:rFonts w:ascii="Garamond" w:hAnsi="Garamond"/>
          <w:color w:val="222222"/>
          <w:sz w:val="24"/>
          <w:szCs w:val="24"/>
          <w:shd w:val="clear" w:color="auto" w:fill="FFFFFF"/>
        </w:rPr>
        <w:t xml:space="preserve"> che preveda lavori</w:t>
      </w:r>
      <w:r w:rsidR="00731F81" w:rsidRPr="00F96D9C">
        <w:rPr>
          <w:rFonts w:ascii="Garamond" w:hAnsi="Garamond"/>
          <w:color w:val="222222"/>
          <w:sz w:val="24"/>
          <w:szCs w:val="24"/>
          <w:shd w:val="clear" w:color="auto" w:fill="FFFFFF"/>
        </w:rPr>
        <w:t>.</w:t>
      </w:r>
      <w:r w:rsidR="003E6531" w:rsidRPr="00F96D9C">
        <w:rPr>
          <w:rFonts w:ascii="Garamond" w:hAnsi="Garamond"/>
          <w:color w:val="222222"/>
          <w:sz w:val="24"/>
          <w:szCs w:val="24"/>
          <w:shd w:val="clear" w:color="auto" w:fill="FFFFFF"/>
        </w:rPr>
        <w:t xml:space="preserve"> </w:t>
      </w:r>
      <w:r w:rsidR="00731F81" w:rsidRPr="00F96D9C">
        <w:rPr>
          <w:rFonts w:ascii="Garamond" w:hAnsi="Garamond"/>
          <w:b/>
          <w:color w:val="222222"/>
          <w:sz w:val="24"/>
          <w:szCs w:val="24"/>
          <w:shd w:val="clear" w:color="auto" w:fill="FFFFFF"/>
        </w:rPr>
        <w:t>In alternativa</w:t>
      </w:r>
      <w:r w:rsidR="00731F81" w:rsidRPr="00F96D9C">
        <w:rPr>
          <w:rFonts w:ascii="Garamond" w:hAnsi="Garamond"/>
          <w:color w:val="222222"/>
          <w:sz w:val="24"/>
          <w:szCs w:val="24"/>
          <w:shd w:val="clear" w:color="auto" w:fill="FFFFFF"/>
        </w:rPr>
        <w:t>, l</w:t>
      </w:r>
      <w:r w:rsidR="00073656" w:rsidRPr="00F96D9C">
        <w:rPr>
          <w:rFonts w:ascii="Garamond" w:hAnsi="Garamond"/>
          <w:color w:val="222222"/>
          <w:sz w:val="24"/>
          <w:szCs w:val="24"/>
          <w:shd w:val="clear" w:color="auto" w:fill="FFFFFF"/>
        </w:rPr>
        <w:t>a Polizza C.A.R. dovrà essere in copertura (premio quietanzato) all’atto della sottoscrizione dell’</w:t>
      </w:r>
      <w:r w:rsidR="002613EB" w:rsidRPr="00F96D9C">
        <w:rPr>
          <w:rFonts w:ascii="Garamond" w:hAnsi="Garamond"/>
          <w:color w:val="222222"/>
          <w:sz w:val="24"/>
          <w:szCs w:val="24"/>
          <w:shd w:val="clear" w:color="auto" w:fill="FFFFFF"/>
        </w:rPr>
        <w:t>Accordo Quadro</w:t>
      </w:r>
      <w:r w:rsidR="00073656" w:rsidRPr="00F96D9C">
        <w:rPr>
          <w:rFonts w:ascii="Garamond" w:hAnsi="Garamond"/>
          <w:color w:val="222222"/>
          <w:sz w:val="24"/>
          <w:szCs w:val="24"/>
          <w:shd w:val="clear" w:color="auto" w:fill="FFFFFF"/>
        </w:rPr>
        <w:t xml:space="preserve"> in forma di “polizza Master” avente come oggetto della copertura l’insieme delle attività che possono essere svolte durante il periodo di validità dell’</w:t>
      </w:r>
      <w:r w:rsidR="002613EB" w:rsidRPr="00F96D9C">
        <w:rPr>
          <w:rFonts w:ascii="Garamond" w:hAnsi="Garamond"/>
          <w:color w:val="222222"/>
          <w:sz w:val="24"/>
          <w:szCs w:val="24"/>
          <w:shd w:val="clear" w:color="auto" w:fill="FFFFFF"/>
        </w:rPr>
        <w:t>Accordo Quadro</w:t>
      </w:r>
      <w:r w:rsidR="006D4B16" w:rsidRPr="00F96D9C">
        <w:rPr>
          <w:rFonts w:ascii="Garamond" w:hAnsi="Garamond"/>
          <w:color w:val="222222"/>
          <w:sz w:val="24"/>
          <w:szCs w:val="24"/>
          <w:shd w:val="clear" w:color="auto" w:fill="FFFFFF"/>
        </w:rPr>
        <w:t xml:space="preserve"> (vedere fac simile in allegato)</w:t>
      </w:r>
      <w:r w:rsidR="00073656" w:rsidRPr="00F96D9C">
        <w:rPr>
          <w:rFonts w:ascii="Garamond" w:hAnsi="Garamond"/>
          <w:color w:val="222222"/>
          <w:sz w:val="24"/>
          <w:szCs w:val="24"/>
          <w:shd w:val="clear" w:color="auto" w:fill="FFFFFF"/>
        </w:rPr>
        <w:t>.</w:t>
      </w:r>
    </w:p>
    <w:p w14:paraId="05DC489B" w14:textId="040BC689" w:rsidR="00073656" w:rsidRPr="00F96D9C" w:rsidRDefault="00073656" w:rsidP="00F62EE4">
      <w:p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La polizza C.A.R. Master dovrà prevedere</w:t>
      </w:r>
      <w:r w:rsidR="00F20F0F" w:rsidRPr="00F96D9C">
        <w:rPr>
          <w:rFonts w:ascii="Garamond" w:hAnsi="Garamond"/>
          <w:color w:val="222222"/>
          <w:sz w:val="24"/>
          <w:szCs w:val="24"/>
          <w:shd w:val="clear" w:color="auto" w:fill="FFFFFF"/>
        </w:rPr>
        <w:t xml:space="preserve"> </w:t>
      </w:r>
      <w:r w:rsidRPr="00F96D9C">
        <w:rPr>
          <w:rFonts w:ascii="Garamond" w:hAnsi="Garamond"/>
          <w:color w:val="222222"/>
          <w:sz w:val="24"/>
          <w:szCs w:val="24"/>
          <w:shd w:val="clear" w:color="auto" w:fill="FFFFFF"/>
        </w:rPr>
        <w:t>l’emissione di certificati di copertura (applicazioni) riferiti ad ogni singolo ODL</w:t>
      </w:r>
      <w:r w:rsidR="00C25F89" w:rsidRPr="00F96D9C">
        <w:rPr>
          <w:rFonts w:ascii="Garamond" w:hAnsi="Garamond"/>
          <w:color w:val="222222"/>
          <w:sz w:val="24"/>
          <w:szCs w:val="24"/>
          <w:shd w:val="clear" w:color="auto" w:fill="FFFFFF"/>
        </w:rPr>
        <w:t xml:space="preserve"> ovvero ODS</w:t>
      </w:r>
      <w:r w:rsidRPr="00F96D9C">
        <w:rPr>
          <w:rFonts w:ascii="Garamond" w:hAnsi="Garamond"/>
          <w:color w:val="222222"/>
          <w:sz w:val="24"/>
          <w:szCs w:val="24"/>
          <w:shd w:val="clear" w:color="auto" w:fill="FFFFFF"/>
        </w:rPr>
        <w:t>.</w:t>
      </w:r>
      <w:r w:rsidR="00DC2D17" w:rsidRPr="00F96D9C">
        <w:rPr>
          <w:rFonts w:ascii="Garamond" w:hAnsi="Garamond"/>
          <w:color w:val="222222"/>
          <w:sz w:val="24"/>
          <w:szCs w:val="24"/>
          <w:shd w:val="clear" w:color="auto" w:fill="FFFFFF"/>
        </w:rPr>
        <w:t xml:space="preserve"> </w:t>
      </w:r>
      <w:r w:rsidRPr="00F96D9C">
        <w:rPr>
          <w:rFonts w:ascii="Garamond" w:hAnsi="Garamond"/>
          <w:color w:val="222222"/>
          <w:sz w:val="24"/>
          <w:szCs w:val="24"/>
          <w:shd w:val="clear" w:color="auto" w:fill="FFFFFF"/>
        </w:rPr>
        <w:t xml:space="preserve">La polizza C.A.R. </w:t>
      </w:r>
      <w:r w:rsidR="00C25F89" w:rsidRPr="00F96D9C">
        <w:rPr>
          <w:rFonts w:ascii="Garamond" w:hAnsi="Garamond"/>
          <w:color w:val="222222"/>
          <w:sz w:val="24"/>
          <w:szCs w:val="24"/>
          <w:shd w:val="clear" w:color="auto" w:fill="FFFFFF"/>
        </w:rPr>
        <w:t>attivata per ciascun cantiere</w:t>
      </w:r>
      <w:r w:rsidR="00345C11" w:rsidRPr="00F96D9C">
        <w:rPr>
          <w:rFonts w:ascii="Garamond" w:hAnsi="Garamond"/>
          <w:color w:val="222222"/>
          <w:sz w:val="24"/>
          <w:szCs w:val="24"/>
          <w:shd w:val="clear" w:color="auto" w:fill="FFFFFF"/>
        </w:rPr>
        <w:t xml:space="preserve"> (ODL ovvero ODS)</w:t>
      </w:r>
      <w:r w:rsidR="00C25F89" w:rsidRPr="00F96D9C">
        <w:rPr>
          <w:rFonts w:ascii="Garamond" w:hAnsi="Garamond"/>
          <w:color w:val="222222"/>
          <w:sz w:val="24"/>
          <w:szCs w:val="24"/>
          <w:shd w:val="clear" w:color="auto" w:fill="FFFFFF"/>
        </w:rPr>
        <w:t xml:space="preserve"> </w:t>
      </w:r>
      <w:r w:rsidRPr="00F96D9C">
        <w:rPr>
          <w:rFonts w:ascii="Garamond" w:hAnsi="Garamond"/>
          <w:color w:val="222222"/>
          <w:sz w:val="24"/>
          <w:szCs w:val="24"/>
          <w:shd w:val="clear" w:color="auto" w:fill="FFFFFF"/>
        </w:rPr>
        <w:t>dovrà possedere le seguenti caratteristiche:</w:t>
      </w:r>
    </w:p>
    <w:p w14:paraId="6EDA0BD1" w14:textId="22E4B503" w:rsidR="00073656" w:rsidRPr="00F96D9C" w:rsidRDefault="00073656" w:rsidP="00F62EE4">
      <w:pPr>
        <w:pStyle w:val="Paragrafoelenco"/>
        <w:numPr>
          <w:ilvl w:val="0"/>
          <w:numId w:val="13"/>
        </w:numPr>
        <w:tabs>
          <w:tab w:val="left" w:pos="-142"/>
          <w:tab w:val="left" w:pos="0"/>
          <w:tab w:val="left" w:pos="142"/>
        </w:tabs>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 xml:space="preserve">Sezione danni all’opera: </w:t>
      </w:r>
    </w:p>
    <w:p w14:paraId="313B800C" w14:textId="77777777" w:rsidR="00DC2D17" w:rsidRPr="00F96D9C" w:rsidRDefault="00073656">
      <w:pPr>
        <w:pStyle w:val="Paragrafoelenco"/>
        <w:numPr>
          <w:ilvl w:val="0"/>
          <w:numId w:val="13"/>
        </w:num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lastRenderedPageBreak/>
        <w:t>la somma assicurata sarà pari al valore complessivo annuo dell’</w:t>
      </w:r>
      <w:r w:rsidR="002613EB" w:rsidRPr="00F96D9C">
        <w:rPr>
          <w:rFonts w:ascii="Garamond" w:hAnsi="Garamond"/>
          <w:color w:val="222222"/>
          <w:sz w:val="24"/>
          <w:szCs w:val="24"/>
          <w:shd w:val="clear" w:color="auto" w:fill="FFFFFF"/>
        </w:rPr>
        <w:t>Accordo Quadro</w:t>
      </w:r>
      <w:r w:rsidRPr="00F96D9C">
        <w:rPr>
          <w:rFonts w:ascii="Garamond" w:hAnsi="Garamond"/>
          <w:color w:val="222222"/>
          <w:sz w:val="24"/>
          <w:szCs w:val="24"/>
          <w:shd w:val="clear" w:color="auto" w:fill="FFFFFF"/>
        </w:rPr>
        <w:t>, con:</w:t>
      </w:r>
    </w:p>
    <w:p w14:paraId="5812AB2C" w14:textId="31A5BEF6" w:rsidR="00DC2D17" w:rsidRPr="00F96D9C" w:rsidRDefault="00073656" w:rsidP="00DC2D17">
      <w:pPr>
        <w:pStyle w:val="Paragrafoelenco"/>
        <w:numPr>
          <w:ilvl w:val="0"/>
          <w:numId w:val="13"/>
        </w:numPr>
        <w:spacing w:line="312" w:lineRule="auto"/>
        <w:ind w:left="1134"/>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limite di indennizzo per sinistro per danni alle opere pari all’importo dell’ODL; sono ammesse le seguenti franchigie massime: scoperto del 10% per sinistro, con il minimo di franchigia non superiore a € 10.000,00;</w:t>
      </w:r>
    </w:p>
    <w:p w14:paraId="3E0442E4" w14:textId="3E9BC30D" w:rsidR="00604E01" w:rsidRPr="00F96D9C" w:rsidRDefault="00073656" w:rsidP="00F62EE4">
      <w:pPr>
        <w:pStyle w:val="Paragrafoelenco"/>
        <w:numPr>
          <w:ilvl w:val="0"/>
          <w:numId w:val="13"/>
        </w:numPr>
        <w:spacing w:line="312" w:lineRule="auto"/>
        <w:ind w:left="1134"/>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massimale non inferiore al 30% della somma assicurata della polizza Master con il minimo di € 500.000,00 per danni alle opere preesistenti;</w:t>
      </w:r>
    </w:p>
    <w:p w14:paraId="4487094F" w14:textId="7896A1D6" w:rsidR="00073656" w:rsidRPr="00F96D9C" w:rsidRDefault="00073656" w:rsidP="00F62EE4">
      <w:pPr>
        <w:pStyle w:val="Paragrafoelenco"/>
        <w:numPr>
          <w:ilvl w:val="0"/>
          <w:numId w:val="13"/>
        </w:num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massimale non inferiore al 15% della somma assicurata della polizza Master con il minimo di € 250.000,00 per demolizione e sgombero.</w:t>
      </w:r>
    </w:p>
    <w:p w14:paraId="0B7CE56F" w14:textId="7BFB5734" w:rsidR="00073656" w:rsidRPr="00F96D9C" w:rsidRDefault="00073656" w:rsidP="00F62EE4">
      <w:pPr>
        <w:pStyle w:val="Paragrafoelenco"/>
        <w:numPr>
          <w:ilvl w:val="0"/>
          <w:numId w:val="13"/>
        </w:numPr>
        <w:shd w:val="clear" w:color="auto" w:fill="FFFFFF"/>
        <w:spacing w:before="100" w:beforeAutospacing="1" w:after="100" w:afterAutospacing="1" w:line="312" w:lineRule="auto"/>
        <w:jc w:val="both"/>
        <w:rPr>
          <w:rFonts w:ascii="Garamond" w:hAnsi="Garamond"/>
          <w:color w:val="222222"/>
          <w:sz w:val="24"/>
          <w:szCs w:val="24"/>
        </w:rPr>
      </w:pPr>
      <w:r w:rsidRPr="00F96D9C">
        <w:rPr>
          <w:rFonts w:ascii="Garamond" w:hAnsi="Garamond"/>
          <w:color w:val="222222"/>
          <w:sz w:val="24"/>
          <w:szCs w:val="24"/>
        </w:rPr>
        <w:t>Sezione r</w:t>
      </w:r>
      <w:r w:rsidR="00604E01" w:rsidRPr="00F96D9C">
        <w:rPr>
          <w:rFonts w:ascii="Garamond" w:hAnsi="Garamond"/>
          <w:color w:val="222222"/>
          <w:sz w:val="24"/>
          <w:szCs w:val="24"/>
        </w:rPr>
        <w:t>esponsabilità civile: massimale</w:t>
      </w:r>
      <w:r w:rsidR="00A60A03" w:rsidRPr="00F96D9C">
        <w:rPr>
          <w:rFonts w:ascii="Garamond" w:hAnsi="Garamond"/>
          <w:color w:val="222222"/>
          <w:sz w:val="24"/>
          <w:szCs w:val="24"/>
        </w:rPr>
        <w:t xml:space="preserve"> ai sensi dell’art. 103 comma 7 del Codice</w:t>
      </w:r>
      <w:r w:rsidRPr="00F96D9C">
        <w:rPr>
          <w:rFonts w:ascii="Garamond" w:hAnsi="Garamond"/>
          <w:color w:val="222222"/>
          <w:sz w:val="24"/>
          <w:szCs w:val="24"/>
        </w:rPr>
        <w:t xml:space="preserve"> per anno riferito alla Polizza Master e per singolo </w:t>
      </w:r>
      <w:r w:rsidR="00345C11" w:rsidRPr="00F96D9C">
        <w:rPr>
          <w:rFonts w:ascii="Garamond" w:hAnsi="Garamond"/>
          <w:color w:val="222222"/>
          <w:sz w:val="24"/>
          <w:szCs w:val="24"/>
        </w:rPr>
        <w:t xml:space="preserve">cantiere </w:t>
      </w:r>
      <w:r w:rsidRPr="00F96D9C">
        <w:rPr>
          <w:rFonts w:ascii="Garamond" w:hAnsi="Garamond"/>
          <w:color w:val="222222"/>
          <w:sz w:val="24"/>
          <w:szCs w:val="24"/>
        </w:rPr>
        <w:t>e relative applicazioni</w:t>
      </w:r>
    </w:p>
    <w:p w14:paraId="517A7C9C" w14:textId="77777777" w:rsidR="00604E01" w:rsidRPr="00F96D9C" w:rsidRDefault="00073656" w:rsidP="00F62EE4">
      <w:p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Sono ammesse le seguenti franchigie massime: scoperto del 10% per sinistro, con il minimo di franchigia non superiore a € 10.000,00.</w:t>
      </w:r>
    </w:p>
    <w:p w14:paraId="630B49BB" w14:textId="24BE989F" w:rsidR="00073656" w:rsidRPr="00F96D9C" w:rsidRDefault="00073656" w:rsidP="00F62EE4">
      <w:p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La polizza C.A.R. Master e le sue singole applicazioni prevederanno, per entrambe le sezioni, la nomina - in caso d</w:t>
      </w:r>
      <w:r w:rsidR="00604E01" w:rsidRPr="00F96D9C">
        <w:rPr>
          <w:rFonts w:ascii="Garamond" w:hAnsi="Garamond"/>
          <w:color w:val="222222"/>
          <w:sz w:val="24"/>
          <w:szCs w:val="24"/>
          <w:shd w:val="clear" w:color="auto" w:fill="FFFFFF"/>
        </w:rPr>
        <w:t>i sinistro - di un Perito Unico</w:t>
      </w:r>
      <w:r w:rsidR="00D07A25" w:rsidRPr="00F96D9C">
        <w:rPr>
          <w:rFonts w:ascii="Garamond" w:hAnsi="Garamond"/>
          <w:color w:val="222222"/>
          <w:sz w:val="24"/>
          <w:szCs w:val="24"/>
          <w:shd w:val="clear" w:color="auto" w:fill="FFFFFF"/>
        </w:rPr>
        <w:t>,</w:t>
      </w:r>
      <w:r w:rsidR="00604E01" w:rsidRPr="00F96D9C">
        <w:rPr>
          <w:rFonts w:ascii="Garamond" w:hAnsi="Garamond"/>
          <w:color w:val="222222"/>
          <w:sz w:val="24"/>
          <w:szCs w:val="24"/>
          <w:shd w:val="clear" w:color="auto" w:fill="FFFFFF"/>
        </w:rPr>
        <w:t xml:space="preserve"> </w:t>
      </w:r>
      <w:r w:rsidRPr="00F96D9C">
        <w:rPr>
          <w:rFonts w:ascii="Garamond" w:hAnsi="Garamond"/>
          <w:color w:val="222222"/>
          <w:sz w:val="24"/>
          <w:szCs w:val="24"/>
          <w:shd w:val="clear" w:color="auto" w:fill="FFFFFF"/>
        </w:rPr>
        <w:t>ed il Committente avrà facoltà e titolo di denunciare e gestire il sinistro fino alla liquidazione del danno.</w:t>
      </w:r>
    </w:p>
    <w:p w14:paraId="43187BB3" w14:textId="77777777" w:rsidR="00604E01" w:rsidRPr="00F96D9C" w:rsidRDefault="00073656" w:rsidP="00F62EE4">
      <w:p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Le coperture di entrambe le sezioni della Polizza C.A.R. si intendono operanti con massimali e limiti valevoli per sinistro e per anno, con obbligo di reintegro automatico, riferiti alla polizza Master.</w:t>
      </w:r>
    </w:p>
    <w:p w14:paraId="1D4E6A08" w14:textId="5EEB6EAC" w:rsidR="00E87A27" w:rsidRPr="00F96D9C" w:rsidRDefault="00073656" w:rsidP="00F62EE4">
      <w:p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La Polizza C.A.R.</w:t>
      </w:r>
      <w:r w:rsidR="0005471F" w:rsidRPr="00F96D9C">
        <w:rPr>
          <w:rFonts w:ascii="Garamond" w:hAnsi="Garamond"/>
          <w:color w:val="222222"/>
          <w:sz w:val="24"/>
          <w:szCs w:val="24"/>
          <w:shd w:val="clear" w:color="auto" w:fill="FFFFFF"/>
        </w:rPr>
        <w:t>, C.A.R.</w:t>
      </w:r>
      <w:r w:rsidRPr="00F96D9C">
        <w:rPr>
          <w:rFonts w:ascii="Garamond" w:hAnsi="Garamond"/>
          <w:color w:val="222222"/>
          <w:sz w:val="24"/>
          <w:szCs w:val="24"/>
          <w:shd w:val="clear" w:color="auto" w:fill="FFFFFF"/>
        </w:rPr>
        <w:t xml:space="preserve"> Master e le singole applicazioni relative agli ODL considerano terzi, tra gli altri soggetti, il Committente, le sue controllate, nonché i dipendenti del Committente e delle sue controllate e considerano assicurati oltre al Committente e l’</w:t>
      </w:r>
      <w:r w:rsidR="00CA6911" w:rsidRPr="00F96D9C">
        <w:rPr>
          <w:rFonts w:ascii="Garamond" w:hAnsi="Garamond"/>
          <w:color w:val="222222"/>
          <w:sz w:val="24"/>
          <w:szCs w:val="24"/>
          <w:shd w:val="clear" w:color="auto" w:fill="FFFFFF"/>
        </w:rPr>
        <w:t>Appaltatore</w:t>
      </w:r>
      <w:r w:rsidRPr="00F96D9C">
        <w:rPr>
          <w:rFonts w:ascii="Garamond" w:hAnsi="Garamond"/>
          <w:color w:val="222222"/>
          <w:sz w:val="24"/>
          <w:szCs w:val="24"/>
          <w:shd w:val="clear" w:color="auto" w:fill="FFFFFF"/>
        </w:rPr>
        <w:t>, il Ministero delle Infrastrutture e dei Trasporti, in qualità di Ente concedente, i subappaltatori e in genere tutti i partecipanti alla realizzazione dell’opera.</w:t>
      </w:r>
    </w:p>
    <w:p w14:paraId="64466CE0" w14:textId="39E59770" w:rsidR="00073656" w:rsidRDefault="00073656" w:rsidP="00F62EE4">
      <w:p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Si specifica che la Polizza C.A.R non prevede tra le esclusioni: colpa grave, maggiori costi per lavori straordinari, responsabilità civile incrociata, atti di terzi, eventi naturali, danni da interruzione di attività di terzi, danni da cedimento del terreno, vibrazione e franamento.</w:t>
      </w:r>
    </w:p>
    <w:p w14:paraId="37EF651A" w14:textId="77777777" w:rsidR="0008660E" w:rsidRDefault="0008660E" w:rsidP="00F62EE4">
      <w:pPr>
        <w:spacing w:line="312" w:lineRule="auto"/>
        <w:jc w:val="both"/>
        <w:rPr>
          <w:rFonts w:ascii="Garamond" w:hAnsi="Garamond"/>
          <w:color w:val="222222"/>
          <w:sz w:val="24"/>
          <w:szCs w:val="24"/>
          <w:shd w:val="clear" w:color="auto" w:fill="FFFFFF"/>
        </w:rPr>
      </w:pPr>
    </w:p>
    <w:p w14:paraId="39EB4016" w14:textId="2EC9151F" w:rsidR="0008660E" w:rsidRPr="0008660E" w:rsidRDefault="0008660E" w:rsidP="0008660E">
      <w:pPr>
        <w:spacing w:line="312" w:lineRule="auto"/>
        <w:jc w:val="both"/>
        <w:rPr>
          <w:rFonts w:ascii="Garamond" w:hAnsi="Garamond"/>
          <w:color w:val="222222"/>
          <w:sz w:val="24"/>
          <w:szCs w:val="24"/>
          <w:shd w:val="clear" w:color="auto" w:fill="FFFFFF"/>
        </w:rPr>
      </w:pPr>
      <w:r w:rsidRPr="0008660E">
        <w:rPr>
          <w:rFonts w:ascii="Garamond" w:hAnsi="Garamond"/>
          <w:color w:val="222222"/>
          <w:sz w:val="24"/>
          <w:szCs w:val="24"/>
          <w:shd w:val="clear" w:color="auto" w:fill="FFFFFF"/>
        </w:rPr>
        <w:t>L’Appaltatore deve essere inoltre dotato, a copertura di eventuali danni arrecati a terzi durante lo svolgimento delle attività previste dal presente Contratto, di una polizza RCT/O</w:t>
      </w:r>
      <w:r>
        <w:rPr>
          <w:rFonts w:ascii="Garamond" w:hAnsi="Garamond"/>
          <w:color w:val="222222"/>
          <w:sz w:val="24"/>
          <w:szCs w:val="24"/>
          <w:shd w:val="clear" w:color="auto" w:fill="FFFFFF"/>
        </w:rPr>
        <w:t xml:space="preserve"> </w:t>
      </w:r>
      <w:r w:rsidRPr="0008660E">
        <w:rPr>
          <w:rFonts w:ascii="Garamond" w:hAnsi="Garamond"/>
          <w:color w:val="222222"/>
          <w:sz w:val="24"/>
          <w:szCs w:val="24"/>
          <w:shd w:val="clear" w:color="auto" w:fill="FFFFFF"/>
        </w:rPr>
        <w:t>con un massimale unico per sinistro e per anno non inferiore ad Euro 5.000.000,00, esplicitando nel novero dei terzi la Committente.</w:t>
      </w:r>
    </w:p>
    <w:p w14:paraId="5F0236AD" w14:textId="0FD65306" w:rsidR="0008660E" w:rsidRDefault="0008660E" w:rsidP="0008660E">
      <w:pPr>
        <w:spacing w:line="312" w:lineRule="auto"/>
        <w:jc w:val="both"/>
        <w:rPr>
          <w:rFonts w:ascii="Garamond" w:hAnsi="Garamond"/>
          <w:color w:val="222222"/>
          <w:sz w:val="24"/>
          <w:szCs w:val="24"/>
          <w:shd w:val="clear" w:color="auto" w:fill="FFFFFF"/>
        </w:rPr>
      </w:pPr>
      <w:r w:rsidRPr="0008660E">
        <w:rPr>
          <w:rFonts w:ascii="Garamond" w:hAnsi="Garamond"/>
          <w:color w:val="222222"/>
          <w:sz w:val="24"/>
          <w:szCs w:val="24"/>
          <w:shd w:val="clear" w:color="auto" w:fill="FFFFFF"/>
        </w:rPr>
        <w:t>Nella polizza RCT/O è prevista una clausola relativa alla copertura dei danni indiretti</w:t>
      </w:r>
      <w:r w:rsidR="002A3D95">
        <w:rPr>
          <w:rFonts w:ascii="Garamond" w:hAnsi="Garamond"/>
          <w:color w:val="222222"/>
          <w:sz w:val="24"/>
          <w:szCs w:val="24"/>
          <w:shd w:val="clear" w:color="auto" w:fill="FFFFFF"/>
        </w:rPr>
        <w:t xml:space="preserve"> in realzione alla tipologia di attività. Tale copertura addizionale sarà richiesta nel singolo ODL relativo alle attività che possano produrre ripercussioni sulla sicurezza della viabilità.</w:t>
      </w:r>
    </w:p>
    <w:p w14:paraId="6D98EE83" w14:textId="77777777" w:rsidR="0008660E" w:rsidRPr="00F96D9C" w:rsidRDefault="0008660E" w:rsidP="0008660E">
      <w:pPr>
        <w:spacing w:line="312" w:lineRule="auto"/>
        <w:jc w:val="both"/>
        <w:rPr>
          <w:rFonts w:ascii="Garamond" w:hAnsi="Garamond"/>
          <w:color w:val="222222"/>
          <w:sz w:val="24"/>
          <w:szCs w:val="24"/>
          <w:shd w:val="clear" w:color="auto" w:fill="FFFFFF"/>
        </w:rPr>
      </w:pPr>
    </w:p>
    <w:p w14:paraId="7CCBC183" w14:textId="1CC2C1E5" w:rsidR="00073656" w:rsidRPr="00F96D9C" w:rsidRDefault="00073656" w:rsidP="00F62EE4">
      <w:p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Con riferimento a tutte le garanzie di cui al presente articolo, restano comunque a carico dell’</w:t>
      </w:r>
      <w:r w:rsidR="00CA6911" w:rsidRPr="00F96D9C">
        <w:rPr>
          <w:rFonts w:ascii="Garamond" w:hAnsi="Garamond"/>
          <w:color w:val="222222"/>
          <w:sz w:val="24"/>
          <w:szCs w:val="24"/>
          <w:shd w:val="clear" w:color="auto" w:fill="FFFFFF"/>
        </w:rPr>
        <w:t>Appaltatore</w:t>
      </w:r>
      <w:r w:rsidRPr="00F96D9C">
        <w:rPr>
          <w:rFonts w:ascii="Garamond" w:hAnsi="Garamond"/>
          <w:color w:val="222222"/>
          <w:sz w:val="24"/>
          <w:szCs w:val="24"/>
          <w:shd w:val="clear" w:color="auto" w:fill="FFFFFF"/>
        </w:rPr>
        <w:t xml:space="preserve"> i maggiori danni rispetto ai massimali e limiti assicurati, nonché le franchigie e gli scoperti.</w:t>
      </w:r>
    </w:p>
    <w:p w14:paraId="2FCBAD43" w14:textId="5649FFFA" w:rsidR="00073656" w:rsidRPr="00F96D9C" w:rsidRDefault="00073656" w:rsidP="00F62EE4">
      <w:pPr>
        <w:spacing w:line="312" w:lineRule="auto"/>
        <w:jc w:val="both"/>
        <w:rPr>
          <w:rFonts w:ascii="Garamond" w:hAnsi="Garamond"/>
          <w:color w:val="222222"/>
          <w:sz w:val="24"/>
          <w:szCs w:val="24"/>
          <w:shd w:val="clear" w:color="auto" w:fill="FFFFFF"/>
        </w:rPr>
      </w:pPr>
      <w:r w:rsidRPr="00F96D9C">
        <w:rPr>
          <w:rFonts w:ascii="Garamond" w:hAnsi="Garamond"/>
          <w:color w:val="222222"/>
          <w:sz w:val="24"/>
          <w:szCs w:val="24"/>
          <w:shd w:val="clear" w:color="auto" w:fill="FFFFFF"/>
        </w:rPr>
        <w:t>L’</w:t>
      </w:r>
      <w:r w:rsidR="00CA6911" w:rsidRPr="00F96D9C">
        <w:rPr>
          <w:rFonts w:ascii="Garamond" w:hAnsi="Garamond"/>
          <w:color w:val="222222"/>
          <w:sz w:val="24"/>
          <w:szCs w:val="24"/>
          <w:shd w:val="clear" w:color="auto" w:fill="FFFFFF"/>
        </w:rPr>
        <w:t>Appaltatore</w:t>
      </w:r>
      <w:r w:rsidRPr="00F96D9C">
        <w:rPr>
          <w:rFonts w:ascii="Garamond" w:hAnsi="Garamond"/>
          <w:color w:val="222222"/>
          <w:sz w:val="24"/>
          <w:szCs w:val="24"/>
          <w:shd w:val="clear" w:color="auto" w:fill="FFFFFF"/>
        </w:rPr>
        <w:t xml:space="preserve">, con la sottoscrizione del presente </w:t>
      </w:r>
      <w:r w:rsidR="002613EB" w:rsidRPr="00F96D9C">
        <w:rPr>
          <w:rFonts w:ascii="Garamond" w:hAnsi="Garamond"/>
          <w:color w:val="222222"/>
          <w:sz w:val="24"/>
          <w:szCs w:val="24"/>
          <w:shd w:val="clear" w:color="auto" w:fill="FFFFFF"/>
        </w:rPr>
        <w:t>Accordo Quadro</w:t>
      </w:r>
      <w:r w:rsidRPr="00F96D9C">
        <w:rPr>
          <w:rFonts w:ascii="Garamond" w:hAnsi="Garamond"/>
          <w:color w:val="222222"/>
          <w:sz w:val="24"/>
          <w:szCs w:val="24"/>
          <w:shd w:val="clear" w:color="auto" w:fill="FFFFFF"/>
        </w:rPr>
        <w:t>, si rende edotto che in caso di qualsivoglia variazione delle condizioni contrattuali che comportino un aumento di rischio ovvero un aumento degli importi da assicurare, dovrà provvedere all’adeguamento di tutte le coperture assicurative previste dal presente articolo.</w:t>
      </w:r>
    </w:p>
    <w:p w14:paraId="33C2A1C2" w14:textId="77777777" w:rsidR="00AA5922" w:rsidRPr="00F96D9C" w:rsidRDefault="00AA5922" w:rsidP="00F62EE4">
      <w:pPr>
        <w:pStyle w:val="Corpotesto"/>
        <w:spacing w:line="312" w:lineRule="auto"/>
        <w:jc w:val="both"/>
        <w:rPr>
          <w:rFonts w:ascii="Garamond" w:hAnsi="Garamond"/>
          <w:szCs w:val="24"/>
        </w:rPr>
      </w:pPr>
    </w:p>
    <w:p w14:paraId="4CC44EB7" w14:textId="6FEDF78E" w:rsidR="007D387D" w:rsidRPr="00F96D9C" w:rsidRDefault="007D387D" w:rsidP="00F62EE4">
      <w:pPr>
        <w:pStyle w:val="Corpotesto"/>
        <w:spacing w:line="312" w:lineRule="auto"/>
        <w:jc w:val="center"/>
        <w:rPr>
          <w:rFonts w:ascii="Garamond" w:hAnsi="Garamond"/>
          <w:b/>
          <w:szCs w:val="24"/>
        </w:rPr>
      </w:pPr>
      <w:r w:rsidRPr="00F96D9C">
        <w:rPr>
          <w:rFonts w:ascii="Garamond" w:hAnsi="Garamond"/>
          <w:b/>
          <w:szCs w:val="24"/>
        </w:rPr>
        <w:t xml:space="preserve">Articolo </w:t>
      </w:r>
      <w:r w:rsidR="00152A31" w:rsidRPr="00F96D9C">
        <w:rPr>
          <w:rFonts w:ascii="Garamond" w:hAnsi="Garamond"/>
          <w:b/>
          <w:szCs w:val="24"/>
        </w:rPr>
        <w:t>xx</w:t>
      </w:r>
    </w:p>
    <w:p w14:paraId="220CA803" w14:textId="173EE558" w:rsidR="007D387D" w:rsidRPr="006D7CEF" w:rsidRDefault="007D387D" w:rsidP="00F62EE4">
      <w:pPr>
        <w:pStyle w:val="Titolo1"/>
        <w:spacing w:line="312" w:lineRule="auto"/>
        <w:ind w:firstLine="0"/>
        <w:rPr>
          <w:rFonts w:ascii="Garamond" w:hAnsi="Garamond"/>
          <w:sz w:val="24"/>
          <w:szCs w:val="24"/>
          <w:lang w:val="it-IT"/>
        </w:rPr>
      </w:pPr>
      <w:r w:rsidRPr="006D7CEF">
        <w:rPr>
          <w:rFonts w:ascii="Garamond" w:hAnsi="Garamond"/>
          <w:sz w:val="24"/>
          <w:szCs w:val="24"/>
          <w:u w:val="single"/>
        </w:rPr>
        <w:t>PROGRAMMA</w:t>
      </w:r>
      <w:r w:rsidRPr="006D7CEF">
        <w:rPr>
          <w:rFonts w:ascii="Garamond" w:hAnsi="Garamond"/>
          <w:sz w:val="24"/>
          <w:szCs w:val="24"/>
          <w:u w:val="single"/>
          <w:lang w:val="it-IT"/>
        </w:rPr>
        <w:t>ZIONE</w:t>
      </w:r>
      <w:r w:rsidR="00E87230" w:rsidRPr="006D7CEF">
        <w:rPr>
          <w:rFonts w:ascii="Garamond" w:hAnsi="Garamond"/>
          <w:sz w:val="24"/>
          <w:szCs w:val="24"/>
          <w:u w:val="single"/>
          <w:lang w:val="it-IT"/>
        </w:rPr>
        <w:t xml:space="preserve"> DEGLI INTERVENTI</w:t>
      </w:r>
    </w:p>
    <w:p w14:paraId="5A963349" w14:textId="401C70EE" w:rsidR="007D387D" w:rsidRDefault="007D387D" w:rsidP="00F62EE4">
      <w:pPr>
        <w:pStyle w:val="Corpotesto"/>
        <w:tabs>
          <w:tab w:val="left" w:pos="935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w:t>
      </w:r>
      <w:r w:rsidR="00146C03" w:rsidRPr="00F96D9C">
        <w:rPr>
          <w:rFonts w:ascii="Garamond" w:hAnsi="Garamond"/>
          <w:szCs w:val="24"/>
        </w:rPr>
        <w:t xml:space="preserve"> nel caso di ODL ovvero ODS che prevedono prestazioni programmabili,</w:t>
      </w:r>
      <w:r w:rsidR="00F37B8E" w:rsidRPr="00F96D9C">
        <w:rPr>
          <w:rFonts w:ascii="Garamond" w:hAnsi="Garamond"/>
          <w:szCs w:val="24"/>
        </w:rPr>
        <w:t xml:space="preserve"> </w:t>
      </w:r>
      <w:r w:rsidRPr="00F96D9C">
        <w:rPr>
          <w:rFonts w:ascii="Garamond" w:hAnsi="Garamond"/>
          <w:szCs w:val="24"/>
        </w:rPr>
        <w:t xml:space="preserve">entro </w:t>
      </w:r>
      <w:r w:rsidR="00146C03" w:rsidRPr="00F96D9C">
        <w:rPr>
          <w:rFonts w:ascii="Garamond" w:hAnsi="Garamond"/>
          <w:szCs w:val="24"/>
        </w:rPr>
        <w:t xml:space="preserve">10 </w:t>
      </w:r>
      <w:r w:rsidRPr="00F96D9C">
        <w:rPr>
          <w:rFonts w:ascii="Garamond" w:hAnsi="Garamond"/>
          <w:szCs w:val="24"/>
        </w:rPr>
        <w:t xml:space="preserve">giorni dalla consegna </w:t>
      </w:r>
      <w:r w:rsidR="00DD41DB" w:rsidRPr="00F96D9C">
        <w:rPr>
          <w:rFonts w:ascii="Garamond" w:hAnsi="Garamond"/>
          <w:szCs w:val="24"/>
        </w:rPr>
        <w:t>degli interventi</w:t>
      </w:r>
      <w:r w:rsidR="00F37B8E" w:rsidRPr="00F96D9C">
        <w:rPr>
          <w:rFonts w:ascii="Garamond" w:hAnsi="Garamond"/>
          <w:szCs w:val="24"/>
        </w:rPr>
        <w:t xml:space="preserve">, </w:t>
      </w:r>
      <w:r w:rsidRPr="00F96D9C">
        <w:rPr>
          <w:rFonts w:ascii="Garamond" w:hAnsi="Garamond"/>
          <w:szCs w:val="24"/>
        </w:rPr>
        <w:t xml:space="preserve">e comunque prima dell’inizio degli stessi, dovrà presentare </w:t>
      </w:r>
      <w:r w:rsidR="00A1239D" w:rsidRPr="00F96D9C">
        <w:rPr>
          <w:rFonts w:ascii="Garamond" w:hAnsi="Garamond"/>
          <w:szCs w:val="24"/>
        </w:rPr>
        <w:t>su richiesta da parte della Direzione Lavori</w:t>
      </w:r>
      <w:r w:rsidR="000F0936" w:rsidRPr="00F96D9C">
        <w:rPr>
          <w:rFonts w:ascii="Garamond" w:hAnsi="Garamond"/>
          <w:szCs w:val="24"/>
        </w:rPr>
        <w:t xml:space="preserve"> o </w:t>
      </w:r>
      <w:r w:rsidR="00C71B86" w:rsidRPr="00F96D9C">
        <w:rPr>
          <w:rFonts w:ascii="Garamond" w:hAnsi="Garamond"/>
          <w:szCs w:val="24"/>
        </w:rPr>
        <w:t>del Direttore Esecutivo del Contratto (DEC)</w:t>
      </w:r>
      <w:r w:rsidR="00A1239D" w:rsidRPr="00F96D9C">
        <w:rPr>
          <w:rFonts w:ascii="Garamond" w:hAnsi="Garamond"/>
          <w:szCs w:val="24"/>
        </w:rPr>
        <w:t xml:space="preserve">, </w:t>
      </w:r>
      <w:r w:rsidRPr="00F96D9C">
        <w:rPr>
          <w:rFonts w:ascii="Garamond" w:hAnsi="Garamond"/>
          <w:szCs w:val="24"/>
        </w:rPr>
        <w:t>un completo e dettagliato programma esecutivo.</w:t>
      </w:r>
    </w:p>
    <w:p w14:paraId="1E254250" w14:textId="6CD394AB" w:rsidR="00F3677F" w:rsidRPr="00F96D9C" w:rsidRDefault="00F3677F" w:rsidP="007E2565">
      <w:pPr>
        <w:pStyle w:val="Corpotesto"/>
        <w:tabs>
          <w:tab w:val="left" w:pos="9356"/>
        </w:tabs>
        <w:spacing w:line="312" w:lineRule="auto"/>
        <w:jc w:val="both"/>
        <w:rPr>
          <w:rFonts w:ascii="Garamond" w:hAnsi="Garamond"/>
          <w:szCs w:val="24"/>
        </w:rPr>
      </w:pPr>
      <w:r w:rsidRPr="009961EC">
        <w:rPr>
          <w:rFonts w:ascii="Garamond" w:hAnsi="Garamond"/>
          <w:szCs w:val="24"/>
        </w:rPr>
        <w:t xml:space="preserve">/ </w:t>
      </w:r>
      <w:r w:rsidR="007E2565" w:rsidRPr="009961EC">
        <w:rPr>
          <w:rFonts w:ascii="Garamond" w:hAnsi="Garamond"/>
          <w:i/>
          <w:szCs w:val="24"/>
        </w:rPr>
        <w:t>(eventuale, laddove offerto in sede di gara – cfr offerta tecnica)</w:t>
      </w:r>
      <w:r w:rsidR="007E2565" w:rsidRPr="009961EC">
        <w:rPr>
          <w:rFonts w:ascii="Garamond" w:hAnsi="Garamond"/>
          <w:szCs w:val="24"/>
        </w:rPr>
        <w:t xml:space="preserve"> </w:t>
      </w:r>
      <w:r w:rsidRPr="009961EC">
        <w:rPr>
          <w:rFonts w:ascii="Garamond" w:hAnsi="Garamond"/>
          <w:szCs w:val="24"/>
        </w:rPr>
        <w:t>L’Appaltatore si obbliga a mettere a disposizione al Committente, entro 30 giorni dalla stipula del presente Accordo Quadro, accesso</w:t>
      </w:r>
      <w:r w:rsidR="007E2565" w:rsidRPr="009961EC">
        <w:rPr>
          <w:rFonts w:ascii="Garamond" w:hAnsi="Garamond"/>
          <w:szCs w:val="24"/>
        </w:rPr>
        <w:t xml:space="preserve"> al sistema informativo per la gestione ed il tracciamento dei materiali impiegati nelle attività oggetto dell’Accordo Quadro e al sistema informativo per gestire la programmazione degli interventi richiesti tramite gli ODS e la relativa rendicontazione. L’accesso ad entrambi i sistemi dovrà essere libero e garantito h24 al RUP, al DEC e ai DO che gestiscono il contratto. /</w:t>
      </w:r>
    </w:p>
    <w:p w14:paraId="4F3A5A33" w14:textId="47AE5BF4" w:rsidR="007D387D" w:rsidRPr="00F96D9C" w:rsidRDefault="000F0936" w:rsidP="00F62EE4">
      <w:pPr>
        <w:pStyle w:val="Corpotesto"/>
        <w:spacing w:line="312" w:lineRule="auto"/>
        <w:jc w:val="both"/>
        <w:rPr>
          <w:rFonts w:ascii="Garamond" w:hAnsi="Garamond"/>
          <w:szCs w:val="24"/>
        </w:rPr>
      </w:pPr>
      <w:r w:rsidRPr="00F96D9C">
        <w:rPr>
          <w:rFonts w:ascii="Garamond" w:hAnsi="Garamond"/>
          <w:szCs w:val="24"/>
        </w:rPr>
        <w:t xml:space="preserve">Il Direttore Lavori o </w:t>
      </w:r>
      <w:r w:rsidR="00C71B86" w:rsidRPr="00F96D9C">
        <w:rPr>
          <w:rFonts w:ascii="Garamond" w:hAnsi="Garamond"/>
          <w:szCs w:val="24"/>
        </w:rPr>
        <w:t xml:space="preserve">Direttore Esecutivo del Contratto (DEC) </w:t>
      </w:r>
      <w:r w:rsidRPr="00F96D9C" w:rsidDel="000F0936">
        <w:rPr>
          <w:rFonts w:ascii="Garamond" w:hAnsi="Garamond"/>
          <w:szCs w:val="24"/>
        </w:rPr>
        <w:t xml:space="preserve"> </w:t>
      </w:r>
      <w:r w:rsidR="00F37B8E" w:rsidRPr="00F96D9C">
        <w:rPr>
          <w:rFonts w:ascii="Garamond" w:hAnsi="Garamond"/>
          <w:szCs w:val="24"/>
        </w:rPr>
        <w:t>po</w:t>
      </w:r>
      <w:r w:rsidR="00ED44D2" w:rsidRPr="00F96D9C">
        <w:rPr>
          <w:rFonts w:ascii="Garamond" w:hAnsi="Garamond"/>
          <w:szCs w:val="24"/>
        </w:rPr>
        <w:t>t</w:t>
      </w:r>
      <w:r w:rsidR="007D387D" w:rsidRPr="00F96D9C">
        <w:rPr>
          <w:rFonts w:ascii="Garamond" w:hAnsi="Garamond"/>
          <w:szCs w:val="24"/>
        </w:rPr>
        <w:t>rà approvare o respingere il menzionato programma. In tale ultima ipotesi, l’</w:t>
      </w:r>
      <w:r w:rsidR="00CA6911" w:rsidRPr="00F96D9C">
        <w:rPr>
          <w:rFonts w:ascii="Garamond" w:hAnsi="Garamond"/>
          <w:szCs w:val="24"/>
        </w:rPr>
        <w:t>Appaltatore</w:t>
      </w:r>
      <w:r w:rsidR="007D387D" w:rsidRPr="00F96D9C">
        <w:rPr>
          <w:rFonts w:ascii="Garamond" w:hAnsi="Garamond"/>
          <w:szCs w:val="24"/>
        </w:rPr>
        <w:t xml:space="preserve"> è tenuto, nel termine di </w:t>
      </w:r>
      <w:r w:rsidR="00F37B8E" w:rsidRPr="00F96D9C">
        <w:rPr>
          <w:rFonts w:ascii="Garamond" w:hAnsi="Garamond"/>
          <w:szCs w:val="24"/>
        </w:rPr>
        <w:t xml:space="preserve">ulteriori </w:t>
      </w:r>
      <w:r w:rsidR="00146C03" w:rsidRPr="00F96D9C">
        <w:rPr>
          <w:rFonts w:ascii="Garamond" w:hAnsi="Garamond"/>
          <w:szCs w:val="24"/>
        </w:rPr>
        <w:t xml:space="preserve">3 </w:t>
      </w:r>
      <w:r w:rsidR="007D387D" w:rsidRPr="00F96D9C">
        <w:rPr>
          <w:rFonts w:ascii="Garamond" w:hAnsi="Garamond"/>
          <w:szCs w:val="24"/>
        </w:rPr>
        <w:t>giorni dalla comunicazione del rigetto da parte del Committente, a ripresentare il programma con le modifiche e/o aggiornamenti richiesti. La mancata presentazione del programma ovvero la mancata revisione dello stesso nei suddetti termini</w:t>
      </w:r>
      <w:r w:rsidR="00F236C9">
        <w:rPr>
          <w:rFonts w:ascii="Garamond" w:hAnsi="Garamond"/>
          <w:szCs w:val="24"/>
        </w:rPr>
        <w:t xml:space="preserve"> / </w:t>
      </w:r>
      <w:r w:rsidR="00F236C9" w:rsidRPr="006D7CEF">
        <w:rPr>
          <w:rFonts w:ascii="Garamond" w:hAnsi="Garamond"/>
          <w:i/>
          <w:szCs w:val="24"/>
        </w:rPr>
        <w:t>(eventuale)</w:t>
      </w:r>
      <w:r w:rsidR="00F236C9">
        <w:rPr>
          <w:rFonts w:ascii="Garamond" w:hAnsi="Garamond"/>
          <w:szCs w:val="24"/>
        </w:rPr>
        <w:t xml:space="preserve"> ovvero la mancata messa a disposizione dei sistemi informativi sopra descritti /</w:t>
      </w:r>
      <w:r w:rsidR="007D387D" w:rsidRPr="00F96D9C">
        <w:rPr>
          <w:rFonts w:ascii="Garamond" w:hAnsi="Garamond"/>
          <w:szCs w:val="24"/>
        </w:rPr>
        <w:t xml:space="preserve">, </w:t>
      </w:r>
      <w:r w:rsidR="00F37B8E" w:rsidRPr="00F96D9C">
        <w:rPr>
          <w:rFonts w:ascii="Garamond" w:hAnsi="Garamond"/>
          <w:szCs w:val="24"/>
        </w:rPr>
        <w:t xml:space="preserve">potrà essere causa di </w:t>
      </w:r>
      <w:r w:rsidR="00ED44D2" w:rsidRPr="00F96D9C">
        <w:rPr>
          <w:rFonts w:ascii="Garamond" w:hAnsi="Garamond"/>
          <w:szCs w:val="24"/>
        </w:rPr>
        <w:t xml:space="preserve">risoluzione del presente contratto </w:t>
      </w:r>
      <w:r w:rsidR="0089401D" w:rsidRPr="00F96D9C">
        <w:rPr>
          <w:rFonts w:ascii="Garamond" w:hAnsi="Garamond"/>
          <w:szCs w:val="24"/>
        </w:rPr>
        <w:t>e determinerà in ogni caso</w:t>
      </w:r>
      <w:r w:rsidR="00F37B8E" w:rsidRPr="00F96D9C">
        <w:rPr>
          <w:rFonts w:ascii="Garamond" w:hAnsi="Garamond"/>
          <w:szCs w:val="24"/>
        </w:rPr>
        <w:t xml:space="preserve"> l’applicazione </w:t>
      </w:r>
      <w:r w:rsidR="0089401D" w:rsidRPr="00F96D9C">
        <w:rPr>
          <w:rFonts w:ascii="Garamond" w:hAnsi="Garamond"/>
          <w:szCs w:val="24"/>
        </w:rPr>
        <w:t xml:space="preserve">di </w:t>
      </w:r>
      <w:r w:rsidR="007D387D" w:rsidRPr="00F236C9">
        <w:rPr>
          <w:rFonts w:ascii="Garamond" w:hAnsi="Garamond"/>
          <w:szCs w:val="24"/>
        </w:rPr>
        <w:t xml:space="preserve">una penale pari </w:t>
      </w:r>
      <w:r w:rsidR="00645F71" w:rsidRPr="00F236C9">
        <w:rPr>
          <w:rFonts w:ascii="Garamond" w:hAnsi="Garamond"/>
          <w:szCs w:val="24"/>
        </w:rPr>
        <w:t>allo 0,</w:t>
      </w:r>
      <w:r w:rsidR="00436FA4" w:rsidRPr="006D7CEF">
        <w:rPr>
          <w:rFonts w:ascii="Garamond" w:hAnsi="Garamond"/>
          <w:szCs w:val="24"/>
        </w:rPr>
        <w:t>3</w:t>
      </w:r>
      <w:r w:rsidR="00436FA4" w:rsidRPr="006D7CEF">
        <w:rPr>
          <w:rFonts w:ascii="Calibri" w:hAnsi="Calibri" w:cs="Calibri"/>
          <w:szCs w:val="24"/>
        </w:rPr>
        <w:t>‰</w:t>
      </w:r>
      <w:r w:rsidR="007D387D" w:rsidRPr="00F236C9">
        <w:rPr>
          <w:rFonts w:ascii="Garamond" w:hAnsi="Garamond"/>
          <w:szCs w:val="24"/>
        </w:rPr>
        <w:t xml:space="preserve"> dell’ammontare netto </w:t>
      </w:r>
      <w:r w:rsidR="00645F71" w:rsidRPr="00F236C9">
        <w:rPr>
          <w:rFonts w:ascii="Garamond" w:hAnsi="Garamond"/>
          <w:szCs w:val="24"/>
        </w:rPr>
        <w:t xml:space="preserve">dell’ODL </w:t>
      </w:r>
      <w:r w:rsidR="007D387D" w:rsidRPr="00F96D9C">
        <w:rPr>
          <w:rFonts w:ascii="Garamond" w:hAnsi="Garamond"/>
          <w:szCs w:val="24"/>
        </w:rPr>
        <w:t xml:space="preserve">per ogni giorno di ritardo. </w:t>
      </w:r>
    </w:p>
    <w:p w14:paraId="0CA338D6" w14:textId="368D24BF" w:rsidR="007D387D" w:rsidRPr="00F96D9C" w:rsidRDefault="007D387D" w:rsidP="00F62EE4">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dovrà relazionare la Direzione Lavori </w:t>
      </w:r>
      <w:r w:rsidR="003E5717" w:rsidRPr="00F96D9C">
        <w:rPr>
          <w:rFonts w:ascii="Garamond" w:hAnsi="Garamond"/>
          <w:szCs w:val="24"/>
        </w:rPr>
        <w:t xml:space="preserve">o il </w:t>
      </w:r>
      <w:r w:rsidR="00C71B86" w:rsidRPr="00F96D9C">
        <w:rPr>
          <w:rFonts w:ascii="Garamond" w:hAnsi="Garamond"/>
          <w:szCs w:val="24"/>
        </w:rPr>
        <w:t xml:space="preserve">Direttore Esecutivo del Contratto (DEC) </w:t>
      </w:r>
      <w:r w:rsidR="0089401D" w:rsidRPr="00F96D9C">
        <w:rPr>
          <w:rFonts w:ascii="Garamond" w:hAnsi="Garamond"/>
          <w:szCs w:val="24"/>
        </w:rPr>
        <w:t>con la periodicità rich</w:t>
      </w:r>
      <w:r w:rsidR="000C5FBF" w:rsidRPr="00F96D9C">
        <w:rPr>
          <w:rFonts w:ascii="Garamond" w:hAnsi="Garamond"/>
          <w:szCs w:val="24"/>
        </w:rPr>
        <w:t>ie</w:t>
      </w:r>
      <w:r w:rsidR="0089401D" w:rsidRPr="00F96D9C">
        <w:rPr>
          <w:rFonts w:ascii="Garamond" w:hAnsi="Garamond"/>
          <w:szCs w:val="24"/>
        </w:rPr>
        <w:t xml:space="preserve">sta dalla stessa </w:t>
      </w:r>
      <w:r w:rsidRPr="00F96D9C">
        <w:rPr>
          <w:rFonts w:ascii="Garamond" w:hAnsi="Garamond"/>
          <w:szCs w:val="24"/>
        </w:rPr>
        <w:t>sull’avanzamento del Programma esecutivo</w:t>
      </w:r>
      <w:r w:rsidR="00DD41DB" w:rsidRPr="00F96D9C">
        <w:rPr>
          <w:rFonts w:ascii="Garamond" w:hAnsi="Garamond"/>
          <w:szCs w:val="24"/>
        </w:rPr>
        <w:t xml:space="preserve"> degli interventi </w:t>
      </w:r>
      <w:r w:rsidRPr="00F96D9C">
        <w:rPr>
          <w:rFonts w:ascii="Garamond" w:hAnsi="Garamond"/>
          <w:szCs w:val="24"/>
        </w:rPr>
        <w:t>approvato dal Committente</w:t>
      </w:r>
      <w:r w:rsidR="000C5FBF" w:rsidRPr="00F96D9C">
        <w:rPr>
          <w:rFonts w:ascii="Garamond" w:hAnsi="Garamond"/>
          <w:szCs w:val="24"/>
        </w:rPr>
        <w:t>.</w:t>
      </w:r>
    </w:p>
    <w:p w14:paraId="6CC82934" w14:textId="76DDDC34" w:rsidR="00C01980" w:rsidRPr="00F96D9C" w:rsidRDefault="00C01980" w:rsidP="00F62EE4">
      <w:pPr>
        <w:pStyle w:val="Corpotesto1"/>
        <w:suppressLineNumbers/>
        <w:tabs>
          <w:tab w:val="left" w:pos="864"/>
          <w:tab w:val="left" w:pos="1584"/>
          <w:tab w:val="left" w:pos="2304"/>
        </w:tabs>
        <w:suppressAutoHyphens/>
        <w:spacing w:line="312" w:lineRule="auto"/>
        <w:contextualSpacing/>
        <w:mirrorIndents/>
        <w:jc w:val="both"/>
        <w:rPr>
          <w:rFonts w:ascii="Garamond" w:hAnsi="Garamond"/>
          <w:szCs w:val="24"/>
        </w:rPr>
      </w:pPr>
      <w:r w:rsidRPr="00F96D9C">
        <w:rPr>
          <w:rFonts w:ascii="Garamond" w:hAnsi="Garamond"/>
          <w:szCs w:val="24"/>
        </w:rPr>
        <w:t xml:space="preserve">Resta salva la facoltà </w:t>
      </w:r>
      <w:r w:rsidR="003E5717" w:rsidRPr="00F96D9C">
        <w:rPr>
          <w:rFonts w:ascii="Garamond" w:hAnsi="Garamond"/>
          <w:szCs w:val="24"/>
        </w:rPr>
        <w:t xml:space="preserve">del </w:t>
      </w:r>
      <w:r w:rsidR="00436FA4">
        <w:rPr>
          <w:rFonts w:ascii="Garamond" w:hAnsi="Garamond"/>
          <w:szCs w:val="24"/>
        </w:rPr>
        <w:t>DL o DEC</w:t>
      </w:r>
      <w:r w:rsidRPr="00F96D9C">
        <w:rPr>
          <w:rFonts w:ascii="Garamond" w:hAnsi="Garamond"/>
          <w:szCs w:val="24"/>
        </w:rPr>
        <w:t>, per particolari motivi di sicurezza del traffico o qualsiasi altra condizione che possa precludere la normale funzionalità delle pertinenze autostradali, di apportare sospensioni o variazioni al programma approvato senza che la Contraente possa in merito sollevare eccezioni di sorta sotto il profilo operativo.</w:t>
      </w:r>
    </w:p>
    <w:p w14:paraId="55E1AA53" w14:textId="35829785" w:rsidR="00C01980" w:rsidRPr="00F96D9C" w:rsidRDefault="00C01980" w:rsidP="00F62EE4">
      <w:pPr>
        <w:pStyle w:val="Corpotesto1"/>
        <w:suppressLineNumbers/>
        <w:suppressAutoHyphens/>
        <w:spacing w:line="312" w:lineRule="auto"/>
        <w:contextualSpacing/>
        <w:mirrorIndents/>
        <w:jc w:val="both"/>
        <w:rPr>
          <w:rFonts w:ascii="Garamond" w:hAnsi="Garamond"/>
          <w:szCs w:val="24"/>
        </w:rPr>
      </w:pPr>
      <w:r w:rsidRPr="00F96D9C">
        <w:rPr>
          <w:rFonts w:ascii="Garamond" w:hAnsi="Garamond"/>
          <w:szCs w:val="24"/>
        </w:rPr>
        <w:t xml:space="preserve">In tal senso si precisa che l’approvazione del programma del servizio non esclude la possibilità, a insindacabile giudizio </w:t>
      </w:r>
      <w:r w:rsidR="003E5717" w:rsidRPr="00F96D9C">
        <w:rPr>
          <w:rFonts w:ascii="Garamond" w:hAnsi="Garamond"/>
          <w:szCs w:val="24"/>
        </w:rPr>
        <w:t xml:space="preserve">dal </w:t>
      </w:r>
      <w:r w:rsidR="00436FA4">
        <w:rPr>
          <w:rFonts w:ascii="Garamond" w:hAnsi="Garamond"/>
          <w:szCs w:val="24"/>
        </w:rPr>
        <w:t>DL o DEC</w:t>
      </w:r>
      <w:r w:rsidRPr="00F96D9C">
        <w:rPr>
          <w:rFonts w:ascii="Garamond" w:hAnsi="Garamond"/>
          <w:szCs w:val="24"/>
        </w:rPr>
        <w:t>, di procedere :</w:t>
      </w:r>
    </w:p>
    <w:p w14:paraId="4D500480" w14:textId="77777777" w:rsidR="00C01980" w:rsidRPr="00F96D9C" w:rsidRDefault="00C01980" w:rsidP="006D7CEF">
      <w:pPr>
        <w:pStyle w:val="Corpotesto1"/>
        <w:numPr>
          <w:ilvl w:val="0"/>
          <w:numId w:val="65"/>
        </w:numPr>
        <w:suppressLineNumbers/>
        <w:tabs>
          <w:tab w:val="left" w:pos="851"/>
          <w:tab w:val="left" w:pos="1584"/>
          <w:tab w:val="left" w:pos="2304"/>
        </w:tabs>
        <w:suppressAutoHyphens/>
        <w:overflowPunct w:val="0"/>
        <w:autoSpaceDE w:val="0"/>
        <w:autoSpaceDN w:val="0"/>
        <w:adjustRightInd w:val="0"/>
        <w:spacing w:line="312" w:lineRule="auto"/>
        <w:contextualSpacing/>
        <w:mirrorIndents/>
        <w:jc w:val="both"/>
        <w:textAlignment w:val="baseline"/>
        <w:rPr>
          <w:rFonts w:ascii="Garamond" w:hAnsi="Garamond"/>
          <w:szCs w:val="24"/>
        </w:rPr>
      </w:pPr>
      <w:r w:rsidRPr="00F96D9C">
        <w:rPr>
          <w:rFonts w:ascii="Garamond" w:hAnsi="Garamond"/>
          <w:szCs w:val="24"/>
        </w:rPr>
        <w:t>al contemporaneo avvio, anche su più aree di intervento, di attività diverse da quelle elencate;</w:t>
      </w:r>
    </w:p>
    <w:p w14:paraId="11C96DE2" w14:textId="77777777" w:rsidR="00C01980" w:rsidRPr="00F96D9C" w:rsidRDefault="00C01980" w:rsidP="006D7CEF">
      <w:pPr>
        <w:pStyle w:val="Corpotesto1"/>
        <w:numPr>
          <w:ilvl w:val="0"/>
          <w:numId w:val="65"/>
        </w:numPr>
        <w:suppressLineNumbers/>
        <w:tabs>
          <w:tab w:val="left" w:pos="851"/>
          <w:tab w:val="left" w:pos="1584"/>
          <w:tab w:val="left" w:pos="2304"/>
        </w:tabs>
        <w:suppressAutoHyphens/>
        <w:overflowPunct w:val="0"/>
        <w:autoSpaceDE w:val="0"/>
        <w:autoSpaceDN w:val="0"/>
        <w:adjustRightInd w:val="0"/>
        <w:spacing w:line="312" w:lineRule="auto"/>
        <w:contextualSpacing/>
        <w:mirrorIndents/>
        <w:jc w:val="both"/>
        <w:textAlignment w:val="baseline"/>
        <w:rPr>
          <w:rFonts w:ascii="Garamond" w:hAnsi="Garamond"/>
          <w:szCs w:val="24"/>
        </w:rPr>
      </w:pPr>
      <w:r w:rsidRPr="00F96D9C">
        <w:rPr>
          <w:rFonts w:ascii="Garamond" w:hAnsi="Garamond"/>
          <w:szCs w:val="24"/>
        </w:rPr>
        <w:t>all’avvio in un’unica area di intervento anche di una sola attività qualora le esigenze manutentorie lo richiedano.</w:t>
      </w:r>
    </w:p>
    <w:p w14:paraId="7789203C" w14:textId="77777777" w:rsidR="00C01980" w:rsidRPr="00F96D9C" w:rsidRDefault="00C01980" w:rsidP="00F62EE4">
      <w:pPr>
        <w:suppressAutoHyphens/>
        <w:spacing w:line="312" w:lineRule="auto"/>
        <w:contextualSpacing/>
        <w:mirrorIndents/>
        <w:jc w:val="both"/>
        <w:rPr>
          <w:rFonts w:ascii="Garamond" w:hAnsi="Garamond"/>
          <w:sz w:val="24"/>
          <w:szCs w:val="24"/>
        </w:rPr>
      </w:pPr>
      <w:r w:rsidRPr="00F96D9C">
        <w:rPr>
          <w:rFonts w:ascii="Garamond" w:hAnsi="Garamond"/>
          <w:sz w:val="24"/>
          <w:szCs w:val="24"/>
        </w:rPr>
        <w:t>Le Parti espressamente convengono che il suddetto programma formerà parte integrante del contratto e la sua mancata presentazione darà facoltà ad Atostrade di risolvere il contratto per colpa della Contraente.</w:t>
      </w:r>
    </w:p>
    <w:p w14:paraId="2B6D2A2B" w14:textId="77777777" w:rsidR="000C5FBF" w:rsidRPr="00F96D9C" w:rsidRDefault="000C5FBF" w:rsidP="00F62EE4">
      <w:pPr>
        <w:pStyle w:val="Corpotesto"/>
        <w:spacing w:line="312" w:lineRule="auto"/>
        <w:jc w:val="both"/>
        <w:rPr>
          <w:rFonts w:ascii="Garamond" w:hAnsi="Garamond"/>
          <w:szCs w:val="24"/>
        </w:rPr>
      </w:pPr>
    </w:p>
    <w:p w14:paraId="15F77483" w14:textId="4951D645" w:rsidR="000A6B9E" w:rsidRPr="00F96D9C" w:rsidRDefault="002B0BD7" w:rsidP="00F62EE4">
      <w:pPr>
        <w:pStyle w:val="Corpotesto"/>
        <w:spacing w:line="312" w:lineRule="auto"/>
        <w:jc w:val="center"/>
        <w:rPr>
          <w:rFonts w:ascii="Garamond" w:hAnsi="Garamond"/>
          <w:szCs w:val="24"/>
          <w:u w:val="single"/>
        </w:rPr>
      </w:pPr>
      <w:r w:rsidRPr="00F96D9C">
        <w:rPr>
          <w:rFonts w:ascii="Garamond" w:hAnsi="Garamond"/>
          <w:b/>
          <w:szCs w:val="24"/>
        </w:rPr>
        <w:t xml:space="preserve">Articolo </w:t>
      </w:r>
      <w:r w:rsidR="00152A31" w:rsidRPr="00F96D9C">
        <w:rPr>
          <w:rFonts w:ascii="Garamond" w:hAnsi="Garamond"/>
          <w:b/>
          <w:szCs w:val="24"/>
        </w:rPr>
        <w:t>xx</w:t>
      </w:r>
    </w:p>
    <w:p w14:paraId="513D849B" w14:textId="48EB5B01" w:rsidR="000A6B9E" w:rsidRPr="006D7CEF" w:rsidRDefault="000A6B9E" w:rsidP="00F62EE4">
      <w:pPr>
        <w:pStyle w:val="Corpotesto"/>
        <w:spacing w:line="312" w:lineRule="auto"/>
        <w:jc w:val="center"/>
        <w:rPr>
          <w:rFonts w:ascii="Garamond" w:hAnsi="Garamond"/>
          <w:b/>
          <w:szCs w:val="24"/>
          <w:u w:val="single"/>
        </w:rPr>
      </w:pPr>
      <w:bookmarkStart w:id="2" w:name="_Hlk532575238"/>
      <w:r w:rsidRPr="006D7CEF">
        <w:rPr>
          <w:rFonts w:ascii="Garamond" w:hAnsi="Garamond"/>
          <w:b/>
          <w:szCs w:val="24"/>
          <w:u w:val="single"/>
        </w:rPr>
        <w:t xml:space="preserve">TEMPISTICA </w:t>
      </w:r>
      <w:r w:rsidR="00995F58" w:rsidRPr="006D7CEF">
        <w:rPr>
          <w:rFonts w:ascii="Garamond" w:hAnsi="Garamond"/>
          <w:b/>
          <w:szCs w:val="24"/>
          <w:u w:val="single"/>
        </w:rPr>
        <w:t>DELL’</w:t>
      </w:r>
      <w:r w:rsidR="002613EB" w:rsidRPr="006D7CEF">
        <w:rPr>
          <w:rFonts w:ascii="Garamond" w:hAnsi="Garamond"/>
          <w:b/>
          <w:szCs w:val="24"/>
          <w:u w:val="single"/>
        </w:rPr>
        <w:t>ACCORDO QUADRO</w:t>
      </w:r>
      <w:r w:rsidR="00F524F9" w:rsidRPr="006D7CEF">
        <w:rPr>
          <w:rFonts w:ascii="Garamond" w:hAnsi="Garamond"/>
          <w:b/>
          <w:szCs w:val="24"/>
          <w:u w:val="single"/>
        </w:rPr>
        <w:t xml:space="preserve"> - OPZIONI</w:t>
      </w:r>
    </w:p>
    <w:bookmarkEnd w:id="2"/>
    <w:p w14:paraId="4014FEEF" w14:textId="6AF4888E" w:rsidR="004C5EC6" w:rsidRPr="00F96D9C" w:rsidRDefault="007A0F44" w:rsidP="00F62EE4">
      <w:pPr>
        <w:pStyle w:val="Corpotesto"/>
        <w:spacing w:line="312" w:lineRule="auto"/>
        <w:jc w:val="both"/>
        <w:rPr>
          <w:rFonts w:ascii="Garamond" w:hAnsi="Garamond"/>
          <w:szCs w:val="24"/>
        </w:rPr>
      </w:pPr>
      <w:r w:rsidRPr="00F96D9C">
        <w:rPr>
          <w:rFonts w:ascii="Garamond" w:hAnsi="Garamond"/>
          <w:szCs w:val="24"/>
        </w:rPr>
        <w:t>Il termine di validità del presente ac</w:t>
      </w:r>
      <w:r w:rsidR="00494706" w:rsidRPr="00F96D9C">
        <w:rPr>
          <w:rFonts w:ascii="Garamond" w:hAnsi="Garamond"/>
          <w:szCs w:val="24"/>
        </w:rPr>
        <w:t>cordo viene stabilito in mesi</w:t>
      </w:r>
      <w:r w:rsidR="00F524F9" w:rsidRPr="00F96D9C">
        <w:rPr>
          <w:rFonts w:ascii="Garamond" w:hAnsi="Garamond"/>
          <w:szCs w:val="24"/>
        </w:rPr>
        <w:t xml:space="preserve"> 24 dalla data della stipula</w:t>
      </w:r>
      <w:r w:rsidR="000C5FBF" w:rsidRPr="00F96D9C">
        <w:rPr>
          <w:rFonts w:ascii="Garamond" w:hAnsi="Garamond"/>
          <w:szCs w:val="24"/>
        </w:rPr>
        <w:t xml:space="preserve">. </w:t>
      </w:r>
      <w:r w:rsidR="00F96771" w:rsidRPr="00F96D9C">
        <w:rPr>
          <w:rFonts w:ascii="Garamond" w:hAnsi="Garamond"/>
          <w:szCs w:val="24"/>
        </w:rPr>
        <w:t>Si intende per “durata” dell’</w:t>
      </w:r>
      <w:r w:rsidR="002613EB" w:rsidRPr="00F96D9C">
        <w:rPr>
          <w:rFonts w:ascii="Garamond" w:hAnsi="Garamond"/>
          <w:szCs w:val="24"/>
        </w:rPr>
        <w:t>Accordo Quadro</w:t>
      </w:r>
      <w:r w:rsidR="00163DA6" w:rsidRPr="00F96D9C">
        <w:rPr>
          <w:rFonts w:ascii="Garamond" w:hAnsi="Garamond"/>
          <w:szCs w:val="24"/>
        </w:rPr>
        <w:t xml:space="preserve"> </w:t>
      </w:r>
      <w:r w:rsidR="00F96771" w:rsidRPr="00F96D9C">
        <w:rPr>
          <w:rFonts w:ascii="Garamond" w:hAnsi="Garamond"/>
          <w:szCs w:val="24"/>
        </w:rPr>
        <w:t xml:space="preserve">il periodo entro il quale il Committente </w:t>
      </w:r>
      <w:r w:rsidR="007814D5" w:rsidRPr="00F96D9C">
        <w:rPr>
          <w:rFonts w:ascii="Garamond" w:hAnsi="Garamond"/>
          <w:szCs w:val="24"/>
        </w:rPr>
        <w:t xml:space="preserve">può affidare </w:t>
      </w:r>
      <w:r w:rsidR="00F96771" w:rsidRPr="00F96D9C">
        <w:rPr>
          <w:rFonts w:ascii="Garamond" w:hAnsi="Garamond"/>
          <w:szCs w:val="24"/>
        </w:rPr>
        <w:t>gli interventi che si rendono necessari e  nei quali saranno definiti i termini di esecuzione degli interventi affidati.</w:t>
      </w:r>
    </w:p>
    <w:p w14:paraId="5CF126A8" w14:textId="7AD5E7A3" w:rsidR="00F524F9" w:rsidRPr="00F96D9C" w:rsidRDefault="00F524F9" w:rsidP="00F524F9">
      <w:pPr>
        <w:pStyle w:val="Corpotesto"/>
        <w:spacing w:line="312" w:lineRule="auto"/>
        <w:jc w:val="both"/>
        <w:rPr>
          <w:rFonts w:ascii="Garamond" w:hAnsi="Garamond"/>
          <w:szCs w:val="24"/>
        </w:rPr>
      </w:pPr>
      <w:r w:rsidRPr="00F96D9C">
        <w:rPr>
          <w:rFonts w:ascii="Garamond" w:hAnsi="Garamond"/>
          <w:szCs w:val="24"/>
        </w:rPr>
        <w:lastRenderedPageBreak/>
        <w:t xml:space="preserve">La durata del presente Accordo Quadro potrà essere prorogata, ai sensi dell’articolo 106 comma 11 del Codice, per il tempo strettamente necessario alla conclusione delle procedure necessarie per l'individuazione di un nuovo </w:t>
      </w:r>
      <w:r w:rsidR="00CA6911" w:rsidRPr="00F96D9C">
        <w:rPr>
          <w:rFonts w:ascii="Garamond" w:hAnsi="Garamond"/>
          <w:szCs w:val="24"/>
        </w:rPr>
        <w:t>Appaltatore</w:t>
      </w:r>
      <w:r w:rsidRPr="00F96D9C">
        <w:rPr>
          <w:rFonts w:ascii="Garamond" w:hAnsi="Garamond"/>
          <w:szCs w:val="24"/>
        </w:rPr>
        <w:t>. In tal caso l’</w:t>
      </w:r>
      <w:r w:rsidR="00CA6911" w:rsidRPr="00F96D9C">
        <w:rPr>
          <w:rFonts w:ascii="Garamond" w:hAnsi="Garamond"/>
          <w:szCs w:val="24"/>
        </w:rPr>
        <w:t>Appaltatore</w:t>
      </w:r>
      <w:r w:rsidRPr="00F96D9C">
        <w:rPr>
          <w:rFonts w:ascii="Garamond" w:hAnsi="Garamond"/>
          <w:szCs w:val="24"/>
        </w:rPr>
        <w:t xml:space="preserve"> sarà tenuto all'esecuzione delle prestazioni previste nel Contratto agli stessi prezzi, patti e condizioni o più favorevoli per la Committente. </w:t>
      </w:r>
    </w:p>
    <w:p w14:paraId="53A8AABF" w14:textId="064D0520" w:rsidR="00F524F9" w:rsidRPr="00F96D9C" w:rsidRDefault="00F524F9" w:rsidP="00F524F9">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si impegna ad erogare il servizio in oggetto per ulteriori n. 24 mesi</w:t>
      </w:r>
      <w:r w:rsidR="00455EAF" w:rsidRPr="00F96D9C">
        <w:rPr>
          <w:rFonts w:ascii="Garamond" w:hAnsi="Garamond"/>
          <w:szCs w:val="24"/>
        </w:rPr>
        <w:t xml:space="preserve"> (periodo di Opzione)</w:t>
      </w:r>
      <w:r w:rsidRPr="00F96D9C">
        <w:rPr>
          <w:rFonts w:ascii="Garamond" w:hAnsi="Garamond"/>
          <w:szCs w:val="24"/>
        </w:rPr>
        <w:t>, agli stessi patti e condizioni, in seguito a richiesta scritta da parte della Committente che dovrà avvenire entro 90 giorni dalla scadenza dell’Accordo Quadro.</w:t>
      </w:r>
    </w:p>
    <w:p w14:paraId="0084DB63" w14:textId="77777777" w:rsidR="008F1DF8" w:rsidRPr="00F96D9C" w:rsidRDefault="008F1DF8" w:rsidP="00F62EE4">
      <w:pPr>
        <w:pStyle w:val="Corpotesto"/>
        <w:spacing w:line="312" w:lineRule="auto"/>
        <w:jc w:val="both"/>
        <w:rPr>
          <w:rFonts w:ascii="Garamond" w:hAnsi="Garamond"/>
          <w:szCs w:val="24"/>
        </w:rPr>
      </w:pPr>
    </w:p>
    <w:p w14:paraId="6E9B8B67" w14:textId="77777777" w:rsidR="00E3684A" w:rsidRPr="00F96D9C" w:rsidRDefault="00E3684A" w:rsidP="00F62EE4">
      <w:pPr>
        <w:pStyle w:val="Corpotesto"/>
        <w:spacing w:line="312" w:lineRule="auto"/>
        <w:jc w:val="both"/>
        <w:rPr>
          <w:rFonts w:ascii="Garamond" w:hAnsi="Garamond"/>
          <w:szCs w:val="24"/>
        </w:rPr>
      </w:pPr>
      <w:r w:rsidRPr="00F96D9C">
        <w:rPr>
          <w:rFonts w:ascii="Garamond" w:hAnsi="Garamond"/>
          <w:szCs w:val="24"/>
        </w:rPr>
        <w:t>Si precisa inoltre:</w:t>
      </w:r>
    </w:p>
    <w:p w14:paraId="603FD0D4" w14:textId="1BF2BCF4" w:rsidR="007A0F44" w:rsidRPr="00F96D9C" w:rsidRDefault="00E3684A" w:rsidP="00F62EE4">
      <w:pPr>
        <w:pStyle w:val="Corpotesto"/>
        <w:numPr>
          <w:ilvl w:val="0"/>
          <w:numId w:val="15"/>
        </w:numPr>
        <w:tabs>
          <w:tab w:val="left" w:pos="0"/>
        </w:tabs>
        <w:spacing w:line="312" w:lineRule="auto"/>
        <w:jc w:val="both"/>
        <w:rPr>
          <w:rFonts w:ascii="Garamond" w:hAnsi="Garamond"/>
          <w:szCs w:val="24"/>
        </w:rPr>
      </w:pPr>
      <w:r w:rsidRPr="00F96D9C">
        <w:rPr>
          <w:rFonts w:ascii="Garamond" w:hAnsi="Garamond"/>
          <w:szCs w:val="24"/>
        </w:rPr>
        <w:t>il termine di validi</w:t>
      </w:r>
      <w:r w:rsidR="00EF72C2" w:rsidRPr="00F96D9C">
        <w:rPr>
          <w:rFonts w:ascii="Garamond" w:hAnsi="Garamond"/>
          <w:szCs w:val="24"/>
        </w:rPr>
        <w:t xml:space="preserve">tà </w:t>
      </w:r>
      <w:r w:rsidR="00455EAF" w:rsidRPr="00F96D9C">
        <w:rPr>
          <w:rFonts w:ascii="Garamond" w:hAnsi="Garamond"/>
          <w:szCs w:val="24"/>
        </w:rPr>
        <w:t xml:space="preserve">dell’Accordo Quadro </w:t>
      </w:r>
      <w:r w:rsidR="00EF72C2" w:rsidRPr="00F96D9C">
        <w:rPr>
          <w:rFonts w:ascii="Garamond" w:hAnsi="Garamond"/>
          <w:szCs w:val="24"/>
        </w:rPr>
        <w:t xml:space="preserve">stabilito è di </w:t>
      </w:r>
      <w:r w:rsidR="00455EAF" w:rsidRPr="00F96D9C">
        <w:rPr>
          <w:rFonts w:ascii="Garamond" w:hAnsi="Garamond"/>
          <w:szCs w:val="24"/>
        </w:rPr>
        <w:t xml:space="preserve">24 </w:t>
      </w:r>
      <w:r w:rsidRPr="00F96D9C">
        <w:rPr>
          <w:rFonts w:ascii="Garamond" w:hAnsi="Garamond"/>
          <w:szCs w:val="24"/>
        </w:rPr>
        <w:t xml:space="preserve">mesi </w:t>
      </w:r>
      <w:r w:rsidR="007A0F44" w:rsidRPr="00F96D9C">
        <w:rPr>
          <w:rFonts w:ascii="Garamond" w:hAnsi="Garamond"/>
          <w:szCs w:val="24"/>
        </w:rPr>
        <w:t>indipendentemente del fatto che l’importo massimo previsto</w:t>
      </w:r>
      <w:r w:rsidR="00F96771" w:rsidRPr="00F96D9C">
        <w:rPr>
          <w:rFonts w:ascii="Garamond" w:hAnsi="Garamond"/>
          <w:szCs w:val="24"/>
        </w:rPr>
        <w:t xml:space="preserve"> nell’accordo</w:t>
      </w:r>
      <w:r w:rsidR="00455EAF" w:rsidRPr="00F96D9C">
        <w:rPr>
          <w:rFonts w:ascii="Garamond" w:hAnsi="Garamond"/>
          <w:szCs w:val="24"/>
        </w:rPr>
        <w:t xml:space="preserve"> stesso</w:t>
      </w:r>
      <w:r w:rsidR="00F96771" w:rsidRPr="00F96D9C">
        <w:rPr>
          <w:rFonts w:ascii="Garamond" w:hAnsi="Garamond"/>
          <w:szCs w:val="24"/>
        </w:rPr>
        <w:t xml:space="preserve"> non venga raggiunto nel </w:t>
      </w:r>
      <w:r w:rsidR="007A0F44" w:rsidRPr="00F96D9C">
        <w:rPr>
          <w:rFonts w:ascii="Garamond" w:hAnsi="Garamond"/>
          <w:szCs w:val="24"/>
        </w:rPr>
        <w:t>termine</w:t>
      </w:r>
      <w:r w:rsidRPr="00F96D9C">
        <w:rPr>
          <w:rFonts w:ascii="Garamond" w:hAnsi="Garamond"/>
          <w:szCs w:val="24"/>
        </w:rPr>
        <w:t xml:space="preserve"> </w:t>
      </w:r>
      <w:r w:rsidR="00F96771" w:rsidRPr="00F96D9C">
        <w:rPr>
          <w:rFonts w:ascii="Garamond" w:hAnsi="Garamond"/>
          <w:szCs w:val="24"/>
        </w:rPr>
        <w:t>indicato</w:t>
      </w:r>
      <w:r w:rsidR="007A0F44" w:rsidRPr="00F96D9C">
        <w:rPr>
          <w:rFonts w:ascii="Garamond" w:hAnsi="Garamond"/>
          <w:szCs w:val="24"/>
        </w:rPr>
        <w:t xml:space="preserve"> e salvo, invece, che l’importo massimo previsto venga raggiunto in un termine minore</w:t>
      </w:r>
      <w:r w:rsidR="00455EAF" w:rsidRPr="00F96D9C">
        <w:rPr>
          <w:rFonts w:ascii="Garamond" w:hAnsi="Garamond"/>
          <w:szCs w:val="24"/>
        </w:rPr>
        <w:t xml:space="preserve">: </w:t>
      </w:r>
      <w:r w:rsidRPr="00F96D9C">
        <w:rPr>
          <w:rFonts w:ascii="Garamond" w:hAnsi="Garamond"/>
          <w:szCs w:val="24"/>
        </w:rPr>
        <w:t xml:space="preserve">in tal caso </w:t>
      </w:r>
      <w:r w:rsidR="007A0F44" w:rsidRPr="00F96D9C">
        <w:rPr>
          <w:rFonts w:ascii="Garamond" w:hAnsi="Garamond"/>
          <w:szCs w:val="24"/>
        </w:rPr>
        <w:t>l’</w:t>
      </w:r>
      <w:r w:rsidR="002613EB" w:rsidRPr="00F96D9C">
        <w:rPr>
          <w:rFonts w:ascii="Garamond" w:hAnsi="Garamond"/>
          <w:szCs w:val="24"/>
        </w:rPr>
        <w:t>Accordo Quadro</w:t>
      </w:r>
      <w:r w:rsidR="00163DA6" w:rsidRPr="00F96D9C">
        <w:rPr>
          <w:rFonts w:ascii="Garamond" w:hAnsi="Garamond"/>
          <w:szCs w:val="24"/>
        </w:rPr>
        <w:t xml:space="preserve"> </w:t>
      </w:r>
      <w:r w:rsidR="007A0F44" w:rsidRPr="00F96D9C">
        <w:rPr>
          <w:rFonts w:ascii="Garamond" w:hAnsi="Garamond"/>
          <w:szCs w:val="24"/>
        </w:rPr>
        <w:t xml:space="preserve">si intenderà </w:t>
      </w:r>
      <w:r w:rsidR="0018781D" w:rsidRPr="00F96D9C">
        <w:rPr>
          <w:rFonts w:ascii="Garamond" w:hAnsi="Garamond"/>
          <w:szCs w:val="24"/>
        </w:rPr>
        <w:t xml:space="preserve">concluso </w:t>
      </w:r>
      <w:r w:rsidR="007A0F44" w:rsidRPr="00F96D9C">
        <w:rPr>
          <w:rFonts w:ascii="Garamond" w:hAnsi="Garamond"/>
          <w:szCs w:val="24"/>
        </w:rPr>
        <w:t xml:space="preserve">anticipatamente. </w:t>
      </w:r>
    </w:p>
    <w:p w14:paraId="0B3B50E0" w14:textId="137C9CB5" w:rsidR="007A0F44" w:rsidRPr="00F96D9C" w:rsidRDefault="007A0F44" w:rsidP="00F62EE4">
      <w:pPr>
        <w:pStyle w:val="Corpotesto"/>
        <w:numPr>
          <w:ilvl w:val="0"/>
          <w:numId w:val="15"/>
        </w:numPr>
        <w:spacing w:line="312" w:lineRule="auto"/>
        <w:jc w:val="both"/>
        <w:rPr>
          <w:rFonts w:ascii="Garamond" w:hAnsi="Garamond"/>
          <w:szCs w:val="24"/>
        </w:rPr>
      </w:pPr>
      <w:r w:rsidRPr="00F96D9C">
        <w:rPr>
          <w:rFonts w:ascii="Garamond" w:hAnsi="Garamond"/>
          <w:szCs w:val="24"/>
        </w:rPr>
        <w:t>Il suddetto termine di v</w:t>
      </w:r>
      <w:r w:rsidR="00704EC2" w:rsidRPr="00F96D9C">
        <w:rPr>
          <w:rFonts w:ascii="Garamond" w:hAnsi="Garamond"/>
          <w:szCs w:val="24"/>
        </w:rPr>
        <w:t>alidità decorre dalla data di</w:t>
      </w:r>
      <w:r w:rsidRPr="00F96D9C">
        <w:rPr>
          <w:rFonts w:ascii="Garamond" w:hAnsi="Garamond"/>
          <w:szCs w:val="24"/>
        </w:rPr>
        <w:t xml:space="preserve"> stipula del presente accordo. </w:t>
      </w:r>
    </w:p>
    <w:p w14:paraId="7D9A5E83" w14:textId="20851F7A" w:rsidR="007A0F44" w:rsidRPr="00F96D9C" w:rsidRDefault="007A0F44" w:rsidP="00F62EE4">
      <w:pPr>
        <w:pStyle w:val="Corpotesto"/>
        <w:numPr>
          <w:ilvl w:val="0"/>
          <w:numId w:val="15"/>
        </w:numPr>
        <w:spacing w:line="312" w:lineRule="auto"/>
        <w:jc w:val="both"/>
        <w:rPr>
          <w:rFonts w:ascii="Garamond" w:hAnsi="Garamond"/>
          <w:szCs w:val="24"/>
        </w:rPr>
      </w:pPr>
      <w:r w:rsidRPr="00F96D9C">
        <w:rPr>
          <w:rFonts w:ascii="Garamond" w:hAnsi="Garamond"/>
          <w:szCs w:val="24"/>
        </w:rPr>
        <w:t>Ove, alla data di scadenza di detto termine, fossero in corso l’esecuzione o il c</w:t>
      </w:r>
      <w:r w:rsidR="003601B7" w:rsidRPr="00F96D9C">
        <w:rPr>
          <w:rFonts w:ascii="Garamond" w:hAnsi="Garamond"/>
          <w:szCs w:val="24"/>
        </w:rPr>
        <w:t>ompletamento di attività richieste con ODL</w:t>
      </w:r>
      <w:r w:rsidRPr="00F96D9C">
        <w:rPr>
          <w:rFonts w:ascii="Garamond" w:hAnsi="Garamond"/>
          <w:szCs w:val="24"/>
        </w:rPr>
        <w:t xml:space="preserve"> emessi dalla stazione appaltante, esso si intenderà prorogato</w:t>
      </w:r>
      <w:r w:rsidR="00B44308" w:rsidRPr="00F96D9C">
        <w:rPr>
          <w:rFonts w:ascii="Garamond" w:hAnsi="Garamond"/>
          <w:szCs w:val="24"/>
        </w:rPr>
        <w:t xml:space="preserve"> nei limiti </w:t>
      </w:r>
      <w:r w:rsidRPr="00F96D9C">
        <w:rPr>
          <w:rFonts w:ascii="Garamond" w:hAnsi="Garamond"/>
          <w:szCs w:val="24"/>
        </w:rPr>
        <w:t>d</w:t>
      </w:r>
      <w:r w:rsidR="00B44308" w:rsidRPr="00F96D9C">
        <w:rPr>
          <w:rFonts w:ascii="Garamond" w:hAnsi="Garamond"/>
          <w:szCs w:val="24"/>
        </w:rPr>
        <w:t>i</w:t>
      </w:r>
      <w:r w:rsidRPr="00F96D9C">
        <w:rPr>
          <w:rFonts w:ascii="Garamond" w:hAnsi="Garamond"/>
          <w:szCs w:val="24"/>
        </w:rPr>
        <w:t xml:space="preserve"> tempo </w:t>
      </w:r>
      <w:r w:rsidR="00B44308" w:rsidRPr="00F96D9C">
        <w:rPr>
          <w:rFonts w:ascii="Garamond" w:hAnsi="Garamond"/>
          <w:szCs w:val="24"/>
        </w:rPr>
        <w:t xml:space="preserve">strettamente </w:t>
      </w:r>
      <w:r w:rsidRPr="00F96D9C">
        <w:rPr>
          <w:rFonts w:ascii="Garamond" w:hAnsi="Garamond"/>
          <w:szCs w:val="24"/>
        </w:rPr>
        <w:t>pre</w:t>
      </w:r>
      <w:r w:rsidR="003601B7" w:rsidRPr="00F96D9C">
        <w:rPr>
          <w:rFonts w:ascii="Garamond" w:hAnsi="Garamond"/>
          <w:szCs w:val="24"/>
        </w:rPr>
        <w:t>visto</w:t>
      </w:r>
      <w:r w:rsidR="008E1F18" w:rsidRPr="00F96D9C">
        <w:rPr>
          <w:rFonts w:ascii="Garamond" w:hAnsi="Garamond"/>
          <w:szCs w:val="24"/>
        </w:rPr>
        <w:t xml:space="preserve"> </w:t>
      </w:r>
      <w:r w:rsidR="003601B7" w:rsidRPr="00F96D9C">
        <w:rPr>
          <w:rFonts w:ascii="Garamond" w:hAnsi="Garamond"/>
          <w:szCs w:val="24"/>
        </w:rPr>
        <w:t xml:space="preserve">dall’ ODL </w:t>
      </w:r>
      <w:r w:rsidRPr="00F96D9C">
        <w:rPr>
          <w:rFonts w:ascii="Garamond" w:hAnsi="Garamond"/>
          <w:szCs w:val="24"/>
        </w:rPr>
        <w:t>per l’ultimazione</w:t>
      </w:r>
      <w:r w:rsidR="00B44308" w:rsidRPr="00F96D9C">
        <w:rPr>
          <w:rFonts w:ascii="Garamond" w:hAnsi="Garamond"/>
          <w:szCs w:val="24"/>
        </w:rPr>
        <w:t xml:space="preserve"> di tutte le attività nel medesimo ODL previste</w:t>
      </w:r>
      <w:r w:rsidRPr="00F96D9C">
        <w:rPr>
          <w:rFonts w:ascii="Garamond" w:hAnsi="Garamond"/>
          <w:szCs w:val="24"/>
        </w:rPr>
        <w:t xml:space="preserve">. </w:t>
      </w:r>
    </w:p>
    <w:p w14:paraId="2628D030" w14:textId="4BBBD67D" w:rsidR="007A0F44" w:rsidRPr="00F96D9C" w:rsidRDefault="007A0F44" w:rsidP="00F62EE4">
      <w:pPr>
        <w:pStyle w:val="Corpotesto"/>
        <w:numPr>
          <w:ilvl w:val="0"/>
          <w:numId w:val="15"/>
        </w:numPr>
        <w:spacing w:line="312" w:lineRule="auto"/>
        <w:jc w:val="both"/>
        <w:rPr>
          <w:rFonts w:ascii="Garamond" w:hAnsi="Garamond"/>
          <w:szCs w:val="24"/>
        </w:rPr>
      </w:pPr>
      <w:r w:rsidRPr="00F96D9C">
        <w:rPr>
          <w:rFonts w:ascii="Garamond" w:hAnsi="Garamond"/>
          <w:szCs w:val="24"/>
        </w:rPr>
        <w:t>Detta protrazione dei termini non darà all’</w:t>
      </w:r>
      <w:r w:rsidR="00CA6911" w:rsidRPr="00F96D9C">
        <w:rPr>
          <w:rFonts w:ascii="Garamond" w:hAnsi="Garamond"/>
          <w:szCs w:val="24"/>
        </w:rPr>
        <w:t>Appaltatore</w:t>
      </w:r>
      <w:r w:rsidRPr="00F96D9C">
        <w:rPr>
          <w:rFonts w:ascii="Garamond" w:hAnsi="Garamond"/>
          <w:szCs w:val="24"/>
        </w:rPr>
        <w:t xml:space="preserve"> alcun titolo per pretendere compensi o indennizzi di qualsiasi genere.</w:t>
      </w:r>
    </w:p>
    <w:p w14:paraId="06C77A03" w14:textId="3F7DDAD8" w:rsidR="007A0F44" w:rsidRPr="00F96D9C" w:rsidRDefault="007A0F44" w:rsidP="00F62EE4">
      <w:pPr>
        <w:pStyle w:val="Corpotesto"/>
        <w:numPr>
          <w:ilvl w:val="0"/>
          <w:numId w:val="15"/>
        </w:numPr>
        <w:spacing w:line="312" w:lineRule="auto"/>
        <w:jc w:val="both"/>
        <w:rPr>
          <w:rFonts w:ascii="Garamond" w:hAnsi="Garamond"/>
          <w:szCs w:val="24"/>
        </w:rPr>
      </w:pPr>
      <w:r w:rsidRPr="00F96D9C">
        <w:rPr>
          <w:rFonts w:ascii="Garamond" w:hAnsi="Garamond"/>
          <w:szCs w:val="24"/>
        </w:rPr>
        <w:t xml:space="preserve">Non potranno essere emessi </w:t>
      </w:r>
      <w:r w:rsidR="00B40532" w:rsidRPr="00F96D9C">
        <w:rPr>
          <w:rFonts w:ascii="Garamond" w:hAnsi="Garamond"/>
          <w:szCs w:val="24"/>
        </w:rPr>
        <w:t>ODL</w:t>
      </w:r>
      <w:r w:rsidRPr="00F96D9C">
        <w:rPr>
          <w:rFonts w:ascii="Garamond" w:hAnsi="Garamond"/>
          <w:szCs w:val="24"/>
        </w:rPr>
        <w:t xml:space="preserve"> dopo la scadenza del suddetto termine di v</w:t>
      </w:r>
      <w:r w:rsidR="00163DA6" w:rsidRPr="00F96D9C">
        <w:rPr>
          <w:rFonts w:ascii="Garamond" w:hAnsi="Garamond"/>
          <w:szCs w:val="24"/>
        </w:rPr>
        <w:t xml:space="preserve">alidità temporale del presente </w:t>
      </w:r>
      <w:r w:rsidR="002613EB" w:rsidRPr="00F96D9C">
        <w:rPr>
          <w:rFonts w:ascii="Garamond" w:hAnsi="Garamond"/>
          <w:szCs w:val="24"/>
        </w:rPr>
        <w:t>Accordo Quadro</w:t>
      </w:r>
      <w:r w:rsidRPr="00F96D9C">
        <w:rPr>
          <w:rFonts w:ascii="Garamond" w:hAnsi="Garamond"/>
          <w:szCs w:val="24"/>
        </w:rPr>
        <w:t xml:space="preserve">. </w:t>
      </w:r>
    </w:p>
    <w:p w14:paraId="2DA07DE3" w14:textId="1BF11ADB" w:rsidR="007A0F44" w:rsidRPr="00F96D9C" w:rsidRDefault="007A0F44" w:rsidP="00F62EE4">
      <w:pPr>
        <w:pStyle w:val="Corpotesto"/>
        <w:numPr>
          <w:ilvl w:val="0"/>
          <w:numId w:val="15"/>
        </w:numPr>
        <w:spacing w:line="312" w:lineRule="auto"/>
        <w:jc w:val="both"/>
        <w:rPr>
          <w:rFonts w:ascii="Garamond" w:hAnsi="Garamond"/>
          <w:szCs w:val="24"/>
        </w:rPr>
      </w:pPr>
      <w:r w:rsidRPr="00F96D9C">
        <w:rPr>
          <w:rFonts w:ascii="Garamond" w:hAnsi="Garamond"/>
          <w:szCs w:val="24"/>
        </w:rPr>
        <w:t>Ciascun intervento dovrà essere eseguito entro il periodo di termine utile specifi</w:t>
      </w:r>
      <w:r w:rsidR="003F0551" w:rsidRPr="00F96D9C">
        <w:rPr>
          <w:rFonts w:ascii="Garamond" w:hAnsi="Garamond"/>
          <w:szCs w:val="24"/>
        </w:rPr>
        <w:t xml:space="preserve">camente previsto nel rispettivo </w:t>
      </w:r>
      <w:r w:rsidR="003F363B" w:rsidRPr="00F96D9C">
        <w:rPr>
          <w:rFonts w:ascii="Garamond" w:hAnsi="Garamond"/>
          <w:szCs w:val="24"/>
        </w:rPr>
        <w:t>ODL</w:t>
      </w:r>
      <w:r w:rsidRPr="00F96D9C">
        <w:rPr>
          <w:rFonts w:ascii="Garamond" w:hAnsi="Garamond"/>
          <w:szCs w:val="24"/>
        </w:rPr>
        <w:t>.</w:t>
      </w:r>
    </w:p>
    <w:p w14:paraId="008CA1F6" w14:textId="77777777" w:rsidR="008E1F18" w:rsidRPr="00F96D9C" w:rsidRDefault="008E1F18" w:rsidP="00F62EE4">
      <w:pPr>
        <w:pStyle w:val="Corpotesto"/>
        <w:spacing w:line="312" w:lineRule="auto"/>
        <w:rPr>
          <w:rFonts w:ascii="Garamond" w:hAnsi="Garamond"/>
          <w:szCs w:val="24"/>
          <w:u w:val="single"/>
        </w:rPr>
      </w:pPr>
    </w:p>
    <w:p w14:paraId="2E2E1CD5" w14:textId="132EE838" w:rsidR="007D387D" w:rsidRPr="00F96D9C" w:rsidRDefault="007D387D" w:rsidP="00F62EE4">
      <w:pPr>
        <w:pStyle w:val="Corpotesto"/>
        <w:spacing w:line="312" w:lineRule="auto"/>
        <w:rPr>
          <w:rFonts w:ascii="Garamond" w:hAnsi="Garamond"/>
          <w:szCs w:val="24"/>
          <w:u w:val="single"/>
        </w:rPr>
      </w:pPr>
      <w:r w:rsidRPr="00F96D9C">
        <w:rPr>
          <w:rFonts w:ascii="Garamond" w:hAnsi="Garamond"/>
          <w:szCs w:val="24"/>
          <w:u w:val="single"/>
        </w:rPr>
        <w:t xml:space="preserve">○ CONSEGNA </w:t>
      </w:r>
      <w:r w:rsidR="002B5205" w:rsidRPr="00F96D9C">
        <w:rPr>
          <w:rFonts w:ascii="Garamond" w:hAnsi="Garamond"/>
          <w:szCs w:val="24"/>
          <w:u w:val="single"/>
        </w:rPr>
        <w:t>INTERVENTI</w:t>
      </w:r>
    </w:p>
    <w:p w14:paraId="3A14DAC6" w14:textId="0EA59AAC" w:rsidR="007D387D" w:rsidRPr="00F96D9C" w:rsidRDefault="00C72E89" w:rsidP="00025A42">
      <w:pPr>
        <w:pStyle w:val="Corpotesto"/>
        <w:spacing w:line="312" w:lineRule="auto"/>
        <w:jc w:val="both"/>
        <w:rPr>
          <w:rFonts w:ascii="Garamond" w:hAnsi="Garamond"/>
          <w:szCs w:val="24"/>
        </w:rPr>
      </w:pPr>
      <w:r w:rsidRPr="00F96D9C">
        <w:rPr>
          <w:rFonts w:ascii="Garamond" w:hAnsi="Garamond"/>
          <w:szCs w:val="24"/>
        </w:rPr>
        <w:t>Gli interventi</w:t>
      </w:r>
      <w:r w:rsidR="007D387D" w:rsidRPr="00F96D9C">
        <w:rPr>
          <w:rFonts w:ascii="Garamond" w:hAnsi="Garamond"/>
          <w:szCs w:val="24"/>
        </w:rPr>
        <w:t xml:space="preserve"> </w:t>
      </w:r>
      <w:r w:rsidR="00084AE6">
        <w:rPr>
          <w:rFonts w:ascii="Garamond" w:hAnsi="Garamond"/>
          <w:szCs w:val="24"/>
        </w:rPr>
        <w:t>previsti negli</w:t>
      </w:r>
      <w:r w:rsidR="007D387D" w:rsidRPr="00F96D9C">
        <w:rPr>
          <w:rFonts w:ascii="Garamond" w:hAnsi="Garamond"/>
          <w:szCs w:val="24"/>
        </w:rPr>
        <w:t xml:space="preserve"> </w:t>
      </w:r>
      <w:r w:rsidR="00455EAF" w:rsidRPr="00F96D9C">
        <w:rPr>
          <w:rFonts w:ascii="Garamond" w:hAnsi="Garamond"/>
          <w:szCs w:val="24"/>
        </w:rPr>
        <w:t xml:space="preserve">ODL </w:t>
      </w:r>
      <w:r w:rsidR="007D387D" w:rsidRPr="00F96D9C">
        <w:rPr>
          <w:rFonts w:ascii="Garamond" w:hAnsi="Garamond"/>
          <w:szCs w:val="24"/>
        </w:rPr>
        <w:t xml:space="preserve">saranno </w:t>
      </w:r>
      <w:r w:rsidR="00084AE6">
        <w:rPr>
          <w:rFonts w:ascii="Garamond" w:hAnsi="Garamond"/>
          <w:szCs w:val="24"/>
        </w:rPr>
        <w:t>attivati</w:t>
      </w:r>
      <w:r w:rsidR="00084AE6" w:rsidRPr="00F96D9C">
        <w:rPr>
          <w:rFonts w:ascii="Garamond" w:hAnsi="Garamond"/>
          <w:szCs w:val="24"/>
        </w:rPr>
        <w:t xml:space="preserve"> </w:t>
      </w:r>
      <w:r w:rsidR="003E5717" w:rsidRPr="00F96D9C">
        <w:rPr>
          <w:rFonts w:ascii="Garamond" w:hAnsi="Garamond"/>
          <w:szCs w:val="24"/>
        </w:rPr>
        <w:t xml:space="preserve">dal Direttore Lavori o </w:t>
      </w:r>
      <w:r w:rsidR="00C71B86" w:rsidRPr="00F96D9C">
        <w:rPr>
          <w:rFonts w:ascii="Garamond" w:hAnsi="Garamond"/>
          <w:szCs w:val="24"/>
        </w:rPr>
        <w:t xml:space="preserve">Direttore Esecutivo del Contratto (DEC) </w:t>
      </w:r>
      <w:r w:rsidR="003E5717" w:rsidRPr="00F96D9C" w:rsidDel="003E5717">
        <w:rPr>
          <w:rFonts w:ascii="Garamond" w:hAnsi="Garamond"/>
          <w:szCs w:val="24"/>
        </w:rPr>
        <w:t xml:space="preserve"> </w:t>
      </w:r>
      <w:r w:rsidR="007D387D" w:rsidRPr="00F96D9C">
        <w:rPr>
          <w:rFonts w:ascii="Garamond" w:hAnsi="Garamond"/>
          <w:szCs w:val="24"/>
        </w:rPr>
        <w:t xml:space="preserve">– previa autorizzazione del Responsabile del procedimento – </w:t>
      </w:r>
      <w:r w:rsidR="0089401D" w:rsidRPr="00F96D9C">
        <w:rPr>
          <w:rFonts w:ascii="Garamond" w:hAnsi="Garamond"/>
          <w:szCs w:val="24"/>
        </w:rPr>
        <w:t xml:space="preserve">in fase immediatamente successiva alla sottoscrizione </w:t>
      </w:r>
      <w:r w:rsidR="00455EAF" w:rsidRPr="00F96D9C">
        <w:rPr>
          <w:rFonts w:ascii="Garamond" w:hAnsi="Garamond"/>
          <w:szCs w:val="24"/>
        </w:rPr>
        <w:t xml:space="preserve">dell’ODL </w:t>
      </w:r>
      <w:r w:rsidR="0089401D" w:rsidRPr="00F96D9C">
        <w:rPr>
          <w:rFonts w:ascii="Garamond" w:hAnsi="Garamond"/>
          <w:szCs w:val="24"/>
        </w:rPr>
        <w:t>stesso da parte dell’</w:t>
      </w:r>
      <w:r w:rsidR="00CA6911" w:rsidRPr="00F96D9C">
        <w:rPr>
          <w:rFonts w:ascii="Garamond" w:hAnsi="Garamond"/>
          <w:szCs w:val="24"/>
        </w:rPr>
        <w:t>Appaltatore</w:t>
      </w:r>
      <w:r w:rsidR="0089401D" w:rsidRPr="00F96D9C">
        <w:rPr>
          <w:rFonts w:ascii="Garamond" w:hAnsi="Garamond"/>
          <w:szCs w:val="24"/>
        </w:rPr>
        <w:t xml:space="preserve"> e comunque </w:t>
      </w:r>
      <w:r w:rsidR="007D387D" w:rsidRPr="00F96D9C">
        <w:rPr>
          <w:rFonts w:ascii="Garamond" w:hAnsi="Garamond"/>
          <w:szCs w:val="24"/>
        </w:rPr>
        <w:t xml:space="preserve">entro </w:t>
      </w:r>
      <w:r w:rsidR="00084AE6">
        <w:rPr>
          <w:rFonts w:ascii="Garamond" w:hAnsi="Garamond"/>
          <w:szCs w:val="24"/>
        </w:rPr>
        <w:t xml:space="preserve">10 giorni, nel caso di servizi, o </w:t>
      </w:r>
      <w:r w:rsidR="007D387D" w:rsidRPr="00F96D9C">
        <w:rPr>
          <w:rFonts w:ascii="Garamond" w:hAnsi="Garamond"/>
          <w:szCs w:val="24"/>
        </w:rPr>
        <w:t>45 giorni</w:t>
      </w:r>
      <w:r w:rsidR="00084AE6">
        <w:rPr>
          <w:rFonts w:ascii="Garamond" w:hAnsi="Garamond"/>
          <w:szCs w:val="24"/>
        </w:rPr>
        <w:t>, nel caso di lavori,</w:t>
      </w:r>
      <w:r w:rsidR="007D387D" w:rsidRPr="00F96D9C">
        <w:rPr>
          <w:rFonts w:ascii="Garamond" w:hAnsi="Garamond"/>
          <w:szCs w:val="24"/>
        </w:rPr>
        <w:t xml:space="preserve"> dalla stipula</w:t>
      </w:r>
      <w:r w:rsidR="0018781D" w:rsidRPr="00F96D9C">
        <w:rPr>
          <w:rFonts w:ascii="Garamond" w:hAnsi="Garamond"/>
          <w:szCs w:val="24"/>
        </w:rPr>
        <w:t xml:space="preserve"> del singolo ODL</w:t>
      </w:r>
      <w:r w:rsidR="0089401D" w:rsidRPr="00F96D9C">
        <w:rPr>
          <w:rFonts w:ascii="Garamond" w:hAnsi="Garamond"/>
          <w:szCs w:val="24"/>
        </w:rPr>
        <w:t>.</w:t>
      </w:r>
      <w:r w:rsidR="00084AE6">
        <w:rPr>
          <w:rFonts w:ascii="Garamond" w:hAnsi="Garamond"/>
          <w:szCs w:val="24"/>
        </w:rPr>
        <w:t xml:space="preserve"> Le modalità di attivazione dei servizi e di consegna dei lavori saranno descritte nel singolo ODL e dipenderanno dalla tipologia delle attività.</w:t>
      </w:r>
    </w:p>
    <w:p w14:paraId="4D19C2BF" w14:textId="19DC9EB0" w:rsidR="007D387D" w:rsidRPr="00F96D9C" w:rsidRDefault="003E5717" w:rsidP="00084AE6">
      <w:pPr>
        <w:pStyle w:val="Corpotesto"/>
        <w:spacing w:line="312" w:lineRule="auto"/>
        <w:jc w:val="both"/>
        <w:rPr>
          <w:rFonts w:ascii="Garamond" w:hAnsi="Garamond"/>
          <w:szCs w:val="24"/>
        </w:rPr>
      </w:pPr>
      <w:r w:rsidRPr="00F96D9C">
        <w:rPr>
          <w:rFonts w:ascii="Garamond" w:hAnsi="Garamond"/>
          <w:szCs w:val="24"/>
        </w:rPr>
        <w:t xml:space="preserve">Il Direttore Lavori o </w:t>
      </w:r>
      <w:r w:rsidR="00C71B86" w:rsidRPr="00F96D9C">
        <w:rPr>
          <w:rFonts w:ascii="Garamond" w:hAnsi="Garamond"/>
          <w:szCs w:val="24"/>
        </w:rPr>
        <w:t xml:space="preserve">Direttore Esecutivo del Contratto (DEC) </w:t>
      </w:r>
      <w:r w:rsidR="007D387D" w:rsidRPr="00F96D9C">
        <w:rPr>
          <w:rFonts w:ascii="Garamond" w:hAnsi="Garamond"/>
          <w:szCs w:val="24"/>
        </w:rPr>
        <w:t>comunicherà</w:t>
      </w:r>
      <w:r w:rsidR="0018781D" w:rsidRPr="00F96D9C">
        <w:rPr>
          <w:rFonts w:ascii="Garamond" w:hAnsi="Garamond"/>
          <w:szCs w:val="24"/>
        </w:rPr>
        <w:t xml:space="preserve"> con preavviso</w:t>
      </w:r>
      <w:r w:rsidR="00084AE6">
        <w:rPr>
          <w:rFonts w:ascii="Garamond" w:hAnsi="Garamond"/>
          <w:szCs w:val="24"/>
        </w:rPr>
        <w:t xml:space="preserve"> di 5 giorni</w:t>
      </w:r>
      <w:r w:rsidR="007D387D" w:rsidRPr="00F96D9C">
        <w:rPr>
          <w:rFonts w:ascii="Garamond" w:hAnsi="Garamond"/>
          <w:szCs w:val="24"/>
        </w:rPr>
        <w:t xml:space="preserve"> all’</w:t>
      </w:r>
      <w:r w:rsidR="00CA6911" w:rsidRPr="00F96D9C">
        <w:rPr>
          <w:rFonts w:ascii="Garamond" w:hAnsi="Garamond"/>
          <w:szCs w:val="24"/>
        </w:rPr>
        <w:t>Appaltatore</w:t>
      </w:r>
      <w:r w:rsidR="007D387D" w:rsidRPr="00F96D9C">
        <w:rPr>
          <w:rFonts w:ascii="Garamond" w:hAnsi="Garamond"/>
          <w:szCs w:val="24"/>
        </w:rPr>
        <w:t xml:space="preserve"> il giorno e il luogo in cui deve presentarsi per </w:t>
      </w:r>
      <w:r w:rsidR="00340522" w:rsidRPr="00F96D9C">
        <w:rPr>
          <w:rFonts w:ascii="Garamond" w:hAnsi="Garamond"/>
          <w:szCs w:val="24"/>
        </w:rPr>
        <w:t xml:space="preserve"> ricevere </w:t>
      </w:r>
      <w:r w:rsidR="007D387D" w:rsidRPr="00F96D9C">
        <w:rPr>
          <w:rFonts w:ascii="Garamond" w:hAnsi="Garamond"/>
          <w:szCs w:val="24"/>
        </w:rPr>
        <w:t>la consegna</w:t>
      </w:r>
      <w:r w:rsidR="005822E3" w:rsidRPr="00F96D9C">
        <w:rPr>
          <w:rFonts w:ascii="Garamond" w:hAnsi="Garamond"/>
          <w:szCs w:val="24"/>
        </w:rPr>
        <w:t xml:space="preserve"> degli interventi </w:t>
      </w:r>
      <w:r w:rsidR="0018781D" w:rsidRPr="00F96D9C">
        <w:rPr>
          <w:rFonts w:ascii="Garamond" w:hAnsi="Garamond"/>
          <w:szCs w:val="24"/>
        </w:rPr>
        <w:t xml:space="preserve">salvo i casi di </w:t>
      </w:r>
      <w:r w:rsidR="0018781D" w:rsidRPr="00F96D9C">
        <w:rPr>
          <w:rFonts w:ascii="Garamond" w:hAnsi="Garamond"/>
          <w:color w:val="000000"/>
          <w:szCs w:val="24"/>
        </w:rPr>
        <w:t xml:space="preserve">interventi urgenti necessari per il ripristino della sicurezza della circolazione, per i quali il </w:t>
      </w:r>
      <w:r w:rsidR="000F0936" w:rsidRPr="00F96D9C">
        <w:rPr>
          <w:rFonts w:ascii="Garamond" w:hAnsi="Garamond"/>
          <w:szCs w:val="24"/>
        </w:rPr>
        <w:t xml:space="preserve">Direttore Lavori o </w:t>
      </w:r>
      <w:r w:rsidR="00C71B86" w:rsidRPr="00F96D9C">
        <w:rPr>
          <w:rFonts w:ascii="Garamond" w:hAnsi="Garamond"/>
          <w:szCs w:val="24"/>
        </w:rPr>
        <w:t xml:space="preserve">Direttore Esecutivo del Contratto (DEC) </w:t>
      </w:r>
      <w:r w:rsidR="000F0936" w:rsidRPr="00F96D9C" w:rsidDel="000F0936">
        <w:rPr>
          <w:rFonts w:ascii="Garamond" w:hAnsi="Garamond"/>
          <w:color w:val="000000"/>
          <w:szCs w:val="24"/>
        </w:rPr>
        <w:t xml:space="preserve"> </w:t>
      </w:r>
      <w:r w:rsidR="0018781D" w:rsidRPr="00F96D9C">
        <w:rPr>
          <w:rFonts w:ascii="Garamond" w:hAnsi="Garamond"/>
          <w:color w:val="000000"/>
          <w:szCs w:val="24"/>
        </w:rPr>
        <w:t>potrà disporre l’avvio de</w:t>
      </w:r>
      <w:r w:rsidR="00084AE6">
        <w:rPr>
          <w:rFonts w:ascii="Garamond" w:hAnsi="Garamond"/>
          <w:color w:val="000000"/>
          <w:szCs w:val="24"/>
        </w:rPr>
        <w:t>lle prestazioni</w:t>
      </w:r>
      <w:r w:rsidR="0018781D" w:rsidRPr="00F96D9C">
        <w:rPr>
          <w:rFonts w:ascii="Garamond" w:hAnsi="Garamond"/>
          <w:color w:val="000000"/>
          <w:szCs w:val="24"/>
        </w:rPr>
        <w:t xml:space="preserve"> entro il termine di 8 ore</w:t>
      </w:r>
      <w:r w:rsidR="007D387D" w:rsidRPr="00F96D9C">
        <w:rPr>
          <w:rFonts w:ascii="Garamond" w:hAnsi="Garamond"/>
          <w:szCs w:val="24"/>
        </w:rPr>
        <w:t>.</w:t>
      </w:r>
      <w:r w:rsidR="0018781D" w:rsidRPr="00F96D9C">
        <w:rPr>
          <w:rFonts w:ascii="Garamond" w:hAnsi="Garamond"/>
          <w:szCs w:val="24"/>
        </w:rPr>
        <w:t xml:space="preserve"> In tal caso </w:t>
      </w:r>
      <w:r w:rsidR="00084AE6">
        <w:rPr>
          <w:rFonts w:ascii="Garamond" w:hAnsi="Garamond"/>
          <w:szCs w:val="24"/>
        </w:rPr>
        <w:t>le prestazioni</w:t>
      </w:r>
      <w:r w:rsidR="0018781D" w:rsidRPr="00F96D9C">
        <w:rPr>
          <w:rFonts w:ascii="Garamond" w:hAnsi="Garamond"/>
          <w:szCs w:val="24"/>
        </w:rPr>
        <w:t xml:space="preserve"> verranno eseguit</w:t>
      </w:r>
      <w:r w:rsidR="00084AE6">
        <w:rPr>
          <w:rFonts w:ascii="Garamond" w:hAnsi="Garamond"/>
          <w:szCs w:val="24"/>
        </w:rPr>
        <w:t>e</w:t>
      </w:r>
      <w:r w:rsidR="0018781D" w:rsidRPr="00F96D9C">
        <w:rPr>
          <w:rFonts w:ascii="Garamond" w:hAnsi="Garamond"/>
          <w:szCs w:val="24"/>
        </w:rPr>
        <w:t xml:space="preserve"> nelle more della formalizzazione dell’ODL</w:t>
      </w:r>
      <w:r w:rsidR="00084AE6">
        <w:rPr>
          <w:rFonts w:ascii="Garamond" w:hAnsi="Garamond"/>
          <w:szCs w:val="24"/>
        </w:rPr>
        <w:t xml:space="preserve"> ovvero ODS</w:t>
      </w:r>
      <w:r w:rsidR="0018781D" w:rsidRPr="00F96D9C">
        <w:rPr>
          <w:rFonts w:ascii="Garamond" w:hAnsi="Garamond"/>
          <w:szCs w:val="24"/>
        </w:rPr>
        <w:t>.</w:t>
      </w:r>
    </w:p>
    <w:p w14:paraId="7050EF40" w14:textId="77777777" w:rsidR="008E1F18" w:rsidRPr="00F96D9C" w:rsidRDefault="008E1F18" w:rsidP="00F62EE4">
      <w:pPr>
        <w:pStyle w:val="Corpotesto"/>
        <w:spacing w:line="312" w:lineRule="auto"/>
        <w:rPr>
          <w:rFonts w:ascii="Garamond" w:hAnsi="Garamond"/>
          <w:szCs w:val="24"/>
          <w:u w:val="single"/>
        </w:rPr>
      </w:pPr>
    </w:p>
    <w:p w14:paraId="6BF77098" w14:textId="77777777" w:rsidR="007D387D" w:rsidRPr="00F96D9C" w:rsidRDefault="007D387D" w:rsidP="00F62EE4">
      <w:pPr>
        <w:pStyle w:val="Corpotesto"/>
        <w:spacing w:line="312" w:lineRule="auto"/>
        <w:rPr>
          <w:rFonts w:ascii="Garamond" w:hAnsi="Garamond"/>
          <w:szCs w:val="24"/>
          <w:u w:val="single"/>
        </w:rPr>
      </w:pPr>
      <w:r w:rsidRPr="00F96D9C">
        <w:rPr>
          <w:rFonts w:ascii="Garamond" w:hAnsi="Garamond"/>
          <w:szCs w:val="24"/>
          <w:u w:val="single"/>
        </w:rPr>
        <w:t xml:space="preserve">○ SOSPENSIONE </w:t>
      </w:r>
      <w:r w:rsidR="002B5205" w:rsidRPr="00F96D9C">
        <w:rPr>
          <w:rFonts w:ascii="Garamond" w:hAnsi="Garamond"/>
          <w:szCs w:val="24"/>
          <w:u w:val="single"/>
        </w:rPr>
        <w:t>INTERVENTI</w:t>
      </w:r>
    </w:p>
    <w:p w14:paraId="0EA76B49" w14:textId="77777777" w:rsidR="007D387D" w:rsidRPr="00F96D9C" w:rsidRDefault="007D387D" w:rsidP="00F62EE4">
      <w:pPr>
        <w:pStyle w:val="Corpotesto"/>
        <w:spacing w:line="312" w:lineRule="auto"/>
        <w:jc w:val="both"/>
        <w:rPr>
          <w:rFonts w:ascii="Garamond" w:hAnsi="Garamond"/>
          <w:szCs w:val="24"/>
        </w:rPr>
      </w:pPr>
      <w:r w:rsidRPr="00F96D9C">
        <w:rPr>
          <w:rFonts w:ascii="Garamond" w:hAnsi="Garamond"/>
          <w:szCs w:val="24"/>
        </w:rPr>
        <w:t xml:space="preserve">Durante il corso </w:t>
      </w:r>
      <w:r w:rsidR="005822E3" w:rsidRPr="00F96D9C">
        <w:rPr>
          <w:rFonts w:ascii="Garamond" w:hAnsi="Garamond"/>
          <w:szCs w:val="24"/>
        </w:rPr>
        <w:t xml:space="preserve">dell’esecuzione degli interventi </w:t>
      </w:r>
      <w:r w:rsidRPr="00F96D9C">
        <w:rPr>
          <w:rFonts w:ascii="Garamond" w:hAnsi="Garamond"/>
          <w:szCs w:val="24"/>
        </w:rPr>
        <w:t xml:space="preserve"> relativ</w:t>
      </w:r>
      <w:r w:rsidR="005822E3" w:rsidRPr="00F96D9C">
        <w:rPr>
          <w:rFonts w:ascii="Garamond" w:hAnsi="Garamond"/>
          <w:szCs w:val="24"/>
        </w:rPr>
        <w:t>i</w:t>
      </w:r>
      <w:r w:rsidRPr="00F96D9C">
        <w:rPr>
          <w:rFonts w:ascii="Garamond" w:hAnsi="Garamond"/>
          <w:szCs w:val="24"/>
        </w:rPr>
        <w:t xml:space="preserve"> ad ogni singolo </w:t>
      </w:r>
      <w:r w:rsidR="003F363B" w:rsidRPr="00F96D9C">
        <w:rPr>
          <w:rFonts w:ascii="Garamond" w:hAnsi="Garamond"/>
          <w:szCs w:val="24"/>
        </w:rPr>
        <w:t>ODL</w:t>
      </w:r>
      <w:r w:rsidRPr="00F96D9C">
        <w:rPr>
          <w:rFonts w:ascii="Garamond" w:hAnsi="Garamond"/>
          <w:szCs w:val="24"/>
        </w:rPr>
        <w:t xml:space="preserve"> potranno essere disposte sospensioni ai sensi dell’art. 107 del Codice, per le quali </w:t>
      </w:r>
      <w:r w:rsidR="000F0936" w:rsidRPr="00F96D9C">
        <w:rPr>
          <w:rFonts w:ascii="Garamond" w:hAnsi="Garamond"/>
          <w:szCs w:val="24"/>
        </w:rPr>
        <w:t xml:space="preserve">il Direttore Lavori o </w:t>
      </w:r>
      <w:r w:rsidR="00C71B86" w:rsidRPr="00F96D9C">
        <w:rPr>
          <w:rFonts w:ascii="Garamond" w:hAnsi="Garamond"/>
          <w:szCs w:val="24"/>
        </w:rPr>
        <w:t xml:space="preserve">Direttore Esecutivo del </w:t>
      </w:r>
      <w:r w:rsidR="00C71B86" w:rsidRPr="00F96D9C">
        <w:rPr>
          <w:rFonts w:ascii="Garamond" w:hAnsi="Garamond"/>
          <w:szCs w:val="24"/>
        </w:rPr>
        <w:lastRenderedPageBreak/>
        <w:t xml:space="preserve">Contratto (DEC) </w:t>
      </w:r>
      <w:r w:rsidRPr="00F96D9C">
        <w:rPr>
          <w:rFonts w:ascii="Garamond" w:hAnsi="Garamond"/>
          <w:szCs w:val="24"/>
        </w:rPr>
        <w:t xml:space="preserve"> redigerà apposito verbale, da inviare al Responsabile del procedimento entro cinque giorni dalla sua redazione e contenente tutte le informazioni indicate nel predetto art. 107 del Codice.</w:t>
      </w:r>
    </w:p>
    <w:p w14:paraId="47CB90EF" w14:textId="77777777" w:rsidR="007D387D" w:rsidRPr="00F96D9C" w:rsidRDefault="007D387D" w:rsidP="00F62EE4">
      <w:pPr>
        <w:pStyle w:val="Corpotesto"/>
        <w:spacing w:line="312" w:lineRule="auto"/>
        <w:jc w:val="both"/>
        <w:rPr>
          <w:rFonts w:ascii="Garamond" w:hAnsi="Garamond"/>
          <w:szCs w:val="24"/>
        </w:rPr>
      </w:pPr>
      <w:r w:rsidRPr="00F96D9C">
        <w:rPr>
          <w:rFonts w:ascii="Garamond" w:hAnsi="Garamond"/>
          <w:szCs w:val="24"/>
        </w:rPr>
        <w:t xml:space="preserve">Si conviene espressamente che sono da considerarsi sospensioni ai sensi dell’art.  107 del Codice quelle disposte nei periodi delle ferie estive, delle principali festività dell’anno nonché nei periodi legati a particolari eventi, durante i quali l’esecuzione </w:t>
      </w:r>
      <w:r w:rsidR="002B5205" w:rsidRPr="00F96D9C">
        <w:rPr>
          <w:rFonts w:ascii="Garamond" w:hAnsi="Garamond"/>
          <w:szCs w:val="24"/>
        </w:rPr>
        <w:t>degli interventi</w:t>
      </w:r>
      <w:r w:rsidRPr="00F96D9C">
        <w:rPr>
          <w:rFonts w:ascii="Garamond" w:hAnsi="Garamond"/>
          <w:b/>
          <w:i/>
          <w:szCs w:val="24"/>
        </w:rPr>
        <w:t xml:space="preserve"> </w:t>
      </w:r>
      <w:r w:rsidRPr="00F96D9C">
        <w:rPr>
          <w:rFonts w:ascii="Garamond" w:hAnsi="Garamond"/>
          <w:szCs w:val="24"/>
        </w:rPr>
        <w:t>resterà sospesa per esigenze di fluidità e sicurezza del traffico.</w:t>
      </w:r>
    </w:p>
    <w:p w14:paraId="6783EA40" w14:textId="77777777" w:rsidR="007D387D" w:rsidRPr="00F96D9C" w:rsidRDefault="007D387D" w:rsidP="00F62EE4">
      <w:pPr>
        <w:pStyle w:val="Testodelblocco"/>
        <w:spacing w:line="312" w:lineRule="auto"/>
        <w:ind w:left="0" w:right="0"/>
        <w:rPr>
          <w:rFonts w:ascii="Garamond" w:hAnsi="Garamond"/>
          <w:color w:val="auto"/>
        </w:rPr>
      </w:pPr>
      <w:r w:rsidRPr="00F96D9C">
        <w:rPr>
          <w:rFonts w:ascii="Garamond" w:hAnsi="Garamond"/>
          <w:color w:val="auto"/>
        </w:rPr>
        <w:t xml:space="preserve">Le predette sospensioni – che oltre al relativo slittamento dei termini, non potranno dare adito ad alcuna pretesa né di carattere economico né di alcuna proroga dei tempi contrattuali – avranno, in funzione della data di consegna e salvo diversa indicazione del Committente, orientativamente le seguenti durate espresse in giorni solari: </w:t>
      </w:r>
    </w:p>
    <w:p w14:paraId="4ABE99C0" w14:textId="77777777" w:rsidR="007D387D" w:rsidRPr="00F96D9C" w:rsidRDefault="007D387D" w:rsidP="00F62EE4">
      <w:pPr>
        <w:numPr>
          <w:ilvl w:val="0"/>
          <w:numId w:val="3"/>
        </w:numPr>
        <w:tabs>
          <w:tab w:val="clear" w:pos="725"/>
          <w:tab w:val="num" w:pos="284"/>
          <w:tab w:val="left" w:pos="4253"/>
        </w:tabs>
        <w:autoSpaceDE w:val="0"/>
        <w:autoSpaceDN w:val="0"/>
        <w:adjustRightInd w:val="0"/>
        <w:spacing w:line="312" w:lineRule="auto"/>
        <w:ind w:left="0" w:hanging="284"/>
        <w:jc w:val="both"/>
        <w:rPr>
          <w:rFonts w:ascii="Garamond" w:hAnsi="Garamond"/>
          <w:sz w:val="24"/>
          <w:szCs w:val="24"/>
        </w:rPr>
      </w:pPr>
      <w:r w:rsidRPr="00F96D9C">
        <w:rPr>
          <w:rFonts w:ascii="Garamond" w:hAnsi="Garamond"/>
          <w:sz w:val="24"/>
          <w:szCs w:val="24"/>
        </w:rPr>
        <w:t>ferie estive:</w:t>
      </w:r>
      <w:r w:rsidRPr="00F96D9C">
        <w:rPr>
          <w:rFonts w:ascii="Garamond" w:hAnsi="Garamond"/>
          <w:sz w:val="24"/>
          <w:szCs w:val="24"/>
        </w:rPr>
        <w:tab/>
        <w:t>gg.</w:t>
      </w:r>
    </w:p>
    <w:p w14:paraId="376B5484" w14:textId="77777777" w:rsidR="007D387D" w:rsidRPr="00F96D9C" w:rsidRDefault="007D387D" w:rsidP="00F62EE4">
      <w:pPr>
        <w:numPr>
          <w:ilvl w:val="0"/>
          <w:numId w:val="3"/>
        </w:numPr>
        <w:tabs>
          <w:tab w:val="clear" w:pos="725"/>
          <w:tab w:val="num" w:pos="284"/>
          <w:tab w:val="left" w:pos="4253"/>
        </w:tabs>
        <w:autoSpaceDE w:val="0"/>
        <w:autoSpaceDN w:val="0"/>
        <w:adjustRightInd w:val="0"/>
        <w:spacing w:line="312" w:lineRule="auto"/>
        <w:ind w:left="0" w:hanging="284"/>
        <w:jc w:val="both"/>
        <w:rPr>
          <w:rFonts w:ascii="Garamond" w:hAnsi="Garamond"/>
          <w:sz w:val="24"/>
          <w:szCs w:val="24"/>
        </w:rPr>
      </w:pPr>
      <w:r w:rsidRPr="00F96D9C">
        <w:rPr>
          <w:rFonts w:ascii="Garamond" w:hAnsi="Garamond"/>
          <w:sz w:val="24"/>
          <w:szCs w:val="24"/>
        </w:rPr>
        <w:t>festività natalizie:</w:t>
      </w:r>
      <w:r w:rsidRPr="00F96D9C">
        <w:rPr>
          <w:rFonts w:ascii="Garamond" w:hAnsi="Garamond"/>
          <w:sz w:val="24"/>
          <w:szCs w:val="24"/>
        </w:rPr>
        <w:tab/>
        <w:t>gg.</w:t>
      </w:r>
    </w:p>
    <w:p w14:paraId="2B961BAE" w14:textId="77777777" w:rsidR="007D387D" w:rsidRPr="00F96D9C" w:rsidRDefault="007D387D" w:rsidP="00F62EE4">
      <w:pPr>
        <w:numPr>
          <w:ilvl w:val="0"/>
          <w:numId w:val="3"/>
        </w:numPr>
        <w:tabs>
          <w:tab w:val="clear" w:pos="725"/>
          <w:tab w:val="num" w:pos="284"/>
          <w:tab w:val="left" w:pos="4253"/>
        </w:tabs>
        <w:autoSpaceDE w:val="0"/>
        <w:autoSpaceDN w:val="0"/>
        <w:adjustRightInd w:val="0"/>
        <w:spacing w:line="312" w:lineRule="auto"/>
        <w:ind w:left="0" w:hanging="284"/>
        <w:jc w:val="both"/>
        <w:rPr>
          <w:rFonts w:ascii="Garamond" w:hAnsi="Garamond"/>
          <w:sz w:val="24"/>
          <w:szCs w:val="24"/>
        </w:rPr>
      </w:pPr>
      <w:r w:rsidRPr="00F96D9C">
        <w:rPr>
          <w:rFonts w:ascii="Garamond" w:hAnsi="Garamond"/>
          <w:sz w:val="24"/>
          <w:szCs w:val="24"/>
        </w:rPr>
        <w:t>festività pasquali:</w:t>
      </w:r>
      <w:r w:rsidRPr="00F96D9C">
        <w:rPr>
          <w:rFonts w:ascii="Garamond" w:hAnsi="Garamond"/>
          <w:sz w:val="24"/>
          <w:szCs w:val="24"/>
        </w:rPr>
        <w:tab/>
        <w:t>gg.</w:t>
      </w:r>
    </w:p>
    <w:p w14:paraId="38B09FE1" w14:textId="77777777" w:rsidR="007D387D" w:rsidRPr="00F96D9C" w:rsidRDefault="007D387D" w:rsidP="00F62EE4">
      <w:pPr>
        <w:numPr>
          <w:ilvl w:val="0"/>
          <w:numId w:val="3"/>
        </w:numPr>
        <w:tabs>
          <w:tab w:val="clear" w:pos="725"/>
          <w:tab w:val="num" w:pos="284"/>
          <w:tab w:val="left" w:pos="4253"/>
        </w:tabs>
        <w:autoSpaceDE w:val="0"/>
        <w:autoSpaceDN w:val="0"/>
        <w:adjustRightInd w:val="0"/>
        <w:spacing w:line="312" w:lineRule="auto"/>
        <w:ind w:left="0" w:hanging="284"/>
        <w:jc w:val="both"/>
        <w:rPr>
          <w:rFonts w:ascii="Garamond" w:hAnsi="Garamond"/>
          <w:sz w:val="24"/>
          <w:szCs w:val="24"/>
        </w:rPr>
      </w:pPr>
      <w:r w:rsidRPr="00F96D9C">
        <w:rPr>
          <w:rFonts w:ascii="Garamond" w:hAnsi="Garamond"/>
          <w:sz w:val="24"/>
          <w:szCs w:val="24"/>
        </w:rPr>
        <w:t>festività dal 25 aprile al 1° maggio:</w:t>
      </w:r>
      <w:r w:rsidRPr="00F96D9C">
        <w:rPr>
          <w:rFonts w:ascii="Garamond" w:hAnsi="Garamond"/>
          <w:sz w:val="24"/>
          <w:szCs w:val="24"/>
        </w:rPr>
        <w:tab/>
        <w:t>gg.</w:t>
      </w:r>
    </w:p>
    <w:p w14:paraId="7CE944BF" w14:textId="77777777" w:rsidR="002E44B4" w:rsidRPr="00F96D9C" w:rsidRDefault="002E44B4" w:rsidP="002E44B4">
      <w:pPr>
        <w:numPr>
          <w:ilvl w:val="0"/>
          <w:numId w:val="3"/>
        </w:numPr>
        <w:tabs>
          <w:tab w:val="clear" w:pos="725"/>
          <w:tab w:val="num" w:pos="284"/>
          <w:tab w:val="left" w:pos="4253"/>
        </w:tabs>
        <w:autoSpaceDE w:val="0"/>
        <w:autoSpaceDN w:val="0"/>
        <w:adjustRightInd w:val="0"/>
        <w:spacing w:line="312" w:lineRule="auto"/>
        <w:ind w:left="0" w:hanging="284"/>
        <w:jc w:val="both"/>
        <w:rPr>
          <w:rFonts w:ascii="Garamond" w:hAnsi="Garamond"/>
          <w:sz w:val="24"/>
          <w:szCs w:val="24"/>
        </w:rPr>
      </w:pPr>
      <w:r w:rsidRPr="00F96D9C">
        <w:rPr>
          <w:rFonts w:ascii="Garamond" w:hAnsi="Garamond"/>
          <w:sz w:val="24"/>
          <w:szCs w:val="24"/>
        </w:rPr>
        <w:t>/ altri eventi (……………)</w:t>
      </w:r>
      <w:r w:rsidRPr="00F96D9C">
        <w:rPr>
          <w:rFonts w:ascii="Garamond" w:hAnsi="Garamond"/>
          <w:sz w:val="24"/>
          <w:szCs w:val="24"/>
        </w:rPr>
        <w:tab/>
        <w:t>gg. /</w:t>
      </w:r>
    </w:p>
    <w:p w14:paraId="6AF24105" w14:textId="1BFF47D4" w:rsidR="007D387D" w:rsidRPr="00F96D9C" w:rsidRDefault="002E44B4" w:rsidP="002E44B4">
      <w:pPr>
        <w:numPr>
          <w:ilvl w:val="0"/>
          <w:numId w:val="3"/>
        </w:numPr>
        <w:tabs>
          <w:tab w:val="clear" w:pos="725"/>
          <w:tab w:val="num" w:pos="284"/>
          <w:tab w:val="left" w:pos="4253"/>
        </w:tabs>
        <w:autoSpaceDE w:val="0"/>
        <w:autoSpaceDN w:val="0"/>
        <w:adjustRightInd w:val="0"/>
        <w:spacing w:line="312" w:lineRule="auto"/>
        <w:ind w:left="0" w:hanging="284"/>
        <w:jc w:val="both"/>
        <w:rPr>
          <w:rFonts w:ascii="Garamond" w:hAnsi="Garamond"/>
          <w:i/>
          <w:sz w:val="24"/>
          <w:szCs w:val="24"/>
        </w:rPr>
      </w:pPr>
      <w:r w:rsidRPr="00F96D9C">
        <w:rPr>
          <w:rFonts w:ascii="Garamond" w:hAnsi="Garamond"/>
          <w:i/>
          <w:sz w:val="24"/>
          <w:szCs w:val="24"/>
        </w:rPr>
        <w:t xml:space="preserve"> </w:t>
      </w:r>
      <w:r w:rsidR="009C5E23" w:rsidRPr="00F96D9C">
        <w:rPr>
          <w:rFonts w:ascii="Garamond" w:hAnsi="Garamond"/>
          <w:i/>
          <w:sz w:val="24"/>
          <w:szCs w:val="24"/>
        </w:rPr>
        <w:t>[</w:t>
      </w:r>
      <w:r w:rsidR="00294271" w:rsidRPr="00F96D9C">
        <w:rPr>
          <w:rFonts w:ascii="Garamond" w:hAnsi="Garamond"/>
          <w:i/>
          <w:sz w:val="24"/>
          <w:szCs w:val="24"/>
        </w:rPr>
        <w:t xml:space="preserve">N.B.: </w:t>
      </w:r>
      <w:r w:rsidR="009C5E23" w:rsidRPr="00F96D9C">
        <w:rPr>
          <w:rFonts w:ascii="Garamond" w:hAnsi="Garamond"/>
          <w:i/>
          <w:sz w:val="24"/>
          <w:szCs w:val="24"/>
        </w:rPr>
        <w:t>completare le festività secondo le esigenze di cascuna DT]</w:t>
      </w:r>
    </w:p>
    <w:p w14:paraId="6AB54530" w14:textId="40A395CC" w:rsidR="007D387D" w:rsidRPr="00F96D9C" w:rsidRDefault="007D387D" w:rsidP="00F62EE4">
      <w:pPr>
        <w:tabs>
          <w:tab w:val="left" w:pos="4536"/>
          <w:tab w:val="left" w:pos="4820"/>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Di detti periodi di sospensione l’</w:t>
      </w:r>
      <w:r w:rsidR="00CA6911" w:rsidRPr="00F96D9C">
        <w:rPr>
          <w:rFonts w:ascii="Garamond" w:hAnsi="Garamond"/>
          <w:sz w:val="24"/>
          <w:szCs w:val="24"/>
        </w:rPr>
        <w:t>Appaltatore</w:t>
      </w:r>
      <w:r w:rsidRPr="00F96D9C">
        <w:rPr>
          <w:rFonts w:ascii="Garamond" w:hAnsi="Garamond"/>
          <w:sz w:val="24"/>
          <w:szCs w:val="24"/>
        </w:rPr>
        <w:t xml:space="preserve"> dovrà tener conto in fase di redazione del “Programma esecutivo dettagliato dei</w:t>
      </w:r>
      <w:r w:rsidR="002B5205" w:rsidRPr="00F96D9C">
        <w:rPr>
          <w:rFonts w:ascii="Garamond" w:hAnsi="Garamond"/>
          <w:sz w:val="24"/>
          <w:szCs w:val="24"/>
        </w:rPr>
        <w:t>Interventi</w:t>
      </w:r>
      <w:r w:rsidRPr="00F96D9C">
        <w:rPr>
          <w:rFonts w:ascii="Garamond" w:hAnsi="Garamond"/>
          <w:sz w:val="24"/>
          <w:szCs w:val="24"/>
        </w:rPr>
        <w:t xml:space="preserve">” di cui all’articolo PROGRAMMAZIONE </w:t>
      </w:r>
      <w:r w:rsidR="002B5205" w:rsidRPr="00F96D9C">
        <w:rPr>
          <w:rFonts w:ascii="Garamond" w:hAnsi="Garamond"/>
          <w:sz w:val="24"/>
          <w:szCs w:val="24"/>
        </w:rPr>
        <w:t>DEGLI INTERVENTI</w:t>
      </w:r>
      <w:r w:rsidRPr="00F96D9C">
        <w:rPr>
          <w:rFonts w:ascii="Garamond" w:hAnsi="Garamond"/>
          <w:sz w:val="24"/>
          <w:szCs w:val="24"/>
        </w:rPr>
        <w:t xml:space="preserve">. </w:t>
      </w:r>
    </w:p>
    <w:p w14:paraId="472C43B0" w14:textId="3FC097C2" w:rsidR="003E5717" w:rsidRPr="00F96D9C" w:rsidRDefault="007D387D" w:rsidP="00F62EE4">
      <w:pPr>
        <w:pStyle w:val="Corpotesto"/>
        <w:spacing w:line="312" w:lineRule="auto"/>
        <w:jc w:val="both"/>
        <w:rPr>
          <w:rFonts w:ascii="Garamond" w:hAnsi="Garamond"/>
          <w:szCs w:val="24"/>
        </w:rPr>
      </w:pPr>
      <w:r w:rsidRPr="00F96D9C">
        <w:rPr>
          <w:rFonts w:ascii="Garamond" w:hAnsi="Garamond"/>
          <w:szCs w:val="24"/>
        </w:rPr>
        <w:t>Con il Verbale di consegna e con apposita comunicazione da formalizzare all’</w:t>
      </w:r>
      <w:r w:rsidR="00CA6911" w:rsidRPr="00F96D9C">
        <w:rPr>
          <w:rFonts w:ascii="Garamond" w:hAnsi="Garamond"/>
          <w:szCs w:val="24"/>
        </w:rPr>
        <w:t>Appaltatore</w:t>
      </w:r>
      <w:r w:rsidRPr="00F96D9C">
        <w:rPr>
          <w:rFonts w:ascii="Garamond" w:hAnsi="Garamond"/>
          <w:szCs w:val="24"/>
        </w:rPr>
        <w:t xml:space="preserve"> entro il 31 gennaio di ciascuna successiva annualità, il </w:t>
      </w:r>
      <w:r w:rsidR="003E5717" w:rsidRPr="00F96D9C">
        <w:rPr>
          <w:rFonts w:ascii="Garamond" w:hAnsi="Garamond"/>
          <w:szCs w:val="24"/>
        </w:rPr>
        <w:t xml:space="preserve">Direttore Lavori o </w:t>
      </w:r>
      <w:r w:rsidR="00C71B86" w:rsidRPr="00F96D9C">
        <w:rPr>
          <w:rFonts w:ascii="Garamond" w:hAnsi="Garamond"/>
          <w:szCs w:val="24"/>
        </w:rPr>
        <w:t xml:space="preserve">Direttore Esecutivo del Contratto (DEC) </w:t>
      </w:r>
      <w:r w:rsidRPr="00F96D9C">
        <w:rPr>
          <w:rFonts w:ascii="Garamond" w:hAnsi="Garamond"/>
          <w:szCs w:val="24"/>
        </w:rPr>
        <w:t xml:space="preserve">indicherà la data di inizio e il termine finale di ognuno dei predetti periodi, con riserva di eventuali possibili variazioni per cause sopravvenute che saranno tempestivamente segnalate dallo stesso </w:t>
      </w:r>
      <w:r w:rsidR="003E5717" w:rsidRPr="00F96D9C">
        <w:rPr>
          <w:rFonts w:ascii="Garamond" w:hAnsi="Garamond"/>
          <w:szCs w:val="24"/>
        </w:rPr>
        <w:t xml:space="preserve">Direttore Lavori o </w:t>
      </w:r>
      <w:r w:rsidR="00C71B86" w:rsidRPr="00F96D9C">
        <w:rPr>
          <w:rFonts w:ascii="Garamond" w:hAnsi="Garamond"/>
          <w:szCs w:val="24"/>
        </w:rPr>
        <w:t>Direttore Esecutivo del Contratto (DEC)</w:t>
      </w:r>
      <w:r w:rsidR="003E5717" w:rsidRPr="00F96D9C">
        <w:rPr>
          <w:rFonts w:ascii="Garamond" w:hAnsi="Garamond"/>
          <w:szCs w:val="24"/>
        </w:rPr>
        <w:t>.</w:t>
      </w:r>
    </w:p>
    <w:p w14:paraId="082D9D71" w14:textId="1A309023" w:rsidR="007D387D" w:rsidRPr="00F96D9C" w:rsidRDefault="007D387D" w:rsidP="00F62EE4">
      <w:pPr>
        <w:pStyle w:val="Corpotesto"/>
        <w:spacing w:line="312" w:lineRule="auto"/>
        <w:jc w:val="both"/>
        <w:rPr>
          <w:rFonts w:ascii="Garamond" w:hAnsi="Garamond"/>
          <w:szCs w:val="24"/>
        </w:rPr>
      </w:pPr>
      <w:r w:rsidRPr="00F96D9C">
        <w:rPr>
          <w:rFonts w:ascii="Garamond" w:hAnsi="Garamond"/>
          <w:szCs w:val="24"/>
        </w:rPr>
        <w:t xml:space="preserve">Il Committente si riserva altresì, ai sensi e per gli effetti dell’art. 107 del Codice, la facoltà di disporre, per esigenze connesse alla viabilità e all'esercizio autostradale, una o più sospensioni o interruzioni all’esecuzione </w:t>
      </w:r>
      <w:r w:rsidR="002B5205" w:rsidRPr="00F96D9C">
        <w:rPr>
          <w:rFonts w:ascii="Garamond" w:hAnsi="Garamond"/>
          <w:szCs w:val="24"/>
        </w:rPr>
        <w:t>degli interventi</w:t>
      </w:r>
      <w:r w:rsidRPr="00F96D9C">
        <w:rPr>
          <w:rFonts w:ascii="Garamond" w:hAnsi="Garamond"/>
          <w:szCs w:val="24"/>
        </w:rPr>
        <w:t xml:space="preserve"> senza che all’</w:t>
      </w:r>
      <w:r w:rsidR="00CA6911" w:rsidRPr="00F96D9C">
        <w:rPr>
          <w:rFonts w:ascii="Garamond" w:hAnsi="Garamond"/>
          <w:szCs w:val="24"/>
        </w:rPr>
        <w:t>Appaltatore</w:t>
      </w:r>
      <w:r w:rsidRPr="00F96D9C">
        <w:rPr>
          <w:rFonts w:ascii="Garamond" w:hAnsi="Garamond"/>
          <w:szCs w:val="24"/>
        </w:rPr>
        <w:t xml:space="preserve"> spetti alcunchè a titolo di indennizzo, danni, maggiori oneri o altro. </w:t>
      </w:r>
    </w:p>
    <w:p w14:paraId="58FDBE1C" w14:textId="5416451D" w:rsidR="00982815" w:rsidRPr="00F96D9C" w:rsidRDefault="00982815" w:rsidP="00F62EE4">
      <w:pPr>
        <w:pStyle w:val="Corpotesto"/>
        <w:spacing w:line="312" w:lineRule="auto"/>
        <w:jc w:val="both"/>
        <w:rPr>
          <w:rFonts w:ascii="Garamond" w:hAnsi="Garamond"/>
          <w:szCs w:val="24"/>
        </w:rPr>
      </w:pPr>
      <w:r w:rsidRPr="00F96D9C">
        <w:rPr>
          <w:rFonts w:ascii="Garamond" w:hAnsi="Garamond"/>
          <w:szCs w:val="24"/>
        </w:rPr>
        <w:t>Nel caso di sospensioni totali o parziali disposte per cause diverse da quelle sopra indicate nonché previste ai commi 1, 2 e 4 dell’art. 107 del Codice, l’</w:t>
      </w:r>
      <w:r w:rsidR="00CA6911" w:rsidRPr="00F96D9C">
        <w:rPr>
          <w:rFonts w:ascii="Garamond" w:hAnsi="Garamond"/>
          <w:szCs w:val="24"/>
        </w:rPr>
        <w:t>Appaltatore</w:t>
      </w:r>
      <w:r w:rsidRPr="00F96D9C">
        <w:rPr>
          <w:rFonts w:ascii="Garamond" w:hAnsi="Garamond"/>
          <w:szCs w:val="24"/>
        </w:rPr>
        <w:t xml:space="preserve"> potrà richiedere un risarcimento quantificato sulla base dei seguenti criteri:</w:t>
      </w:r>
    </w:p>
    <w:p w14:paraId="19730BA5" w14:textId="77777777" w:rsidR="00982815" w:rsidRPr="00F96D9C" w:rsidRDefault="00982815" w:rsidP="00F62EE4">
      <w:pPr>
        <w:pStyle w:val="Corpotesto"/>
        <w:spacing w:line="312" w:lineRule="auto"/>
        <w:jc w:val="both"/>
        <w:rPr>
          <w:rFonts w:ascii="Garamond" w:hAnsi="Garamond"/>
          <w:szCs w:val="24"/>
        </w:rPr>
      </w:pPr>
      <w:r w:rsidRPr="00F96D9C">
        <w:rPr>
          <w:rFonts w:ascii="Garamond" w:hAnsi="Garamond"/>
          <w:szCs w:val="24"/>
        </w:rPr>
        <w:t>a) i maggiori oneri per spese generali infruttifere si ottengono sottraendo all’importo contrattuale dell’ODL l’utile di impresa nella misura del 10 per cento e le spese generali nella misura del 15 per cento e calcolando sul risultato la percentuale del 6,5 per cento. Tale risultato va diviso per il tempo contrattuale dell’ODL e moltiplicato per i giorni di sospensione e costituisce il limite massimo previsto per il risarcimento quantificato sulla base del criterio di cui alla presente lettera;</w:t>
      </w:r>
    </w:p>
    <w:p w14:paraId="6D9279C0" w14:textId="77777777" w:rsidR="00982815" w:rsidRPr="00F96D9C" w:rsidRDefault="00982815" w:rsidP="00F62EE4">
      <w:pPr>
        <w:pStyle w:val="Corpotesto"/>
        <w:spacing w:line="312" w:lineRule="auto"/>
        <w:jc w:val="both"/>
        <w:rPr>
          <w:rFonts w:ascii="Garamond" w:hAnsi="Garamond"/>
          <w:szCs w:val="24"/>
        </w:rPr>
      </w:pPr>
      <w:r w:rsidRPr="00F96D9C">
        <w:rPr>
          <w:rFonts w:ascii="Garamond" w:hAnsi="Garamond"/>
          <w:szCs w:val="24"/>
        </w:rPr>
        <w:t>b) la lesione dell’utile è riconosciuta coincidente con la ritardata percezione dell’utile di impresa, nella misura pari agli interessi legali di mora di cui all’articolo 2, comma 1, lettera e) del decreto legislativo 9 ottobre 2002 n. 231 computati sulla percentuale del dieci per cento, rapportata alla durata dell’illegittima sospensione;</w:t>
      </w:r>
    </w:p>
    <w:p w14:paraId="2755BF86" w14:textId="77777777" w:rsidR="00982815" w:rsidRPr="00F96D9C" w:rsidRDefault="00982815" w:rsidP="00F62EE4">
      <w:pPr>
        <w:pStyle w:val="Corpotesto"/>
        <w:spacing w:line="312" w:lineRule="auto"/>
        <w:jc w:val="both"/>
        <w:rPr>
          <w:rFonts w:ascii="Garamond" w:hAnsi="Garamond"/>
          <w:szCs w:val="24"/>
        </w:rPr>
      </w:pPr>
      <w:r w:rsidRPr="00F96D9C">
        <w:rPr>
          <w:rFonts w:ascii="Garamond" w:hAnsi="Garamond"/>
          <w:szCs w:val="24"/>
        </w:rPr>
        <w:lastRenderedPageBreak/>
        <w:t xml:space="preserve">c) il mancato ammortamento e le retribuzioni inutilmente corrisposte sono riferiti rispettivamente al valore reale, all’atto della sospensione, dei macchinari esistenti in cantiere e alla consistenza della mano d’opera accertati dal </w:t>
      </w:r>
      <w:r w:rsidR="000F0936" w:rsidRPr="00F96D9C">
        <w:rPr>
          <w:rFonts w:ascii="Garamond" w:hAnsi="Garamond"/>
          <w:szCs w:val="24"/>
        </w:rPr>
        <w:t xml:space="preserve">Direttore Lavori o </w:t>
      </w:r>
      <w:r w:rsidR="00C71B86" w:rsidRPr="00F96D9C">
        <w:rPr>
          <w:rFonts w:ascii="Garamond" w:hAnsi="Garamond"/>
          <w:szCs w:val="24"/>
        </w:rPr>
        <w:t>Direttore Esecutivo del Contratto (DEC)</w:t>
      </w:r>
      <w:r w:rsidRPr="00F96D9C">
        <w:rPr>
          <w:rFonts w:ascii="Garamond" w:hAnsi="Garamond"/>
          <w:szCs w:val="24"/>
        </w:rPr>
        <w:t>;</w:t>
      </w:r>
    </w:p>
    <w:p w14:paraId="1FA14C6D" w14:textId="77777777" w:rsidR="00982815" w:rsidRPr="00F96D9C" w:rsidRDefault="00982815" w:rsidP="00F62EE4">
      <w:pPr>
        <w:pStyle w:val="Corpotesto"/>
        <w:spacing w:line="312" w:lineRule="auto"/>
        <w:jc w:val="both"/>
        <w:rPr>
          <w:rFonts w:ascii="Garamond" w:hAnsi="Garamond"/>
          <w:szCs w:val="24"/>
        </w:rPr>
      </w:pPr>
      <w:r w:rsidRPr="00F96D9C">
        <w:rPr>
          <w:rFonts w:ascii="Garamond" w:hAnsi="Garamond"/>
          <w:szCs w:val="24"/>
        </w:rPr>
        <w:t>d) la determinazione dell’ammortamento avviene sulla base dei coefficienti annui fissati dalle vigenti norme fiscali.</w:t>
      </w:r>
    </w:p>
    <w:p w14:paraId="09FDB5C9" w14:textId="77777777" w:rsidR="00982815" w:rsidRPr="00F96D9C" w:rsidRDefault="00982815" w:rsidP="00F62EE4">
      <w:pPr>
        <w:pStyle w:val="Corpotesto"/>
        <w:spacing w:line="312" w:lineRule="auto"/>
        <w:jc w:val="both"/>
        <w:rPr>
          <w:rFonts w:ascii="Garamond" w:hAnsi="Garamond"/>
          <w:szCs w:val="24"/>
        </w:rPr>
      </w:pPr>
      <w:r w:rsidRPr="00F96D9C">
        <w:rPr>
          <w:rFonts w:ascii="Garamond" w:hAnsi="Garamond"/>
          <w:szCs w:val="24"/>
        </w:rPr>
        <w:t>Le contestazioni dell’esecutore in merito alle sospensioni dei lavori sono iscritte a pena di decadenza nei verbali di sospensione e di ripresa dei lavori, salvo che per le sospensioni inizialmente legittime, per le quali è sufficiente l’iscrizione nel verbale di ripresa dei lavori.</w:t>
      </w:r>
    </w:p>
    <w:p w14:paraId="65339EBC" w14:textId="6E75D414" w:rsidR="00D26211" w:rsidRPr="00F96D9C" w:rsidRDefault="00740E67" w:rsidP="00F62EE4">
      <w:pPr>
        <w:pStyle w:val="Corpotesto"/>
        <w:spacing w:line="312" w:lineRule="auto"/>
        <w:jc w:val="both"/>
        <w:rPr>
          <w:rFonts w:ascii="Garamond" w:hAnsi="Garamond"/>
          <w:szCs w:val="24"/>
        </w:rPr>
      </w:pPr>
      <w:r w:rsidRPr="00F96D9C">
        <w:rPr>
          <w:rFonts w:ascii="Garamond" w:hAnsi="Garamond"/>
          <w:szCs w:val="24"/>
        </w:rPr>
        <w:t>Nel caso di richieste di sospensione dei lavori per festività da parte dell’</w:t>
      </w:r>
      <w:r w:rsidR="00CA6911" w:rsidRPr="00F96D9C">
        <w:rPr>
          <w:rFonts w:ascii="Garamond" w:hAnsi="Garamond"/>
          <w:szCs w:val="24"/>
        </w:rPr>
        <w:t>Appaltatore</w:t>
      </w:r>
      <w:r w:rsidRPr="00F96D9C">
        <w:rPr>
          <w:rFonts w:ascii="Garamond" w:hAnsi="Garamond"/>
          <w:szCs w:val="24"/>
        </w:rPr>
        <w:t>, è necessariamente quest’ultimo a dover effettuare richiesta formale alla Stazione Appaltante, la quale ha la facoltà di accoglierla o meno in funzione delle proprie specifiche esigenze.</w:t>
      </w:r>
    </w:p>
    <w:p w14:paraId="085D6D6A" w14:textId="77777777" w:rsidR="00982815" w:rsidRPr="00F96D9C" w:rsidRDefault="00982815" w:rsidP="00F62EE4">
      <w:pPr>
        <w:pStyle w:val="Corpotesto"/>
        <w:spacing w:line="312" w:lineRule="auto"/>
        <w:jc w:val="both"/>
        <w:rPr>
          <w:rFonts w:ascii="Garamond" w:hAnsi="Garamond"/>
          <w:szCs w:val="24"/>
        </w:rPr>
      </w:pPr>
      <w:r w:rsidRPr="00F96D9C">
        <w:rPr>
          <w:rFonts w:ascii="Garamond" w:hAnsi="Garamond"/>
          <w:szCs w:val="24"/>
        </w:rPr>
        <w:t>Per quanto non espressamente previsto nel presente articolo il contratto sarà regolato dal D.M. 7 marzo 2018, n. 49.</w:t>
      </w:r>
    </w:p>
    <w:p w14:paraId="033B2A31" w14:textId="04784998" w:rsidR="007D387D" w:rsidRPr="00F96D9C" w:rsidRDefault="007D387D" w:rsidP="00F62EE4">
      <w:pPr>
        <w:pStyle w:val="Corpotesto"/>
        <w:spacing w:line="312" w:lineRule="auto"/>
        <w:jc w:val="both"/>
        <w:rPr>
          <w:rFonts w:ascii="Garamond" w:hAnsi="Garamond"/>
          <w:szCs w:val="24"/>
        </w:rPr>
      </w:pPr>
      <w:r w:rsidRPr="00F96D9C">
        <w:rPr>
          <w:rFonts w:ascii="Garamond" w:hAnsi="Garamond"/>
          <w:szCs w:val="24"/>
        </w:rPr>
        <w:t xml:space="preserve">Non appena siano cessate le cause della sospensione, </w:t>
      </w:r>
      <w:r w:rsidR="003E5717" w:rsidRPr="00F96D9C">
        <w:rPr>
          <w:rFonts w:ascii="Garamond" w:hAnsi="Garamond"/>
          <w:szCs w:val="24"/>
        </w:rPr>
        <w:t xml:space="preserve">il Direttore Lavori o </w:t>
      </w:r>
      <w:r w:rsidR="00C71B86" w:rsidRPr="00F96D9C">
        <w:rPr>
          <w:rFonts w:ascii="Garamond" w:hAnsi="Garamond"/>
          <w:szCs w:val="24"/>
        </w:rPr>
        <w:t xml:space="preserve">Direttore Esecutivo del Contratto (DEC) </w:t>
      </w:r>
      <w:r w:rsidR="003E5717" w:rsidRPr="00F96D9C" w:rsidDel="003E5717">
        <w:rPr>
          <w:rFonts w:ascii="Garamond" w:hAnsi="Garamond"/>
          <w:szCs w:val="24"/>
        </w:rPr>
        <w:t xml:space="preserve"> </w:t>
      </w:r>
      <w:r w:rsidRPr="00F96D9C">
        <w:rPr>
          <w:rFonts w:ascii="Garamond" w:hAnsi="Garamond"/>
          <w:szCs w:val="24"/>
        </w:rPr>
        <w:t xml:space="preserve">lo comunicherà al Responsabile del procedimento affinchè disponga la ripresa </w:t>
      </w:r>
      <w:r w:rsidR="002B5205" w:rsidRPr="00F96D9C">
        <w:rPr>
          <w:rFonts w:ascii="Garamond" w:hAnsi="Garamond"/>
          <w:szCs w:val="24"/>
        </w:rPr>
        <w:t>degli interventi</w:t>
      </w:r>
      <w:r w:rsidRPr="00F96D9C">
        <w:rPr>
          <w:rFonts w:ascii="Garamond" w:hAnsi="Garamond"/>
          <w:szCs w:val="24"/>
        </w:rPr>
        <w:t xml:space="preserve"> ed indichi il nuovo termine contrattuale. Entro cinque giorni dalla disposizione di ripresa </w:t>
      </w:r>
      <w:r w:rsidR="002B5205" w:rsidRPr="00F96D9C">
        <w:rPr>
          <w:rFonts w:ascii="Garamond" w:hAnsi="Garamond"/>
          <w:szCs w:val="24"/>
        </w:rPr>
        <w:t>degli interventi</w:t>
      </w:r>
      <w:r w:rsidRPr="00F96D9C">
        <w:rPr>
          <w:rFonts w:ascii="Garamond" w:hAnsi="Garamond"/>
          <w:szCs w:val="24"/>
        </w:rPr>
        <w:t xml:space="preserve"> effettuata dal Responsabile del procedimento, il Direttore dei lavori </w:t>
      </w:r>
      <w:r w:rsidR="00CA3D8E" w:rsidRPr="00F96D9C">
        <w:rPr>
          <w:rFonts w:ascii="Garamond" w:hAnsi="Garamond"/>
          <w:szCs w:val="24"/>
        </w:rPr>
        <w:t xml:space="preserve">o </w:t>
      </w:r>
      <w:r w:rsidR="00C71B86" w:rsidRPr="00F96D9C">
        <w:rPr>
          <w:rFonts w:ascii="Garamond" w:hAnsi="Garamond"/>
          <w:szCs w:val="24"/>
        </w:rPr>
        <w:t xml:space="preserve">Direttore Esecutivo del Contratto (DEC) </w:t>
      </w:r>
      <w:r w:rsidR="00CA3D8E" w:rsidRPr="00F96D9C">
        <w:rPr>
          <w:rFonts w:ascii="Garamond" w:hAnsi="Garamond"/>
          <w:szCs w:val="24"/>
        </w:rPr>
        <w:t xml:space="preserve"> </w:t>
      </w:r>
      <w:r w:rsidRPr="00F96D9C">
        <w:rPr>
          <w:rFonts w:ascii="Garamond" w:hAnsi="Garamond"/>
          <w:szCs w:val="24"/>
        </w:rPr>
        <w:t>redigerà il verbale di ripresa, sottoscritto anche dall’</w:t>
      </w:r>
      <w:r w:rsidR="00CA6911" w:rsidRPr="00F96D9C">
        <w:rPr>
          <w:rFonts w:ascii="Garamond" w:hAnsi="Garamond"/>
          <w:szCs w:val="24"/>
        </w:rPr>
        <w:t>Appaltatore</w:t>
      </w:r>
      <w:r w:rsidRPr="00F96D9C">
        <w:rPr>
          <w:rFonts w:ascii="Garamond" w:hAnsi="Garamond"/>
          <w:szCs w:val="24"/>
        </w:rPr>
        <w:t xml:space="preserve"> – e contenente il nuovo termine contrattuale.</w:t>
      </w:r>
    </w:p>
    <w:p w14:paraId="0FCE5380" w14:textId="541E3FFD" w:rsidR="00982815" w:rsidRPr="00F96D9C" w:rsidRDefault="00982815" w:rsidP="00F62EE4">
      <w:pPr>
        <w:pStyle w:val="Corpotesto"/>
        <w:spacing w:line="312" w:lineRule="auto"/>
        <w:rPr>
          <w:rFonts w:ascii="Garamond" w:hAnsi="Garamond"/>
          <w:szCs w:val="24"/>
        </w:rPr>
      </w:pPr>
    </w:p>
    <w:p w14:paraId="32B2F1CE" w14:textId="15ABFEF3" w:rsidR="00F524F9" w:rsidRPr="00F96D9C" w:rsidRDefault="00F524F9" w:rsidP="00F524F9">
      <w:pPr>
        <w:pStyle w:val="Corpotesto"/>
        <w:spacing w:line="312" w:lineRule="auto"/>
        <w:jc w:val="center"/>
        <w:rPr>
          <w:rFonts w:ascii="Garamond" w:hAnsi="Garamond"/>
          <w:b/>
          <w:szCs w:val="24"/>
        </w:rPr>
      </w:pPr>
      <w:r w:rsidRPr="00F96D9C">
        <w:rPr>
          <w:rFonts w:ascii="Garamond" w:hAnsi="Garamond"/>
          <w:b/>
          <w:szCs w:val="24"/>
        </w:rPr>
        <w:t>Articolo xx</w:t>
      </w:r>
    </w:p>
    <w:p w14:paraId="796603BB" w14:textId="45B8F3D4" w:rsidR="003B5D4F" w:rsidRPr="006D7CEF" w:rsidRDefault="0089401D" w:rsidP="00F62EE4">
      <w:pPr>
        <w:pStyle w:val="Corpotesto"/>
        <w:spacing w:line="312" w:lineRule="auto"/>
        <w:jc w:val="center"/>
        <w:rPr>
          <w:rFonts w:ascii="Garamond" w:hAnsi="Garamond"/>
          <w:b/>
          <w:szCs w:val="24"/>
        </w:rPr>
      </w:pPr>
      <w:r w:rsidRPr="006D7CEF">
        <w:rPr>
          <w:rFonts w:ascii="Garamond" w:hAnsi="Garamond"/>
          <w:b/>
          <w:szCs w:val="24"/>
          <w:u w:val="single"/>
        </w:rPr>
        <w:t>PENALI</w:t>
      </w:r>
    </w:p>
    <w:p w14:paraId="27FA768D" w14:textId="397FBD80" w:rsidR="00DB2841" w:rsidRDefault="00DB2841" w:rsidP="00F62EE4">
      <w:pPr>
        <w:pStyle w:val="Corpotesto"/>
        <w:spacing w:line="312" w:lineRule="auto"/>
        <w:jc w:val="both"/>
        <w:rPr>
          <w:rFonts w:ascii="Garamond" w:hAnsi="Garamond" w:cs="Tms Rmn"/>
          <w:noProof w:val="0"/>
          <w:color w:val="000000"/>
          <w:szCs w:val="24"/>
        </w:rPr>
      </w:pPr>
      <w:r w:rsidRPr="003C4190">
        <w:rPr>
          <w:rFonts w:ascii="Garamond" w:hAnsi="Garamond" w:cs="Tms Rmn"/>
          <w:noProof w:val="0"/>
          <w:color w:val="000000"/>
          <w:szCs w:val="24"/>
        </w:rPr>
        <w:t>Le inadempienze agli obblighi contrattuali, derivanti tanto dall’Accordo quadro quanto dai contratti attuativi, da parte dell’Appaltatore comporteranno l’applicazione dei provvedimenti indicati nel presente atto e delle penali come di seguito articolate.</w:t>
      </w:r>
    </w:p>
    <w:p w14:paraId="6C49AF30" w14:textId="74514D85" w:rsidR="00494706" w:rsidRPr="00F96D9C" w:rsidRDefault="00494706" w:rsidP="00F62EE4">
      <w:pPr>
        <w:pStyle w:val="Corpotesto"/>
        <w:spacing w:line="312" w:lineRule="auto"/>
        <w:jc w:val="both"/>
        <w:rPr>
          <w:rFonts w:ascii="Garamond" w:hAnsi="Garamond"/>
          <w:szCs w:val="24"/>
        </w:rPr>
      </w:pPr>
      <w:r w:rsidRPr="00F96D9C">
        <w:rPr>
          <w:rFonts w:ascii="Garamond" w:hAnsi="Garamond"/>
          <w:szCs w:val="24"/>
        </w:rPr>
        <w:t xml:space="preserve">Qualora </w:t>
      </w:r>
      <w:r w:rsidR="00BF1A0F">
        <w:rPr>
          <w:rFonts w:ascii="Garamond" w:hAnsi="Garamond"/>
          <w:szCs w:val="24"/>
        </w:rPr>
        <w:t xml:space="preserve">nell’esecuzione del contratto si verifichi </w:t>
      </w:r>
      <w:r w:rsidRPr="00F96D9C">
        <w:rPr>
          <w:rFonts w:ascii="Garamond" w:hAnsi="Garamond"/>
          <w:szCs w:val="24"/>
        </w:rPr>
        <w:t xml:space="preserve">un ritardo nello sviluppo </w:t>
      </w:r>
      <w:r w:rsidR="002B5205" w:rsidRPr="00F96D9C">
        <w:rPr>
          <w:rFonts w:ascii="Garamond" w:hAnsi="Garamond"/>
          <w:szCs w:val="24"/>
        </w:rPr>
        <w:t>degli interventi</w:t>
      </w:r>
      <w:r w:rsidRPr="00F96D9C">
        <w:rPr>
          <w:rFonts w:ascii="Garamond" w:hAnsi="Garamond"/>
          <w:szCs w:val="24"/>
        </w:rPr>
        <w:t xml:space="preserve"> rispetto al Programma Esecutivo </w:t>
      </w:r>
      <w:r w:rsidR="002B5205" w:rsidRPr="00F96D9C">
        <w:rPr>
          <w:rFonts w:ascii="Garamond" w:hAnsi="Garamond"/>
          <w:szCs w:val="24"/>
        </w:rPr>
        <w:t xml:space="preserve">degli Interventi </w:t>
      </w:r>
      <w:r w:rsidRPr="00F96D9C">
        <w:rPr>
          <w:rFonts w:ascii="Garamond" w:hAnsi="Garamond"/>
          <w:szCs w:val="24"/>
        </w:rPr>
        <w:t xml:space="preserve">di cui all’articolo PROGRAMMAZIONE </w:t>
      </w:r>
      <w:r w:rsidR="002B5205" w:rsidRPr="00F96D9C">
        <w:rPr>
          <w:rFonts w:ascii="Garamond" w:hAnsi="Garamond"/>
          <w:szCs w:val="24"/>
        </w:rPr>
        <w:t xml:space="preserve">DEGLI INTERVENTI </w:t>
      </w:r>
      <w:r w:rsidRPr="00F96D9C">
        <w:rPr>
          <w:rFonts w:ascii="Garamond" w:hAnsi="Garamond"/>
          <w:szCs w:val="24"/>
        </w:rPr>
        <w:t>presentato dall’</w:t>
      </w:r>
      <w:r w:rsidR="00CA6911" w:rsidRPr="00F96D9C">
        <w:rPr>
          <w:rFonts w:ascii="Garamond" w:hAnsi="Garamond"/>
          <w:szCs w:val="24"/>
        </w:rPr>
        <w:t>Appaltatore</w:t>
      </w:r>
      <w:r w:rsidR="00331FDD">
        <w:rPr>
          <w:rFonts w:ascii="Garamond" w:hAnsi="Garamond"/>
          <w:szCs w:val="24"/>
        </w:rPr>
        <w:t xml:space="preserve"> </w:t>
      </w:r>
      <w:r w:rsidRPr="00F96D9C">
        <w:rPr>
          <w:rFonts w:ascii="Garamond" w:hAnsi="Garamond"/>
          <w:szCs w:val="24"/>
        </w:rPr>
        <w:t>questi, dovrà esporre, con specifica istanza, le eventuali cause di forza maggiore o circostanze di fatto indipendenti dalla sua volontà o dal suo operato che hanno determinato il suddetto ritardo con adeguata giustificazione dei connessi previsti differimenti dei tempi di esecuzione.</w:t>
      </w:r>
    </w:p>
    <w:p w14:paraId="694DED42" w14:textId="6C81C97B" w:rsidR="00494706" w:rsidRPr="00F96D9C" w:rsidRDefault="00494706" w:rsidP="00F62EE4">
      <w:pPr>
        <w:pStyle w:val="Corpotesto"/>
        <w:spacing w:line="312" w:lineRule="auto"/>
        <w:jc w:val="both"/>
        <w:rPr>
          <w:rFonts w:ascii="Garamond" w:hAnsi="Garamond"/>
          <w:szCs w:val="24"/>
        </w:rPr>
      </w:pPr>
      <w:r w:rsidRPr="00F96D9C">
        <w:rPr>
          <w:rFonts w:ascii="Garamond" w:hAnsi="Garamond"/>
          <w:szCs w:val="24"/>
        </w:rPr>
        <w:t>Resta in ogni caso fermo che l’eventuale accettazione da parte del Committente, di giustificazioni relative al succitato ritardo non comporterà di per sé diritto per l’</w:t>
      </w:r>
      <w:r w:rsidR="00CA6911" w:rsidRPr="00F96D9C">
        <w:rPr>
          <w:rFonts w:ascii="Garamond" w:hAnsi="Garamond"/>
          <w:szCs w:val="24"/>
        </w:rPr>
        <w:t>Appaltatore</w:t>
      </w:r>
      <w:r w:rsidRPr="00F96D9C">
        <w:rPr>
          <w:rFonts w:ascii="Garamond" w:hAnsi="Garamond"/>
          <w:szCs w:val="24"/>
        </w:rPr>
        <w:t xml:space="preserve"> al differimento del termine finale di ultimazione.</w:t>
      </w:r>
      <w:r w:rsidR="00CF3C01">
        <w:rPr>
          <w:rFonts w:ascii="Garamond" w:hAnsi="Garamond"/>
          <w:szCs w:val="24"/>
        </w:rPr>
        <w:t xml:space="preserve"> </w:t>
      </w:r>
      <w:r w:rsidRPr="00F96D9C">
        <w:rPr>
          <w:rFonts w:ascii="Garamond" w:hAnsi="Garamond"/>
          <w:szCs w:val="24"/>
        </w:rPr>
        <w:t>Nel caso di mancata presentazione delle suddette giustificazioni ovvero nel caso in cui esse non siano ritenute fondate, ad insindacabile giudizio del Committente, questi applicherà una trattenuta pari alla penale di cui in precedenza, a decorrere dal primo stato di avanzamento utile.</w:t>
      </w:r>
    </w:p>
    <w:p w14:paraId="7168F3FD" w14:textId="62651E87" w:rsidR="003C4190" w:rsidRDefault="00494706" w:rsidP="00F62EE4">
      <w:pPr>
        <w:pStyle w:val="Corpotesto1"/>
        <w:suppressLineNumbers/>
        <w:suppressAutoHyphens/>
        <w:spacing w:line="312" w:lineRule="auto"/>
        <w:contextualSpacing/>
        <w:mirrorIndents/>
        <w:jc w:val="both"/>
        <w:rPr>
          <w:rFonts w:ascii="Garamond" w:hAnsi="Garamond"/>
          <w:szCs w:val="24"/>
        </w:rPr>
      </w:pPr>
      <w:r w:rsidRPr="00F96D9C">
        <w:rPr>
          <w:rFonts w:ascii="Garamond" w:hAnsi="Garamond"/>
          <w:szCs w:val="24"/>
        </w:rPr>
        <w:t xml:space="preserve">Nel caso di mancato recupero dei suddetti ritardi, la trattenuta di cui in precedenza verrà imputata a penale e definitivamente incamerata dal Committente. </w:t>
      </w:r>
    </w:p>
    <w:p w14:paraId="75D5EC9A" w14:textId="2D7D4DAA" w:rsidR="00FB6A2D" w:rsidRPr="009024F0" w:rsidRDefault="00FB6A2D" w:rsidP="003C4190">
      <w:pPr>
        <w:pStyle w:val="Corpotesto1"/>
        <w:suppressLineNumbers/>
        <w:suppressAutoHyphens/>
        <w:spacing w:line="312" w:lineRule="auto"/>
        <w:contextualSpacing/>
        <w:mirrorIndents/>
        <w:jc w:val="both"/>
      </w:pPr>
    </w:p>
    <w:p w14:paraId="77F9FE9F" w14:textId="0CBF1C58" w:rsidR="00DD0CF1" w:rsidRDefault="009D14BE" w:rsidP="00025A42">
      <w:pPr>
        <w:spacing w:line="360" w:lineRule="auto"/>
        <w:ind w:right="40"/>
        <w:jc w:val="both"/>
        <w:rPr>
          <w:rFonts w:ascii="Garamond" w:hAnsi="Garamond"/>
          <w:color w:val="000000"/>
          <w:sz w:val="24"/>
          <w:szCs w:val="24"/>
        </w:rPr>
      </w:pPr>
      <w:r>
        <w:rPr>
          <w:rFonts w:ascii="Garamond" w:hAnsi="Garamond"/>
          <w:color w:val="000000"/>
          <w:sz w:val="24"/>
          <w:szCs w:val="24"/>
        </w:rPr>
        <w:lastRenderedPageBreak/>
        <w:t>Considerato l’interesse della Committente ad ottenere le prestazioni nei tempi pattuiti,</w:t>
      </w:r>
      <w:r w:rsidR="000C3FB4">
        <w:rPr>
          <w:rFonts w:ascii="Garamond" w:hAnsi="Garamond"/>
          <w:color w:val="000000"/>
          <w:sz w:val="24"/>
          <w:szCs w:val="24"/>
        </w:rPr>
        <w:t xml:space="preserve"> anche </w:t>
      </w:r>
      <w:r>
        <w:rPr>
          <w:rFonts w:ascii="Garamond" w:hAnsi="Garamond"/>
          <w:color w:val="000000"/>
          <w:sz w:val="24"/>
          <w:szCs w:val="24"/>
        </w:rPr>
        <w:t xml:space="preserve">in virtù </w:t>
      </w:r>
      <w:r w:rsidR="000C3FB4">
        <w:rPr>
          <w:rFonts w:ascii="Garamond" w:hAnsi="Garamond"/>
          <w:color w:val="000000"/>
          <w:sz w:val="24"/>
          <w:szCs w:val="24"/>
        </w:rPr>
        <w:t>degli obblighi concessori</w:t>
      </w:r>
      <w:r>
        <w:rPr>
          <w:rFonts w:ascii="Garamond" w:hAnsi="Garamond"/>
          <w:color w:val="000000"/>
          <w:sz w:val="24"/>
          <w:szCs w:val="24"/>
        </w:rPr>
        <w:t xml:space="preserve"> propri della stazione appaltante</w:t>
      </w:r>
      <w:r w:rsidR="000C3FB4">
        <w:rPr>
          <w:rFonts w:ascii="Garamond" w:hAnsi="Garamond"/>
          <w:color w:val="000000"/>
          <w:sz w:val="24"/>
          <w:szCs w:val="24"/>
        </w:rPr>
        <w:t xml:space="preserve">, </w:t>
      </w:r>
      <w:r>
        <w:rPr>
          <w:rFonts w:ascii="Garamond" w:hAnsi="Garamond"/>
          <w:color w:val="000000"/>
          <w:sz w:val="24"/>
          <w:szCs w:val="24"/>
        </w:rPr>
        <w:t>l’eventuale ritardo nell’esecuzione e l</w:t>
      </w:r>
      <w:r w:rsidRPr="009D14BE">
        <w:rPr>
          <w:rFonts w:ascii="Garamond" w:hAnsi="Garamond"/>
          <w:color w:val="000000"/>
          <w:sz w:val="24"/>
          <w:szCs w:val="24"/>
        </w:rPr>
        <w:t>e inadempienze agli obblighi contrattuali</w:t>
      </w:r>
      <w:r>
        <w:rPr>
          <w:rFonts w:ascii="Garamond" w:hAnsi="Garamond"/>
          <w:color w:val="000000"/>
          <w:sz w:val="24"/>
          <w:szCs w:val="24"/>
        </w:rPr>
        <w:t xml:space="preserve"> sono san</w:t>
      </w:r>
      <w:r w:rsidR="00110F36">
        <w:rPr>
          <w:rFonts w:ascii="Garamond" w:hAnsi="Garamond"/>
          <w:color w:val="000000"/>
          <w:sz w:val="24"/>
          <w:szCs w:val="24"/>
        </w:rPr>
        <w:t>zionate nelle seguenti modalità (non conformità della prestazione).</w:t>
      </w:r>
    </w:p>
    <w:p w14:paraId="016E4CF4" w14:textId="77777777" w:rsidR="00110F36" w:rsidRDefault="00110F36" w:rsidP="00025A42">
      <w:pPr>
        <w:spacing w:line="360" w:lineRule="auto"/>
        <w:ind w:right="40"/>
        <w:jc w:val="both"/>
        <w:rPr>
          <w:rFonts w:ascii="Garamond" w:hAnsi="Garamond"/>
          <w:color w:val="000000"/>
          <w:sz w:val="24"/>
          <w:szCs w:val="24"/>
        </w:rPr>
      </w:pPr>
    </w:p>
    <w:p w14:paraId="618D0A47" w14:textId="4D643E59" w:rsidR="00E9523B" w:rsidRPr="00025A42" w:rsidRDefault="00E9523B" w:rsidP="00025A42">
      <w:pPr>
        <w:spacing w:line="360" w:lineRule="auto"/>
        <w:ind w:right="40"/>
        <w:jc w:val="both"/>
        <w:rPr>
          <w:rFonts w:ascii="Garamond" w:hAnsi="Garamond"/>
          <w:color w:val="000000"/>
          <w:sz w:val="24"/>
          <w:szCs w:val="24"/>
        </w:rPr>
      </w:pPr>
      <w:r>
        <w:rPr>
          <w:rFonts w:ascii="Garamond" w:hAnsi="Garamond"/>
          <w:color w:val="000000"/>
          <w:sz w:val="24"/>
          <w:szCs w:val="24"/>
        </w:rPr>
        <w:t>P</w:t>
      </w:r>
      <w:r w:rsidRPr="00025A42">
        <w:rPr>
          <w:rFonts w:ascii="Garamond" w:hAnsi="Garamond"/>
          <w:color w:val="000000"/>
          <w:sz w:val="24"/>
          <w:szCs w:val="24"/>
        </w:rPr>
        <w:t xml:space="preserve">er quanto concerne gli </w:t>
      </w:r>
      <w:r w:rsidR="00CF3C01">
        <w:rPr>
          <w:rFonts w:ascii="Garamond" w:hAnsi="Garamond"/>
          <w:color w:val="000000"/>
          <w:sz w:val="24"/>
          <w:szCs w:val="24"/>
        </w:rPr>
        <w:t>“</w:t>
      </w:r>
      <w:r w:rsidRPr="00025A42">
        <w:rPr>
          <w:rFonts w:ascii="Garamond" w:hAnsi="Garamond"/>
          <w:color w:val="000000"/>
          <w:sz w:val="24"/>
          <w:szCs w:val="24"/>
        </w:rPr>
        <w:t>INTERVENTI DI RIPRISTINO DANNI DA INCIDENTI E RECUPERO DEI MATERIALI DISPERSI</w:t>
      </w:r>
      <w:r w:rsidR="00CF3C01">
        <w:rPr>
          <w:rFonts w:ascii="Garamond" w:hAnsi="Garamond"/>
          <w:color w:val="000000"/>
          <w:sz w:val="24"/>
          <w:szCs w:val="24"/>
        </w:rPr>
        <w:t>”</w:t>
      </w:r>
      <w:r w:rsidRPr="00025A42">
        <w:rPr>
          <w:rFonts w:ascii="Garamond" w:hAnsi="Garamond"/>
          <w:color w:val="000000"/>
          <w:sz w:val="24"/>
          <w:szCs w:val="24"/>
        </w:rPr>
        <w:t xml:space="preserve"> definiti "URGENTI"</w:t>
      </w:r>
      <w:r w:rsidR="00CF3C01">
        <w:rPr>
          <w:rFonts w:ascii="Garamond" w:hAnsi="Garamond"/>
          <w:color w:val="000000"/>
          <w:sz w:val="24"/>
          <w:szCs w:val="24"/>
        </w:rPr>
        <w:t>,</w:t>
      </w:r>
      <w:r w:rsidRPr="00025A42">
        <w:rPr>
          <w:rFonts w:ascii="Garamond" w:hAnsi="Garamond"/>
          <w:color w:val="000000"/>
          <w:sz w:val="24"/>
          <w:szCs w:val="24"/>
        </w:rPr>
        <w:t xml:space="preserve"> il ritardato arrivo sul luogo di chiamata</w:t>
      </w:r>
      <w:r w:rsidR="00096D98">
        <w:rPr>
          <w:rFonts w:ascii="Garamond" w:hAnsi="Garamond"/>
          <w:color w:val="000000"/>
          <w:sz w:val="24"/>
          <w:szCs w:val="24"/>
        </w:rPr>
        <w:t xml:space="preserve"> </w:t>
      </w:r>
      <w:r w:rsidR="00096D98" w:rsidRPr="000E376A">
        <w:rPr>
          <w:rFonts w:ascii="Garamond" w:hAnsi="Garamond"/>
          <w:color w:val="000000"/>
          <w:sz w:val="24"/>
          <w:szCs w:val="24"/>
        </w:rPr>
        <w:t>(non conformità</w:t>
      </w:r>
      <w:r w:rsidR="00CF3C01">
        <w:rPr>
          <w:rFonts w:ascii="Garamond" w:hAnsi="Garamond"/>
          <w:color w:val="000000"/>
          <w:sz w:val="24"/>
          <w:szCs w:val="24"/>
        </w:rPr>
        <w:t xml:space="preserve"> della prestazione</w:t>
      </w:r>
      <w:r w:rsidR="00096D98" w:rsidRPr="000E376A">
        <w:rPr>
          <w:rFonts w:ascii="Garamond" w:hAnsi="Garamond"/>
          <w:color w:val="000000"/>
          <w:sz w:val="24"/>
          <w:szCs w:val="24"/>
        </w:rPr>
        <w:t>)</w:t>
      </w:r>
      <w:r w:rsidRPr="00025A42">
        <w:rPr>
          <w:rFonts w:ascii="Garamond" w:hAnsi="Garamond"/>
          <w:color w:val="000000"/>
          <w:sz w:val="24"/>
          <w:szCs w:val="24"/>
        </w:rPr>
        <w:t xml:space="preserve"> oltre a non dare diritto all’applicazione del compenso previsto per intervento urgente, darà altresì luogo all’applicazione di una penale pari a</w:t>
      </w:r>
      <w:r w:rsidR="00DB34F8">
        <w:rPr>
          <w:rFonts w:ascii="Garamond" w:hAnsi="Garamond"/>
          <w:color w:val="000000"/>
          <w:sz w:val="24"/>
          <w:szCs w:val="24"/>
        </w:rPr>
        <w:t xml:space="preserve"> </w:t>
      </w:r>
      <w:r w:rsidRPr="00025A42">
        <w:rPr>
          <w:rFonts w:ascii="Garamond" w:hAnsi="Garamond"/>
          <w:color w:val="000000"/>
          <w:sz w:val="24"/>
          <w:szCs w:val="24"/>
        </w:rPr>
        <w:t xml:space="preserve">25% dell’ammontare complessivo </w:t>
      </w:r>
      <w:r w:rsidR="00DB34F8">
        <w:rPr>
          <w:rFonts w:ascii="Garamond" w:hAnsi="Garamond"/>
          <w:color w:val="000000"/>
          <w:sz w:val="24"/>
          <w:szCs w:val="24"/>
        </w:rPr>
        <w:t>netto</w:t>
      </w:r>
      <w:r w:rsidR="00DB34F8" w:rsidRPr="00025A42">
        <w:rPr>
          <w:rFonts w:ascii="Garamond" w:hAnsi="Garamond"/>
          <w:color w:val="000000"/>
          <w:sz w:val="24"/>
          <w:szCs w:val="24"/>
        </w:rPr>
        <w:t xml:space="preserve"> </w:t>
      </w:r>
      <w:r w:rsidRPr="00025A42">
        <w:rPr>
          <w:rFonts w:ascii="Garamond" w:hAnsi="Garamond"/>
          <w:color w:val="000000"/>
          <w:sz w:val="24"/>
          <w:szCs w:val="24"/>
        </w:rPr>
        <w:t>delle attività ordinate</w:t>
      </w:r>
      <w:r w:rsidR="00DB34F8">
        <w:rPr>
          <w:rFonts w:ascii="Garamond" w:hAnsi="Garamond"/>
          <w:color w:val="000000"/>
          <w:sz w:val="24"/>
          <w:szCs w:val="24"/>
        </w:rPr>
        <w:t xml:space="preserve"> nello specifico ODS</w:t>
      </w:r>
      <w:r w:rsidR="001B1EC8">
        <w:rPr>
          <w:rFonts w:ascii="Garamond" w:hAnsi="Garamond"/>
          <w:color w:val="000000"/>
          <w:sz w:val="24"/>
          <w:szCs w:val="24"/>
        </w:rPr>
        <w:t xml:space="preserve"> p</w:t>
      </w:r>
      <w:r w:rsidRPr="00025A42">
        <w:rPr>
          <w:rFonts w:ascii="Garamond" w:hAnsi="Garamond"/>
          <w:color w:val="000000"/>
          <w:sz w:val="24"/>
          <w:szCs w:val="24"/>
        </w:rPr>
        <w:t>er ogni ora di ritardo rispetto al tempo stabilito</w:t>
      </w:r>
      <w:r w:rsidR="001B1EC8">
        <w:rPr>
          <w:rFonts w:ascii="Garamond" w:hAnsi="Garamond"/>
          <w:color w:val="000000"/>
          <w:sz w:val="24"/>
          <w:szCs w:val="24"/>
        </w:rPr>
        <w:t xml:space="preserve"> </w:t>
      </w:r>
      <w:r w:rsidR="00CF3C01">
        <w:rPr>
          <w:rFonts w:ascii="Garamond" w:hAnsi="Garamond"/>
          <w:color w:val="000000"/>
          <w:sz w:val="24"/>
          <w:szCs w:val="24"/>
        </w:rPr>
        <w:t>che</w:t>
      </w:r>
      <w:r w:rsidR="001B1EC8">
        <w:rPr>
          <w:rFonts w:ascii="Garamond" w:hAnsi="Garamond"/>
          <w:color w:val="000000"/>
          <w:sz w:val="24"/>
          <w:szCs w:val="24"/>
        </w:rPr>
        <w:t xml:space="preserve"> non dovrà comunque superare il 2% dell’ammontare complessivo contrattuale netto dell’ODL. </w:t>
      </w:r>
    </w:p>
    <w:p w14:paraId="7AD02FAA" w14:textId="767F2EC7" w:rsidR="00E9523B" w:rsidRDefault="00E9523B" w:rsidP="00E9523B">
      <w:pPr>
        <w:spacing w:line="360" w:lineRule="auto"/>
        <w:ind w:right="40"/>
        <w:jc w:val="both"/>
        <w:rPr>
          <w:rFonts w:ascii="Garamond" w:hAnsi="Garamond"/>
          <w:color w:val="000000"/>
          <w:sz w:val="24"/>
          <w:szCs w:val="24"/>
        </w:rPr>
      </w:pPr>
      <w:r w:rsidRPr="00025A42">
        <w:rPr>
          <w:rFonts w:ascii="Garamond" w:hAnsi="Garamond"/>
          <w:color w:val="000000"/>
          <w:sz w:val="24"/>
          <w:szCs w:val="24"/>
        </w:rPr>
        <w:t xml:space="preserve">Per il mancato invio alla Stazione Appaltante da parte dell’Appaltatore della quarta copia del formulario firmata dal destinatario finale del rifiuto entro tre mesi dalla data di conferimento dei rifiuti all’Appaltatore, </w:t>
      </w:r>
      <w:r w:rsidR="00CF3C01">
        <w:rPr>
          <w:rFonts w:ascii="Garamond" w:hAnsi="Garamond"/>
          <w:color w:val="000000"/>
          <w:sz w:val="24"/>
          <w:szCs w:val="24"/>
        </w:rPr>
        <w:t>verrà applicata</w:t>
      </w:r>
      <w:r w:rsidRPr="00025A42">
        <w:rPr>
          <w:rFonts w:ascii="Garamond" w:hAnsi="Garamond"/>
          <w:color w:val="000000"/>
          <w:sz w:val="24"/>
          <w:szCs w:val="24"/>
        </w:rPr>
        <w:t xml:space="preserve"> una penale pari a</w:t>
      </w:r>
      <w:r w:rsidR="00F83E69">
        <w:rPr>
          <w:rFonts w:ascii="Garamond" w:hAnsi="Garamond"/>
          <w:color w:val="000000"/>
          <w:sz w:val="24"/>
          <w:szCs w:val="24"/>
        </w:rPr>
        <w:t xml:space="preserve"> </w:t>
      </w:r>
      <w:r w:rsidR="00922FAF">
        <w:rPr>
          <w:rFonts w:ascii="Garamond" w:hAnsi="Garamond"/>
          <w:color w:val="000000"/>
          <w:sz w:val="24"/>
          <w:szCs w:val="24"/>
        </w:rPr>
        <w:t>10</w:t>
      </w:r>
      <w:r w:rsidR="00922FAF" w:rsidRPr="00025A42">
        <w:rPr>
          <w:rFonts w:ascii="Garamond" w:hAnsi="Garamond"/>
          <w:color w:val="000000"/>
          <w:sz w:val="24"/>
          <w:szCs w:val="24"/>
        </w:rPr>
        <w:t xml:space="preserve">% dell’ammontare complessivo </w:t>
      </w:r>
      <w:r w:rsidR="00922FAF">
        <w:rPr>
          <w:rFonts w:ascii="Garamond" w:hAnsi="Garamond"/>
          <w:color w:val="000000"/>
          <w:sz w:val="24"/>
          <w:szCs w:val="24"/>
        </w:rPr>
        <w:t>netto</w:t>
      </w:r>
      <w:r w:rsidR="00922FAF" w:rsidRPr="00025A42">
        <w:rPr>
          <w:rFonts w:ascii="Garamond" w:hAnsi="Garamond"/>
          <w:color w:val="000000"/>
          <w:sz w:val="24"/>
          <w:szCs w:val="24"/>
        </w:rPr>
        <w:t xml:space="preserve"> delle attività ordinate</w:t>
      </w:r>
      <w:r w:rsidR="00922FAF">
        <w:rPr>
          <w:rFonts w:ascii="Garamond" w:hAnsi="Garamond"/>
          <w:color w:val="000000"/>
          <w:sz w:val="24"/>
          <w:szCs w:val="24"/>
        </w:rPr>
        <w:t xml:space="preserve"> nello specifico ODS</w:t>
      </w:r>
      <w:r w:rsidR="00C063BE">
        <w:rPr>
          <w:rFonts w:ascii="Garamond" w:hAnsi="Garamond"/>
          <w:color w:val="000000"/>
          <w:sz w:val="24"/>
          <w:szCs w:val="24"/>
        </w:rPr>
        <w:t xml:space="preserve"> </w:t>
      </w:r>
      <w:r w:rsidRPr="00025A42">
        <w:rPr>
          <w:rFonts w:ascii="Garamond" w:hAnsi="Garamond"/>
          <w:color w:val="000000"/>
          <w:sz w:val="24"/>
          <w:szCs w:val="24"/>
        </w:rPr>
        <w:t>fatto salvo quanto previsto in materia dal D.Lgs. 152/2006.</w:t>
      </w:r>
    </w:p>
    <w:p w14:paraId="79690E00" w14:textId="51EDEC6B" w:rsidR="00213675" w:rsidRDefault="00213675" w:rsidP="00025A42">
      <w:pPr>
        <w:spacing w:line="360" w:lineRule="auto"/>
        <w:ind w:right="40"/>
        <w:jc w:val="both"/>
        <w:rPr>
          <w:rFonts w:ascii="Garamond" w:hAnsi="Garamond"/>
          <w:color w:val="000000"/>
          <w:sz w:val="24"/>
          <w:szCs w:val="24"/>
        </w:rPr>
      </w:pPr>
    </w:p>
    <w:p w14:paraId="2F939E30" w14:textId="08328893" w:rsidR="00A52B1B" w:rsidRDefault="00A52B1B" w:rsidP="00025A42">
      <w:pPr>
        <w:spacing w:line="360" w:lineRule="auto"/>
        <w:ind w:right="40"/>
        <w:jc w:val="both"/>
        <w:rPr>
          <w:rFonts w:ascii="Garamond" w:hAnsi="Garamond"/>
          <w:color w:val="000000"/>
          <w:sz w:val="24"/>
          <w:szCs w:val="24"/>
        </w:rPr>
      </w:pPr>
      <w:r>
        <w:rPr>
          <w:rFonts w:ascii="Garamond" w:hAnsi="Garamond"/>
          <w:color w:val="000000"/>
          <w:sz w:val="24"/>
          <w:szCs w:val="24"/>
        </w:rPr>
        <w:t>Per tutte le penali legate a prestazioni che prevedono un tempo d’intervento disciplinato nel Capitolato Speciale d’Appalto e per le quali la qualità della prestazione si identifica nella tempestività d’intervento vengono identificati importi in valore assoluto come di seguito specificato</w:t>
      </w:r>
      <w:r w:rsidR="00CF3C01">
        <w:rPr>
          <w:rFonts w:ascii="Garamond" w:hAnsi="Garamond"/>
          <w:color w:val="000000"/>
          <w:sz w:val="24"/>
          <w:szCs w:val="24"/>
        </w:rPr>
        <w:t>:</w:t>
      </w:r>
    </w:p>
    <w:p w14:paraId="5D36BD3C" w14:textId="38AB27D4" w:rsidR="00433B4A" w:rsidRPr="00514F32" w:rsidRDefault="00433B4A" w:rsidP="00514F32">
      <w:pPr>
        <w:pStyle w:val="Paragrafoelenco"/>
        <w:numPr>
          <w:ilvl w:val="0"/>
          <w:numId w:val="66"/>
        </w:numPr>
        <w:spacing w:line="360" w:lineRule="auto"/>
        <w:ind w:right="40"/>
        <w:jc w:val="both"/>
        <w:rPr>
          <w:rFonts w:ascii="Garamond" w:hAnsi="Garamond"/>
          <w:color w:val="000000"/>
          <w:sz w:val="24"/>
          <w:szCs w:val="24"/>
        </w:rPr>
      </w:pPr>
      <w:r w:rsidRPr="00514F32">
        <w:rPr>
          <w:rFonts w:ascii="Garamond" w:hAnsi="Garamond"/>
          <w:color w:val="000000"/>
          <w:sz w:val="24"/>
          <w:szCs w:val="24"/>
        </w:rPr>
        <w:t xml:space="preserve">Per il </w:t>
      </w:r>
      <w:r w:rsidR="00CF3C01">
        <w:rPr>
          <w:rFonts w:ascii="Garamond" w:hAnsi="Garamond"/>
          <w:color w:val="000000"/>
          <w:sz w:val="24"/>
          <w:szCs w:val="24"/>
        </w:rPr>
        <w:t>“</w:t>
      </w:r>
      <w:r w:rsidRPr="00514F32">
        <w:rPr>
          <w:rFonts w:ascii="Garamond" w:hAnsi="Garamond"/>
          <w:color w:val="000000"/>
          <w:sz w:val="24"/>
          <w:szCs w:val="24"/>
        </w:rPr>
        <w:t>PRONTO INTERVENTO AMBIENTALE</w:t>
      </w:r>
      <w:r w:rsidR="00CF3C01">
        <w:rPr>
          <w:rFonts w:ascii="Garamond" w:hAnsi="Garamond"/>
          <w:color w:val="000000"/>
          <w:sz w:val="24"/>
          <w:szCs w:val="24"/>
        </w:rPr>
        <w:t>”</w:t>
      </w:r>
      <w:r w:rsidRPr="00514F32">
        <w:rPr>
          <w:rFonts w:ascii="Garamond" w:hAnsi="Garamond"/>
          <w:color w:val="000000"/>
          <w:sz w:val="24"/>
          <w:szCs w:val="24"/>
        </w:rPr>
        <w:t xml:space="preserve"> per la messa in sicurezza delle pertinenze autostradali e delle matrici ambientali limitrofe verrà applicata una penale di:</w:t>
      </w:r>
    </w:p>
    <w:p w14:paraId="18069CE3" w14:textId="183CD8E0" w:rsidR="00433B4A" w:rsidRPr="00025A42" w:rsidRDefault="00433B4A" w:rsidP="00514F32">
      <w:pPr>
        <w:pStyle w:val="Paragrafoelenco"/>
        <w:numPr>
          <w:ilvl w:val="1"/>
          <w:numId w:val="3"/>
        </w:numPr>
        <w:spacing w:line="360" w:lineRule="auto"/>
        <w:ind w:right="40"/>
        <w:jc w:val="both"/>
        <w:rPr>
          <w:rFonts w:ascii="Garamond" w:hAnsi="Garamond"/>
          <w:color w:val="000000"/>
          <w:sz w:val="24"/>
          <w:szCs w:val="24"/>
        </w:rPr>
      </w:pPr>
      <w:r w:rsidRPr="00025A42">
        <w:rPr>
          <w:rFonts w:ascii="Garamond" w:hAnsi="Garamond"/>
          <w:color w:val="000000"/>
          <w:sz w:val="24"/>
          <w:szCs w:val="24"/>
        </w:rPr>
        <w:t>€/h 200,00 per ritardi sui tempi di intervento previsti/richiesti;</w:t>
      </w:r>
    </w:p>
    <w:p w14:paraId="50BD6E21" w14:textId="42997683" w:rsidR="00433B4A" w:rsidRPr="00025A42" w:rsidRDefault="00433B4A" w:rsidP="00514F32">
      <w:pPr>
        <w:pStyle w:val="Paragrafoelenco"/>
        <w:numPr>
          <w:ilvl w:val="1"/>
          <w:numId w:val="3"/>
        </w:numPr>
        <w:spacing w:line="360" w:lineRule="auto"/>
        <w:ind w:right="40"/>
        <w:jc w:val="both"/>
        <w:rPr>
          <w:rFonts w:ascii="Garamond" w:hAnsi="Garamond"/>
          <w:color w:val="000000"/>
          <w:sz w:val="24"/>
          <w:szCs w:val="24"/>
        </w:rPr>
      </w:pPr>
      <w:r w:rsidRPr="00025A42">
        <w:rPr>
          <w:rFonts w:ascii="Garamond" w:hAnsi="Garamond"/>
          <w:color w:val="000000"/>
          <w:sz w:val="24"/>
          <w:szCs w:val="24"/>
        </w:rPr>
        <w:t>€/g</w:t>
      </w:r>
      <w:r w:rsidR="00E938B2">
        <w:rPr>
          <w:rFonts w:ascii="Garamond" w:hAnsi="Garamond"/>
          <w:color w:val="000000"/>
          <w:sz w:val="24"/>
          <w:szCs w:val="24"/>
        </w:rPr>
        <w:t>iorni</w:t>
      </w:r>
      <w:r w:rsidRPr="00025A42">
        <w:rPr>
          <w:rFonts w:ascii="Garamond" w:hAnsi="Garamond"/>
          <w:color w:val="000000"/>
          <w:sz w:val="24"/>
          <w:szCs w:val="24"/>
        </w:rPr>
        <w:t xml:space="preserve"> 1.000,00 per mancati interventi e/o interventi non conformi alle prescrizioni.</w:t>
      </w:r>
    </w:p>
    <w:p w14:paraId="0E36D4A3" w14:textId="77777777" w:rsidR="00433B4A" w:rsidRPr="00025A42" w:rsidRDefault="00433B4A" w:rsidP="00514F32">
      <w:pPr>
        <w:spacing w:line="360" w:lineRule="auto"/>
        <w:ind w:left="2" w:right="40" w:firstLine="707"/>
        <w:jc w:val="both"/>
        <w:rPr>
          <w:rFonts w:ascii="Garamond" w:hAnsi="Garamond"/>
          <w:color w:val="000000"/>
          <w:sz w:val="24"/>
          <w:szCs w:val="24"/>
        </w:rPr>
      </w:pPr>
      <w:r w:rsidRPr="00025A42">
        <w:rPr>
          <w:rFonts w:ascii="Garamond" w:hAnsi="Garamond"/>
          <w:color w:val="000000"/>
          <w:sz w:val="24"/>
          <w:szCs w:val="24"/>
        </w:rPr>
        <w:t>Per l’accertamento dei tempi di intervento farà fede:</w:t>
      </w:r>
    </w:p>
    <w:p w14:paraId="68883339" w14:textId="437E49C1" w:rsidR="00433B4A" w:rsidRPr="00025A42" w:rsidRDefault="00433B4A" w:rsidP="00514F32">
      <w:pPr>
        <w:pStyle w:val="Paragrafoelenco"/>
        <w:numPr>
          <w:ilvl w:val="1"/>
          <w:numId w:val="3"/>
        </w:numPr>
        <w:spacing w:line="360" w:lineRule="auto"/>
        <w:ind w:right="40"/>
        <w:jc w:val="both"/>
        <w:rPr>
          <w:rFonts w:ascii="Garamond" w:hAnsi="Garamond"/>
          <w:color w:val="000000"/>
          <w:sz w:val="24"/>
          <w:szCs w:val="24"/>
        </w:rPr>
      </w:pPr>
      <w:r w:rsidRPr="00025A42">
        <w:rPr>
          <w:rFonts w:ascii="Garamond" w:hAnsi="Garamond"/>
          <w:color w:val="000000"/>
          <w:sz w:val="24"/>
          <w:szCs w:val="24"/>
        </w:rPr>
        <w:t>per l’ora di chiamata le risultanze del Registro Radio Informativo,</w:t>
      </w:r>
    </w:p>
    <w:p w14:paraId="0396D774" w14:textId="75894910" w:rsidR="00433B4A" w:rsidRDefault="00433B4A" w:rsidP="00514F32">
      <w:pPr>
        <w:pStyle w:val="Paragrafoelenco"/>
        <w:numPr>
          <w:ilvl w:val="1"/>
          <w:numId w:val="3"/>
        </w:numPr>
        <w:spacing w:line="360" w:lineRule="auto"/>
        <w:ind w:right="40"/>
        <w:jc w:val="both"/>
        <w:rPr>
          <w:rFonts w:ascii="Garamond" w:hAnsi="Garamond"/>
          <w:color w:val="000000"/>
          <w:sz w:val="24"/>
          <w:szCs w:val="24"/>
        </w:rPr>
      </w:pPr>
      <w:r w:rsidRPr="00025A42">
        <w:rPr>
          <w:rFonts w:ascii="Garamond" w:hAnsi="Garamond"/>
          <w:color w:val="000000"/>
          <w:sz w:val="24"/>
          <w:szCs w:val="24"/>
        </w:rPr>
        <w:t>per l’ora di arrivo, la conferma dell’arrivo sul posto tramite comunicazione con radiotelefono al Centro Radio Informativo del “Pronto”</w:t>
      </w:r>
      <w:r>
        <w:rPr>
          <w:rFonts w:ascii="Garamond" w:hAnsi="Garamond"/>
          <w:color w:val="000000"/>
          <w:sz w:val="24"/>
          <w:szCs w:val="24"/>
        </w:rPr>
        <w:t>.</w:t>
      </w:r>
    </w:p>
    <w:p w14:paraId="2E0BF09E" w14:textId="6481AEC0" w:rsidR="00A52B1B" w:rsidRPr="00514F32" w:rsidRDefault="00A52B1B" w:rsidP="00514F32">
      <w:pPr>
        <w:pStyle w:val="Paragrafoelenco"/>
        <w:numPr>
          <w:ilvl w:val="0"/>
          <w:numId w:val="66"/>
        </w:numPr>
        <w:spacing w:line="360" w:lineRule="auto"/>
        <w:ind w:right="40"/>
        <w:jc w:val="both"/>
        <w:rPr>
          <w:rFonts w:ascii="Garamond" w:hAnsi="Garamond"/>
          <w:color w:val="000000"/>
          <w:sz w:val="24"/>
          <w:szCs w:val="24"/>
        </w:rPr>
      </w:pPr>
      <w:r w:rsidRPr="00514F32">
        <w:rPr>
          <w:rFonts w:ascii="Garamond" w:hAnsi="Garamond"/>
          <w:color w:val="000000"/>
          <w:sz w:val="24"/>
          <w:szCs w:val="24"/>
        </w:rPr>
        <w:t xml:space="preserve">Per il </w:t>
      </w:r>
      <w:r w:rsidR="00CF3C01">
        <w:rPr>
          <w:rFonts w:ascii="Garamond" w:hAnsi="Garamond"/>
          <w:color w:val="000000"/>
          <w:sz w:val="24"/>
          <w:szCs w:val="24"/>
        </w:rPr>
        <w:t>“</w:t>
      </w:r>
      <w:r w:rsidRPr="00514F32">
        <w:rPr>
          <w:rFonts w:ascii="Garamond" w:hAnsi="Garamond"/>
          <w:color w:val="000000"/>
          <w:sz w:val="24"/>
          <w:szCs w:val="24"/>
        </w:rPr>
        <w:t>SERVIZIO DI REPERIBILITA’</w:t>
      </w:r>
      <w:r w:rsidR="00CF3C01">
        <w:rPr>
          <w:rFonts w:ascii="Garamond" w:hAnsi="Garamond"/>
          <w:color w:val="000000"/>
          <w:sz w:val="24"/>
          <w:szCs w:val="24"/>
        </w:rPr>
        <w:t>”</w:t>
      </w:r>
      <w:r w:rsidRPr="00514F32">
        <w:rPr>
          <w:rFonts w:ascii="Garamond" w:hAnsi="Garamond"/>
          <w:color w:val="000000"/>
          <w:sz w:val="24"/>
          <w:szCs w:val="24"/>
        </w:rPr>
        <w:t xml:space="preserve">, qualora l’Appaltatore non rispetti i tempi fissati nel presente Capitolato, </w:t>
      </w:r>
      <w:r w:rsidR="00CF3C01">
        <w:rPr>
          <w:rFonts w:ascii="Garamond" w:hAnsi="Garamond"/>
          <w:color w:val="000000"/>
          <w:sz w:val="24"/>
          <w:szCs w:val="24"/>
        </w:rPr>
        <w:t>verrà applicata</w:t>
      </w:r>
      <w:r w:rsidRPr="00514F32">
        <w:rPr>
          <w:rFonts w:ascii="Garamond" w:hAnsi="Garamond"/>
          <w:color w:val="000000"/>
          <w:sz w:val="24"/>
          <w:szCs w:val="24"/>
        </w:rPr>
        <w:t xml:space="preserve"> </w:t>
      </w:r>
      <w:r w:rsidR="00CF3C01">
        <w:rPr>
          <w:rFonts w:ascii="Garamond" w:hAnsi="Garamond"/>
          <w:color w:val="000000"/>
          <w:sz w:val="24"/>
          <w:szCs w:val="24"/>
        </w:rPr>
        <w:t>la</w:t>
      </w:r>
      <w:r w:rsidRPr="00514F32">
        <w:rPr>
          <w:rFonts w:ascii="Garamond" w:hAnsi="Garamond"/>
          <w:color w:val="000000"/>
          <w:sz w:val="24"/>
          <w:szCs w:val="24"/>
        </w:rPr>
        <w:t xml:space="preserve"> </w:t>
      </w:r>
      <w:r w:rsidR="00CF3C01" w:rsidRPr="00514F32">
        <w:rPr>
          <w:rFonts w:ascii="Garamond" w:hAnsi="Garamond"/>
          <w:color w:val="000000"/>
          <w:sz w:val="24"/>
          <w:szCs w:val="24"/>
        </w:rPr>
        <w:t>seguent</w:t>
      </w:r>
      <w:r w:rsidR="00CF3C01">
        <w:rPr>
          <w:rFonts w:ascii="Garamond" w:hAnsi="Garamond"/>
          <w:color w:val="000000"/>
          <w:sz w:val="24"/>
          <w:szCs w:val="24"/>
        </w:rPr>
        <w:t>e</w:t>
      </w:r>
      <w:r w:rsidR="00CF3C01" w:rsidRPr="00514F32">
        <w:rPr>
          <w:rFonts w:ascii="Garamond" w:hAnsi="Garamond"/>
          <w:color w:val="000000"/>
          <w:sz w:val="24"/>
          <w:szCs w:val="24"/>
        </w:rPr>
        <w:t xml:space="preserve"> penal</w:t>
      </w:r>
      <w:r w:rsidR="00CF3C01">
        <w:rPr>
          <w:rFonts w:ascii="Garamond" w:hAnsi="Garamond"/>
          <w:color w:val="000000"/>
          <w:sz w:val="24"/>
          <w:szCs w:val="24"/>
        </w:rPr>
        <w:t>e relativa al p</w:t>
      </w:r>
      <w:r w:rsidR="00CF3C01" w:rsidRPr="00CF3C01">
        <w:rPr>
          <w:rFonts w:ascii="Garamond" w:hAnsi="Garamond"/>
          <w:color w:val="000000"/>
          <w:sz w:val="24"/>
          <w:szCs w:val="24"/>
        </w:rPr>
        <w:t>osizionamento segnaletica in giornate feriali o festive</w:t>
      </w:r>
      <w:r w:rsidRPr="00514F32">
        <w:rPr>
          <w:rFonts w:ascii="Garamond" w:hAnsi="Garamond"/>
          <w:color w:val="000000"/>
          <w:sz w:val="24"/>
          <w:szCs w:val="24"/>
        </w:rPr>
        <w:t>:</w:t>
      </w:r>
    </w:p>
    <w:p w14:paraId="674B5AFD" w14:textId="3DEFD021" w:rsidR="00A52B1B" w:rsidRPr="00514F32" w:rsidRDefault="00A52B1B" w:rsidP="00514F32">
      <w:pPr>
        <w:pStyle w:val="Paragrafoelenco"/>
        <w:numPr>
          <w:ilvl w:val="1"/>
          <w:numId w:val="3"/>
        </w:numPr>
        <w:spacing w:line="360" w:lineRule="auto"/>
        <w:ind w:right="40"/>
        <w:jc w:val="both"/>
        <w:rPr>
          <w:rFonts w:ascii="Garamond" w:hAnsi="Garamond"/>
          <w:color w:val="000000"/>
          <w:sz w:val="24"/>
          <w:szCs w:val="24"/>
        </w:rPr>
      </w:pPr>
      <w:r w:rsidRPr="00514F32">
        <w:rPr>
          <w:rFonts w:ascii="Garamond" w:hAnsi="Garamond"/>
          <w:color w:val="000000"/>
          <w:sz w:val="24"/>
          <w:szCs w:val="24"/>
        </w:rPr>
        <w:t>arrivo da</w:t>
      </w:r>
      <w:r w:rsidR="00CF3C01">
        <w:rPr>
          <w:rFonts w:ascii="Garamond" w:hAnsi="Garamond"/>
          <w:color w:val="000000"/>
          <w:sz w:val="24"/>
          <w:szCs w:val="24"/>
        </w:rPr>
        <w:t>l</w:t>
      </w:r>
      <w:r w:rsidRPr="00514F32">
        <w:rPr>
          <w:rFonts w:ascii="Garamond" w:hAnsi="Garamond"/>
          <w:color w:val="000000"/>
          <w:sz w:val="24"/>
          <w:szCs w:val="24"/>
        </w:rPr>
        <w:t xml:space="preserve"> 46</w:t>
      </w:r>
      <w:r w:rsidR="00CF3C01">
        <w:rPr>
          <w:rFonts w:ascii="Garamond" w:hAnsi="Garamond"/>
          <w:color w:val="000000"/>
          <w:sz w:val="24"/>
          <w:szCs w:val="24"/>
        </w:rPr>
        <w:t>°</w:t>
      </w:r>
      <w:r w:rsidRPr="00514F32">
        <w:rPr>
          <w:rFonts w:ascii="Garamond" w:hAnsi="Garamond"/>
          <w:color w:val="000000"/>
          <w:sz w:val="24"/>
          <w:szCs w:val="24"/>
        </w:rPr>
        <w:t xml:space="preserve"> </w:t>
      </w:r>
      <w:r w:rsidR="00CF3C01">
        <w:rPr>
          <w:rFonts w:ascii="Garamond" w:hAnsi="Garamond"/>
          <w:color w:val="000000"/>
          <w:sz w:val="24"/>
          <w:szCs w:val="24"/>
        </w:rPr>
        <w:t>al</w:t>
      </w:r>
      <w:r w:rsidRPr="00514F32">
        <w:rPr>
          <w:rFonts w:ascii="Garamond" w:hAnsi="Garamond"/>
          <w:color w:val="000000"/>
          <w:sz w:val="24"/>
          <w:szCs w:val="24"/>
        </w:rPr>
        <w:t xml:space="preserve"> 60</w:t>
      </w:r>
      <w:r w:rsidR="00CF3C01">
        <w:rPr>
          <w:rFonts w:ascii="Garamond" w:hAnsi="Garamond"/>
          <w:color w:val="000000"/>
          <w:sz w:val="24"/>
          <w:szCs w:val="24"/>
        </w:rPr>
        <w:t>°</w:t>
      </w:r>
      <w:r w:rsidRPr="00514F32">
        <w:rPr>
          <w:rFonts w:ascii="Garamond" w:hAnsi="Garamond"/>
          <w:color w:val="000000"/>
          <w:sz w:val="24"/>
          <w:szCs w:val="24"/>
        </w:rPr>
        <w:t xml:space="preserve"> </w:t>
      </w:r>
      <w:r w:rsidR="00CF3C01" w:rsidRPr="00514F32">
        <w:rPr>
          <w:rFonts w:ascii="Garamond" w:hAnsi="Garamond"/>
          <w:color w:val="000000"/>
          <w:sz w:val="24"/>
          <w:szCs w:val="24"/>
        </w:rPr>
        <w:t>minut</w:t>
      </w:r>
      <w:r w:rsidR="00CF3C01">
        <w:rPr>
          <w:rFonts w:ascii="Garamond" w:hAnsi="Garamond"/>
          <w:color w:val="000000"/>
          <w:sz w:val="24"/>
          <w:szCs w:val="24"/>
        </w:rPr>
        <w:t>o</w:t>
      </w:r>
      <w:r w:rsidR="00CF3C01" w:rsidRPr="00514F32">
        <w:rPr>
          <w:rFonts w:ascii="Garamond" w:hAnsi="Garamond"/>
          <w:color w:val="000000"/>
          <w:sz w:val="24"/>
          <w:szCs w:val="24"/>
        </w:rPr>
        <w:t xml:space="preserve"> </w:t>
      </w:r>
      <w:r w:rsidRPr="00514F32">
        <w:rPr>
          <w:rFonts w:ascii="Garamond" w:hAnsi="Garamond"/>
          <w:color w:val="000000"/>
          <w:sz w:val="24"/>
          <w:szCs w:val="24"/>
        </w:rPr>
        <w:t>dalla chiamata</w:t>
      </w:r>
      <w:r w:rsidR="00CF3C01">
        <w:rPr>
          <w:rFonts w:ascii="Garamond" w:hAnsi="Garamond"/>
          <w:color w:val="000000"/>
          <w:sz w:val="24"/>
          <w:szCs w:val="24"/>
        </w:rPr>
        <w:t>:</w:t>
      </w:r>
      <w:r w:rsidRPr="00514F32">
        <w:rPr>
          <w:rFonts w:ascii="Garamond" w:hAnsi="Garamond"/>
          <w:color w:val="000000"/>
          <w:sz w:val="24"/>
          <w:szCs w:val="24"/>
        </w:rPr>
        <w:t xml:space="preserve"> € 200,00 (euro duecento/00);</w:t>
      </w:r>
    </w:p>
    <w:p w14:paraId="50EE9C69" w14:textId="36E1D8EA" w:rsidR="00A52B1B" w:rsidRPr="00E52B89" w:rsidRDefault="00A52B1B" w:rsidP="00514F32">
      <w:pPr>
        <w:pStyle w:val="Paragrafoelenco"/>
        <w:numPr>
          <w:ilvl w:val="1"/>
          <w:numId w:val="3"/>
        </w:numPr>
        <w:spacing w:line="360" w:lineRule="auto"/>
        <w:ind w:right="40"/>
        <w:jc w:val="both"/>
        <w:rPr>
          <w:rFonts w:ascii="Garamond" w:hAnsi="Garamond"/>
          <w:color w:val="000000"/>
          <w:sz w:val="24"/>
          <w:szCs w:val="24"/>
        </w:rPr>
      </w:pPr>
      <w:r w:rsidRPr="00514F32">
        <w:rPr>
          <w:rFonts w:ascii="Garamond" w:hAnsi="Garamond"/>
          <w:color w:val="000000"/>
          <w:sz w:val="24"/>
          <w:szCs w:val="24"/>
        </w:rPr>
        <w:t>arrivo dopo</w:t>
      </w:r>
      <w:r w:rsidR="00CF3C01">
        <w:rPr>
          <w:rFonts w:ascii="Garamond" w:hAnsi="Garamond"/>
          <w:color w:val="000000"/>
          <w:sz w:val="24"/>
          <w:szCs w:val="24"/>
        </w:rPr>
        <w:t xml:space="preserve"> il</w:t>
      </w:r>
      <w:r w:rsidRPr="00514F32">
        <w:rPr>
          <w:rFonts w:ascii="Garamond" w:hAnsi="Garamond"/>
          <w:color w:val="000000"/>
          <w:sz w:val="24"/>
          <w:szCs w:val="24"/>
        </w:rPr>
        <w:t xml:space="preserve"> 60</w:t>
      </w:r>
      <w:r w:rsidR="00CF3C01">
        <w:rPr>
          <w:rFonts w:ascii="Garamond" w:hAnsi="Garamond"/>
          <w:color w:val="000000"/>
          <w:sz w:val="24"/>
          <w:szCs w:val="24"/>
        </w:rPr>
        <w:t>°</w:t>
      </w:r>
      <w:r w:rsidRPr="00514F32">
        <w:rPr>
          <w:rFonts w:ascii="Garamond" w:hAnsi="Garamond"/>
          <w:color w:val="000000"/>
          <w:sz w:val="24"/>
          <w:szCs w:val="24"/>
        </w:rPr>
        <w:t xml:space="preserve"> </w:t>
      </w:r>
      <w:r w:rsidR="00CF3C01" w:rsidRPr="00514F32">
        <w:rPr>
          <w:rFonts w:ascii="Garamond" w:hAnsi="Garamond"/>
          <w:color w:val="000000"/>
          <w:sz w:val="24"/>
          <w:szCs w:val="24"/>
        </w:rPr>
        <w:t>minut</w:t>
      </w:r>
      <w:r w:rsidR="00CF3C01">
        <w:rPr>
          <w:rFonts w:ascii="Garamond" w:hAnsi="Garamond"/>
          <w:color w:val="000000"/>
          <w:sz w:val="24"/>
          <w:szCs w:val="24"/>
        </w:rPr>
        <w:t>o</w:t>
      </w:r>
      <w:r w:rsidR="00CF3C01" w:rsidRPr="00514F32">
        <w:rPr>
          <w:rFonts w:ascii="Garamond" w:hAnsi="Garamond"/>
          <w:color w:val="000000"/>
          <w:sz w:val="24"/>
          <w:szCs w:val="24"/>
        </w:rPr>
        <w:t xml:space="preserve"> </w:t>
      </w:r>
      <w:r w:rsidRPr="00514F32">
        <w:rPr>
          <w:rFonts w:ascii="Garamond" w:hAnsi="Garamond"/>
          <w:color w:val="000000"/>
          <w:sz w:val="24"/>
          <w:szCs w:val="24"/>
        </w:rPr>
        <w:t>ovvero mancato arrivo</w:t>
      </w:r>
      <w:r w:rsidR="00CF3C01">
        <w:rPr>
          <w:rFonts w:ascii="Garamond" w:hAnsi="Garamond"/>
          <w:color w:val="000000"/>
          <w:sz w:val="24"/>
          <w:szCs w:val="24"/>
        </w:rPr>
        <w:t>:</w:t>
      </w:r>
      <w:r w:rsidRPr="00514F32">
        <w:rPr>
          <w:rFonts w:ascii="Garamond" w:hAnsi="Garamond"/>
          <w:color w:val="000000"/>
          <w:sz w:val="24"/>
          <w:szCs w:val="24"/>
        </w:rPr>
        <w:t xml:space="preserve"> € 1.000,00 (euro mille/00)</w:t>
      </w:r>
      <w:r w:rsidR="00CF3C01">
        <w:rPr>
          <w:rFonts w:ascii="Garamond" w:hAnsi="Garamond"/>
          <w:color w:val="000000"/>
          <w:sz w:val="24"/>
          <w:szCs w:val="24"/>
        </w:rPr>
        <w:t>.</w:t>
      </w:r>
    </w:p>
    <w:p w14:paraId="2EC4E2D9" w14:textId="31F19C33" w:rsidR="00A52B1B" w:rsidRDefault="00CF3C01">
      <w:pPr>
        <w:spacing w:line="360" w:lineRule="auto"/>
        <w:ind w:left="709" w:right="40"/>
        <w:jc w:val="both"/>
        <w:rPr>
          <w:rFonts w:ascii="Garamond" w:hAnsi="Garamond"/>
          <w:color w:val="000000"/>
          <w:sz w:val="24"/>
          <w:szCs w:val="24"/>
        </w:rPr>
      </w:pPr>
      <w:r>
        <w:rPr>
          <w:rFonts w:ascii="Garamond" w:hAnsi="Garamond"/>
          <w:color w:val="000000"/>
          <w:sz w:val="24"/>
          <w:szCs w:val="24"/>
        </w:rPr>
        <w:t xml:space="preserve">Per la determinazione dell’orario della chiamata farà fede l’invio di un </w:t>
      </w:r>
      <w:r w:rsidR="00695133">
        <w:rPr>
          <w:rFonts w:ascii="Garamond" w:hAnsi="Garamond"/>
          <w:color w:val="000000"/>
          <w:sz w:val="24"/>
          <w:szCs w:val="24"/>
        </w:rPr>
        <w:t>messaggio telefonico da parte del DEC ovvero del DO al Referente Tecnico del Contratto.</w:t>
      </w:r>
    </w:p>
    <w:p w14:paraId="7573DD16" w14:textId="77777777" w:rsidR="00514F32" w:rsidRPr="00025A42" w:rsidRDefault="00514F32" w:rsidP="00514F32">
      <w:pPr>
        <w:spacing w:line="360" w:lineRule="auto"/>
        <w:ind w:left="2" w:right="40" w:firstLine="707"/>
        <w:jc w:val="both"/>
        <w:rPr>
          <w:rFonts w:ascii="Garamond" w:hAnsi="Garamond"/>
          <w:color w:val="000000"/>
          <w:sz w:val="24"/>
          <w:szCs w:val="24"/>
        </w:rPr>
      </w:pPr>
      <w:r w:rsidRPr="00025A42">
        <w:rPr>
          <w:rFonts w:ascii="Garamond" w:hAnsi="Garamond"/>
          <w:color w:val="000000"/>
          <w:sz w:val="24"/>
          <w:szCs w:val="24"/>
        </w:rPr>
        <w:lastRenderedPageBreak/>
        <w:t>Per l’accertamento dei tempi di intervento farà fede:</w:t>
      </w:r>
    </w:p>
    <w:p w14:paraId="78F594F7" w14:textId="77777777" w:rsidR="00514F32" w:rsidRPr="00025A42" w:rsidRDefault="00514F32" w:rsidP="00514F32">
      <w:pPr>
        <w:pStyle w:val="Paragrafoelenco"/>
        <w:numPr>
          <w:ilvl w:val="1"/>
          <w:numId w:val="3"/>
        </w:numPr>
        <w:spacing w:line="360" w:lineRule="auto"/>
        <w:ind w:right="40"/>
        <w:jc w:val="both"/>
        <w:rPr>
          <w:rFonts w:ascii="Garamond" w:hAnsi="Garamond"/>
          <w:color w:val="000000"/>
          <w:sz w:val="24"/>
          <w:szCs w:val="24"/>
        </w:rPr>
      </w:pPr>
      <w:r w:rsidRPr="00025A42">
        <w:rPr>
          <w:rFonts w:ascii="Garamond" w:hAnsi="Garamond"/>
          <w:color w:val="000000"/>
          <w:sz w:val="24"/>
          <w:szCs w:val="24"/>
        </w:rPr>
        <w:t>per l’ora di chiamata le risultanze del Registro Radio Informativo,</w:t>
      </w:r>
    </w:p>
    <w:p w14:paraId="0060D13A" w14:textId="77777777" w:rsidR="00514F32" w:rsidRDefault="00514F32" w:rsidP="00514F32">
      <w:pPr>
        <w:pStyle w:val="Paragrafoelenco"/>
        <w:numPr>
          <w:ilvl w:val="1"/>
          <w:numId w:val="3"/>
        </w:numPr>
        <w:spacing w:line="360" w:lineRule="auto"/>
        <w:ind w:right="40"/>
        <w:jc w:val="both"/>
        <w:rPr>
          <w:rFonts w:ascii="Garamond" w:hAnsi="Garamond"/>
          <w:color w:val="000000"/>
          <w:sz w:val="24"/>
          <w:szCs w:val="24"/>
        </w:rPr>
      </w:pPr>
      <w:r w:rsidRPr="00025A42">
        <w:rPr>
          <w:rFonts w:ascii="Garamond" w:hAnsi="Garamond"/>
          <w:color w:val="000000"/>
          <w:sz w:val="24"/>
          <w:szCs w:val="24"/>
        </w:rPr>
        <w:t>per l’ora di arrivo, la conferma dell’arrivo sul posto tramite comunicazione con radiotelefono al Centro Radio Informativo del “Pronto”</w:t>
      </w:r>
      <w:r>
        <w:rPr>
          <w:rFonts w:ascii="Garamond" w:hAnsi="Garamond"/>
          <w:color w:val="000000"/>
          <w:sz w:val="24"/>
          <w:szCs w:val="24"/>
        </w:rPr>
        <w:t>.</w:t>
      </w:r>
    </w:p>
    <w:p w14:paraId="1819847C" w14:textId="77777777" w:rsidR="00E119DF" w:rsidRDefault="00E119DF" w:rsidP="00025A42">
      <w:pPr>
        <w:spacing w:line="360" w:lineRule="auto"/>
        <w:jc w:val="both"/>
        <w:rPr>
          <w:rFonts w:ascii="Garamond" w:hAnsi="Garamond"/>
          <w:color w:val="000000"/>
          <w:sz w:val="24"/>
          <w:szCs w:val="24"/>
        </w:rPr>
      </w:pPr>
    </w:p>
    <w:p w14:paraId="4E5813CA" w14:textId="77777777" w:rsidR="00E119DF" w:rsidRDefault="00433B4A" w:rsidP="00025A42">
      <w:pPr>
        <w:spacing w:line="360" w:lineRule="auto"/>
        <w:jc w:val="both"/>
        <w:rPr>
          <w:rFonts w:ascii="Garamond" w:hAnsi="Garamond"/>
          <w:color w:val="000000"/>
          <w:sz w:val="24"/>
          <w:szCs w:val="24"/>
        </w:rPr>
      </w:pPr>
      <w:r>
        <w:rPr>
          <w:rFonts w:ascii="Garamond" w:hAnsi="Garamond"/>
          <w:color w:val="000000"/>
          <w:sz w:val="24"/>
          <w:szCs w:val="24"/>
        </w:rPr>
        <w:t>P</w:t>
      </w:r>
      <w:r w:rsidRPr="00025A42">
        <w:rPr>
          <w:rFonts w:ascii="Garamond" w:hAnsi="Garamond"/>
          <w:color w:val="000000"/>
          <w:sz w:val="24"/>
          <w:szCs w:val="24"/>
        </w:rPr>
        <w:t>er le</w:t>
      </w:r>
      <w:r w:rsidR="00E119DF">
        <w:rPr>
          <w:rFonts w:ascii="Garamond" w:hAnsi="Garamond"/>
          <w:color w:val="000000"/>
          <w:sz w:val="24"/>
          <w:szCs w:val="24"/>
        </w:rPr>
        <w:t xml:space="preserve"> attività inerenti la “</w:t>
      </w:r>
      <w:r w:rsidR="00E119DF" w:rsidRPr="00E119DF">
        <w:rPr>
          <w:rFonts w:ascii="Garamond" w:hAnsi="Garamond"/>
          <w:color w:val="000000"/>
          <w:sz w:val="24"/>
          <w:szCs w:val="24"/>
        </w:rPr>
        <w:tab/>
        <w:t>MANUTENZIONE DELLE AREE A VERDE NELLE PERTINENZE AUTOSTRADALI</w:t>
      </w:r>
      <w:r w:rsidR="00E119DF">
        <w:rPr>
          <w:rFonts w:ascii="Garamond" w:hAnsi="Garamond"/>
          <w:color w:val="000000"/>
          <w:sz w:val="24"/>
          <w:szCs w:val="24"/>
        </w:rPr>
        <w:t>”</w:t>
      </w:r>
      <w:r w:rsidRPr="00025A42">
        <w:rPr>
          <w:rFonts w:ascii="Garamond" w:hAnsi="Garamond"/>
          <w:color w:val="000000"/>
          <w:sz w:val="24"/>
          <w:szCs w:val="24"/>
        </w:rPr>
        <w:t xml:space="preserve"> </w:t>
      </w:r>
      <w:r w:rsidR="00E119DF">
        <w:rPr>
          <w:rFonts w:ascii="Garamond" w:hAnsi="Garamond"/>
          <w:color w:val="000000"/>
          <w:sz w:val="24"/>
          <w:szCs w:val="24"/>
        </w:rPr>
        <w:t>sono previste le seguenti penali:</w:t>
      </w:r>
    </w:p>
    <w:p w14:paraId="494A0317" w14:textId="697E4D02" w:rsidR="00433B4A" w:rsidRPr="00514F32" w:rsidRDefault="00E119DF" w:rsidP="00514F32">
      <w:pPr>
        <w:pStyle w:val="Paragrafoelenco"/>
        <w:numPr>
          <w:ilvl w:val="0"/>
          <w:numId w:val="66"/>
        </w:numPr>
        <w:spacing w:line="360" w:lineRule="auto"/>
        <w:ind w:right="40"/>
        <w:jc w:val="both"/>
        <w:rPr>
          <w:rFonts w:ascii="Garamond" w:hAnsi="Garamond"/>
          <w:color w:val="000000"/>
          <w:sz w:val="24"/>
          <w:szCs w:val="24"/>
        </w:rPr>
      </w:pPr>
      <w:r w:rsidRPr="00514F32">
        <w:rPr>
          <w:rFonts w:ascii="Garamond" w:hAnsi="Garamond"/>
          <w:color w:val="000000"/>
          <w:sz w:val="24"/>
          <w:szCs w:val="24"/>
        </w:rPr>
        <w:t xml:space="preserve">per le </w:t>
      </w:r>
      <w:r w:rsidR="00433B4A" w:rsidRPr="00514F32">
        <w:rPr>
          <w:rFonts w:ascii="Garamond" w:hAnsi="Garamond"/>
          <w:color w:val="000000"/>
          <w:sz w:val="24"/>
          <w:szCs w:val="24"/>
        </w:rPr>
        <w:t>prestazioni di sfalcio banchina compensate con prezzo forfet</w:t>
      </w:r>
      <w:r w:rsidRPr="00514F32">
        <w:rPr>
          <w:rFonts w:ascii="Garamond" w:hAnsi="Garamond"/>
          <w:color w:val="000000"/>
          <w:sz w:val="24"/>
          <w:szCs w:val="24"/>
        </w:rPr>
        <w:t>t</w:t>
      </w:r>
      <w:r w:rsidR="00433B4A" w:rsidRPr="00514F32">
        <w:rPr>
          <w:rFonts w:ascii="Garamond" w:hAnsi="Garamond"/>
          <w:color w:val="000000"/>
          <w:sz w:val="24"/>
          <w:szCs w:val="24"/>
        </w:rPr>
        <w:t>ario</w:t>
      </w:r>
      <w:r w:rsidRPr="00514F32">
        <w:rPr>
          <w:rFonts w:ascii="Garamond" w:hAnsi="Garamond"/>
          <w:color w:val="000000"/>
          <w:sz w:val="24"/>
          <w:szCs w:val="24"/>
        </w:rPr>
        <w:t>,</w:t>
      </w:r>
      <w:r w:rsidR="00433B4A" w:rsidRPr="00514F32">
        <w:rPr>
          <w:rFonts w:ascii="Garamond" w:hAnsi="Garamond"/>
          <w:color w:val="000000"/>
          <w:sz w:val="24"/>
          <w:szCs w:val="24"/>
        </w:rPr>
        <w:t xml:space="preserve"> la penale verrà applicata dal momento in cui il Direttore Esecutivo del Contratto (DEC) segnala per iscritto all’Appaltatore (anche via e-mail) che l’altezza dell’erba supera lo standard di riferimento - fissato in 30 cm – per più di 50 m/km (anche non contigui). L’importo della penale verrà applicato alla sola quota percentuale d’avanzamento del periodo. Lo standard di riferimento dovrà comunque essere ripristinato entro 10 </w:t>
      </w:r>
      <w:r w:rsidR="00B5344F" w:rsidRPr="00514F32">
        <w:rPr>
          <w:rFonts w:ascii="Garamond" w:hAnsi="Garamond"/>
          <w:color w:val="000000"/>
          <w:sz w:val="24"/>
          <w:szCs w:val="24"/>
        </w:rPr>
        <w:t>giorni</w:t>
      </w:r>
      <w:r w:rsidR="00433B4A" w:rsidRPr="00514F32">
        <w:rPr>
          <w:rFonts w:ascii="Garamond" w:hAnsi="Garamond"/>
          <w:color w:val="000000"/>
          <w:sz w:val="24"/>
          <w:szCs w:val="24"/>
        </w:rPr>
        <w:t xml:space="preserve"> dalla comunicazione scritta del </w:t>
      </w:r>
      <w:r w:rsidRPr="00514F32">
        <w:rPr>
          <w:rFonts w:ascii="Garamond" w:hAnsi="Garamond"/>
          <w:color w:val="000000"/>
          <w:sz w:val="24"/>
          <w:szCs w:val="24"/>
        </w:rPr>
        <w:t>DEC;</w:t>
      </w:r>
      <w:r w:rsidR="00433B4A" w:rsidRPr="00514F32">
        <w:rPr>
          <w:rFonts w:ascii="Garamond" w:hAnsi="Garamond"/>
          <w:color w:val="000000"/>
          <w:sz w:val="24"/>
          <w:szCs w:val="24"/>
        </w:rPr>
        <w:t xml:space="preserve"> trascorso tale termine senza che lo standard sia ripristinato verrà applicata una </w:t>
      </w:r>
      <w:r w:rsidRPr="00514F32">
        <w:rPr>
          <w:rFonts w:ascii="Garamond" w:hAnsi="Garamond"/>
          <w:color w:val="000000"/>
          <w:sz w:val="24"/>
          <w:szCs w:val="24"/>
        </w:rPr>
        <w:t xml:space="preserve">penale per </w:t>
      </w:r>
      <w:r w:rsidRPr="00E119DF">
        <w:rPr>
          <w:rFonts w:ascii="Garamond" w:hAnsi="Garamond"/>
          <w:color w:val="000000"/>
          <w:sz w:val="24"/>
          <w:szCs w:val="24"/>
        </w:rPr>
        <w:t>mancato ripristino</w:t>
      </w:r>
      <w:r w:rsidRPr="00514F32">
        <w:rPr>
          <w:rFonts w:ascii="Garamond" w:hAnsi="Garamond"/>
          <w:color w:val="000000"/>
          <w:sz w:val="24"/>
          <w:szCs w:val="24"/>
        </w:rPr>
        <w:t xml:space="preserve"> </w:t>
      </w:r>
      <w:r w:rsidR="00433B4A" w:rsidRPr="00514F32">
        <w:rPr>
          <w:rFonts w:ascii="Garamond" w:hAnsi="Garamond"/>
          <w:color w:val="000000"/>
          <w:sz w:val="24"/>
          <w:szCs w:val="24"/>
        </w:rPr>
        <w:t>pari a</w:t>
      </w:r>
      <w:r w:rsidR="0013262B" w:rsidRPr="00514F32">
        <w:rPr>
          <w:rFonts w:ascii="Garamond" w:hAnsi="Garamond"/>
          <w:color w:val="000000"/>
          <w:sz w:val="24"/>
          <w:szCs w:val="24"/>
        </w:rPr>
        <w:t>l 5</w:t>
      </w:r>
      <w:r w:rsidR="00F83E69" w:rsidRPr="00514F32">
        <w:rPr>
          <w:rFonts w:ascii="Garamond" w:hAnsi="Garamond"/>
          <w:color w:val="000000"/>
          <w:sz w:val="24"/>
          <w:szCs w:val="24"/>
        </w:rPr>
        <w:t>% dell’ammontare complessivo co</w:t>
      </w:r>
      <w:r w:rsidR="00514F32">
        <w:rPr>
          <w:rFonts w:ascii="Garamond" w:hAnsi="Garamond"/>
          <w:color w:val="000000"/>
          <w:sz w:val="24"/>
          <w:szCs w:val="24"/>
        </w:rPr>
        <w:t>n</w:t>
      </w:r>
      <w:r w:rsidR="00F83E69" w:rsidRPr="00514F32">
        <w:rPr>
          <w:rFonts w:ascii="Garamond" w:hAnsi="Garamond"/>
          <w:color w:val="000000"/>
          <w:sz w:val="24"/>
          <w:szCs w:val="24"/>
        </w:rPr>
        <w:t>trattuale netto dell’ODL</w:t>
      </w:r>
      <w:r w:rsidR="00403B82" w:rsidRPr="00514F32">
        <w:rPr>
          <w:rFonts w:ascii="Garamond" w:hAnsi="Garamond"/>
          <w:color w:val="000000"/>
          <w:sz w:val="24"/>
          <w:szCs w:val="24"/>
        </w:rPr>
        <w:t xml:space="preserve"> che si applicherà se saranno superati i 10 giorni</w:t>
      </w:r>
      <w:r>
        <w:rPr>
          <w:rFonts w:ascii="Garamond" w:hAnsi="Garamond"/>
          <w:color w:val="000000"/>
          <w:sz w:val="24"/>
          <w:szCs w:val="24"/>
        </w:rPr>
        <w:t>;</w:t>
      </w:r>
    </w:p>
    <w:p w14:paraId="613CE67D" w14:textId="28803193" w:rsidR="00433B4A" w:rsidRPr="00403B82" w:rsidRDefault="00433B4A" w:rsidP="00514F32">
      <w:pPr>
        <w:pStyle w:val="Paragrafoelenco"/>
        <w:numPr>
          <w:ilvl w:val="0"/>
          <w:numId w:val="66"/>
        </w:numPr>
        <w:spacing w:line="360" w:lineRule="auto"/>
        <w:ind w:right="40"/>
        <w:jc w:val="both"/>
        <w:rPr>
          <w:rFonts w:ascii="Garamond" w:hAnsi="Garamond"/>
          <w:color w:val="000000"/>
          <w:sz w:val="24"/>
          <w:szCs w:val="24"/>
        </w:rPr>
      </w:pPr>
      <w:r w:rsidRPr="00D50FC8">
        <w:rPr>
          <w:rFonts w:ascii="Garamond" w:hAnsi="Garamond"/>
          <w:color w:val="000000"/>
          <w:sz w:val="24"/>
          <w:szCs w:val="24"/>
        </w:rPr>
        <w:t xml:space="preserve">Per le prestazioni relative ai diserbi la penale verrà applicata dal momento in cui il </w:t>
      </w:r>
      <w:r w:rsidR="00E119DF">
        <w:rPr>
          <w:rFonts w:ascii="Garamond" w:hAnsi="Garamond"/>
          <w:color w:val="000000"/>
          <w:sz w:val="24"/>
          <w:szCs w:val="24"/>
        </w:rPr>
        <w:t>DEC</w:t>
      </w:r>
      <w:r w:rsidRPr="00D50FC8">
        <w:rPr>
          <w:rFonts w:ascii="Garamond" w:hAnsi="Garamond"/>
          <w:color w:val="000000"/>
          <w:sz w:val="24"/>
          <w:szCs w:val="24"/>
        </w:rPr>
        <w:t xml:space="preserve"> segnala per iscritto all’Appaltatore</w:t>
      </w:r>
      <w:r w:rsidRPr="00D50FC8" w:rsidDel="002B1AD2">
        <w:rPr>
          <w:rFonts w:ascii="Garamond" w:hAnsi="Garamond"/>
          <w:color w:val="000000"/>
          <w:sz w:val="24"/>
          <w:szCs w:val="24"/>
        </w:rPr>
        <w:t xml:space="preserve"> </w:t>
      </w:r>
      <w:r w:rsidRPr="00D50FC8">
        <w:rPr>
          <w:rFonts w:ascii="Garamond" w:hAnsi="Garamond"/>
          <w:color w:val="000000"/>
          <w:sz w:val="24"/>
          <w:szCs w:val="24"/>
        </w:rPr>
        <w:t>(anche via e-mail) il non rispetto dello standard di riferimento che prevede la presen</w:t>
      </w:r>
      <w:r w:rsidRPr="00922FAF">
        <w:rPr>
          <w:rFonts w:ascii="Garamond" w:hAnsi="Garamond"/>
          <w:color w:val="000000"/>
          <w:sz w:val="24"/>
          <w:szCs w:val="24"/>
        </w:rPr>
        <w:t xml:space="preserve">za di erbe nelle zone sottoposte a diserbo per non più di 50 m/km (anche non contigui). Lo standard di riferimento dovrà comunque essere ripristinato entro 10 </w:t>
      </w:r>
      <w:r w:rsidR="00B5344F" w:rsidRPr="00FE2795">
        <w:rPr>
          <w:rFonts w:ascii="Garamond" w:hAnsi="Garamond"/>
          <w:color w:val="000000"/>
          <w:sz w:val="24"/>
          <w:szCs w:val="24"/>
        </w:rPr>
        <w:t>giorni</w:t>
      </w:r>
      <w:r w:rsidRPr="00FE2795">
        <w:rPr>
          <w:rFonts w:ascii="Garamond" w:hAnsi="Garamond"/>
          <w:color w:val="000000"/>
          <w:sz w:val="24"/>
          <w:szCs w:val="24"/>
        </w:rPr>
        <w:t xml:space="preserve"> dalla comunicazione scritta del </w:t>
      </w:r>
      <w:r w:rsidR="00E119DF">
        <w:rPr>
          <w:rFonts w:ascii="Garamond" w:hAnsi="Garamond"/>
          <w:color w:val="000000"/>
          <w:sz w:val="24"/>
          <w:szCs w:val="24"/>
        </w:rPr>
        <w:t>DEC</w:t>
      </w:r>
      <w:r w:rsidRPr="00FE2795">
        <w:rPr>
          <w:rFonts w:ascii="Garamond" w:hAnsi="Garamond"/>
          <w:color w:val="000000"/>
          <w:sz w:val="24"/>
          <w:szCs w:val="24"/>
        </w:rPr>
        <w:t xml:space="preserve"> con interventi di tipo meccanico a cura e spese dell’Appaltatore. Limitatamente al diserbo del ciglio pavimentato qualora tale termine sia trascorso senza che lo standard sia ripristinato verrà applicata una </w:t>
      </w:r>
      <w:r w:rsidR="00E119DF" w:rsidRPr="00FE2795">
        <w:rPr>
          <w:rFonts w:ascii="Garamond" w:hAnsi="Garamond"/>
          <w:color w:val="000000"/>
          <w:sz w:val="24"/>
          <w:szCs w:val="24"/>
        </w:rPr>
        <w:t xml:space="preserve">penale per </w:t>
      </w:r>
      <w:r w:rsidR="00E119DF" w:rsidRPr="00E119DF">
        <w:rPr>
          <w:rFonts w:ascii="Garamond" w:hAnsi="Garamond"/>
          <w:color w:val="000000"/>
          <w:sz w:val="24"/>
          <w:szCs w:val="24"/>
        </w:rPr>
        <w:t>mancato ripristino</w:t>
      </w:r>
      <w:r w:rsidR="00E119DF" w:rsidRPr="00FE2795">
        <w:rPr>
          <w:rFonts w:ascii="Garamond" w:hAnsi="Garamond"/>
          <w:color w:val="000000"/>
          <w:sz w:val="24"/>
          <w:szCs w:val="24"/>
        </w:rPr>
        <w:t xml:space="preserve"> </w:t>
      </w:r>
      <w:r w:rsidRPr="00FE2795">
        <w:rPr>
          <w:rFonts w:ascii="Garamond" w:hAnsi="Garamond"/>
          <w:color w:val="000000"/>
          <w:sz w:val="24"/>
          <w:szCs w:val="24"/>
        </w:rPr>
        <w:t xml:space="preserve">pari </w:t>
      </w:r>
      <w:r w:rsidR="00D50FC8" w:rsidRPr="00025A42">
        <w:rPr>
          <w:rFonts w:ascii="Garamond" w:hAnsi="Garamond"/>
          <w:color w:val="000000"/>
          <w:sz w:val="24"/>
          <w:szCs w:val="24"/>
        </w:rPr>
        <w:t>a</w:t>
      </w:r>
      <w:r w:rsidR="00D50FC8">
        <w:rPr>
          <w:rFonts w:ascii="Garamond" w:hAnsi="Garamond"/>
          <w:color w:val="000000"/>
          <w:sz w:val="24"/>
          <w:szCs w:val="24"/>
        </w:rPr>
        <w:t>l 5% dell’ammontare complessivo co</w:t>
      </w:r>
      <w:r w:rsidR="009F40AF">
        <w:rPr>
          <w:rFonts w:ascii="Garamond" w:hAnsi="Garamond"/>
          <w:color w:val="000000"/>
          <w:sz w:val="24"/>
          <w:szCs w:val="24"/>
        </w:rPr>
        <w:t>n</w:t>
      </w:r>
      <w:r w:rsidR="00D50FC8">
        <w:rPr>
          <w:rFonts w:ascii="Garamond" w:hAnsi="Garamond"/>
          <w:color w:val="000000"/>
          <w:sz w:val="24"/>
          <w:szCs w:val="24"/>
        </w:rPr>
        <w:t>trattuale netto dell’ODL che si applicherà se saranno superati i 10 giorni.</w:t>
      </w:r>
    </w:p>
    <w:p w14:paraId="1FB84B11" w14:textId="77777777" w:rsidR="00E119DF" w:rsidRDefault="00E119DF" w:rsidP="00514F32">
      <w:pPr>
        <w:widowControl w:val="0"/>
        <w:spacing w:line="360" w:lineRule="auto"/>
        <w:ind w:right="40"/>
        <w:jc w:val="both"/>
        <w:rPr>
          <w:rFonts w:ascii="Garamond" w:hAnsi="Garamond"/>
          <w:sz w:val="24"/>
        </w:rPr>
      </w:pPr>
    </w:p>
    <w:p w14:paraId="01499982" w14:textId="7595FC58" w:rsidR="00433B4A" w:rsidRDefault="00433B4A" w:rsidP="00433B4A">
      <w:pPr>
        <w:spacing w:line="360" w:lineRule="auto"/>
        <w:ind w:right="40"/>
        <w:jc w:val="both"/>
        <w:rPr>
          <w:rFonts w:ascii="Garamond" w:hAnsi="Garamond"/>
          <w:sz w:val="24"/>
        </w:rPr>
      </w:pPr>
      <w:bookmarkStart w:id="3" w:name="_Hlk3453689"/>
      <w:r w:rsidRPr="00025A42">
        <w:rPr>
          <w:rFonts w:ascii="Garamond" w:hAnsi="Garamond"/>
          <w:sz w:val="24"/>
        </w:rPr>
        <w:t xml:space="preserve">Per le </w:t>
      </w:r>
      <w:r w:rsidR="00E119DF">
        <w:rPr>
          <w:rFonts w:ascii="Garamond" w:hAnsi="Garamond"/>
          <w:sz w:val="24"/>
        </w:rPr>
        <w:t>“</w:t>
      </w:r>
      <w:r w:rsidRPr="00025A42">
        <w:rPr>
          <w:rFonts w:ascii="Garamond" w:hAnsi="Garamond"/>
          <w:sz w:val="24"/>
        </w:rPr>
        <w:t>ATTIVITA’ DI RIPRISTINO DANNI DA INCIDENTI E RECUPERO DEI MATERIALI DISPERSI</w:t>
      </w:r>
      <w:r w:rsidR="00E119DF">
        <w:rPr>
          <w:rFonts w:ascii="Garamond" w:hAnsi="Garamond"/>
          <w:sz w:val="24"/>
        </w:rPr>
        <w:t>”</w:t>
      </w:r>
      <w:bookmarkEnd w:id="3"/>
      <w:r w:rsidRPr="00025A42">
        <w:rPr>
          <w:rFonts w:ascii="Garamond" w:hAnsi="Garamond"/>
          <w:sz w:val="24"/>
        </w:rPr>
        <w:t xml:space="preserve">, verrà applicata una penale pari al </w:t>
      </w:r>
      <w:r w:rsidR="00A52B1B">
        <w:rPr>
          <w:rFonts w:ascii="Garamond" w:hAnsi="Garamond"/>
          <w:color w:val="000000"/>
          <w:sz w:val="24"/>
          <w:szCs w:val="24"/>
        </w:rPr>
        <w:t>1‰</w:t>
      </w:r>
      <w:r w:rsidR="00C472C1" w:rsidRPr="00025A42">
        <w:rPr>
          <w:rFonts w:ascii="Garamond" w:hAnsi="Garamond"/>
          <w:color w:val="000000"/>
          <w:sz w:val="24"/>
          <w:szCs w:val="24"/>
        </w:rPr>
        <w:t xml:space="preserve"> dell’ammontare complessivo </w:t>
      </w:r>
      <w:r w:rsidR="00A52B1B">
        <w:rPr>
          <w:rFonts w:ascii="Garamond" w:hAnsi="Garamond"/>
          <w:color w:val="000000"/>
          <w:sz w:val="24"/>
          <w:szCs w:val="24"/>
        </w:rPr>
        <w:t xml:space="preserve">contrattuale </w:t>
      </w:r>
      <w:r w:rsidR="00C472C1">
        <w:rPr>
          <w:rFonts w:ascii="Garamond" w:hAnsi="Garamond"/>
          <w:color w:val="000000"/>
          <w:sz w:val="24"/>
          <w:szCs w:val="24"/>
        </w:rPr>
        <w:t>netto</w:t>
      </w:r>
      <w:r w:rsidR="00C472C1" w:rsidRPr="00025A42">
        <w:rPr>
          <w:rFonts w:ascii="Garamond" w:hAnsi="Garamond"/>
          <w:color w:val="000000"/>
          <w:sz w:val="24"/>
          <w:szCs w:val="24"/>
        </w:rPr>
        <w:t xml:space="preserve"> </w:t>
      </w:r>
      <w:r w:rsidR="00A52B1B">
        <w:rPr>
          <w:rFonts w:ascii="Garamond" w:hAnsi="Garamond"/>
          <w:color w:val="000000"/>
          <w:sz w:val="24"/>
          <w:szCs w:val="24"/>
        </w:rPr>
        <w:t>dell’</w:t>
      </w:r>
      <w:r w:rsidR="00C472C1">
        <w:rPr>
          <w:rFonts w:ascii="Garamond" w:hAnsi="Garamond"/>
          <w:color w:val="000000"/>
          <w:sz w:val="24"/>
          <w:szCs w:val="24"/>
        </w:rPr>
        <w:t>OD</w:t>
      </w:r>
      <w:r w:rsidR="00A52B1B">
        <w:rPr>
          <w:rFonts w:ascii="Garamond" w:hAnsi="Garamond"/>
          <w:color w:val="000000"/>
          <w:sz w:val="24"/>
          <w:szCs w:val="24"/>
        </w:rPr>
        <w:t>L</w:t>
      </w:r>
      <w:r w:rsidRPr="00025A42">
        <w:rPr>
          <w:rFonts w:ascii="Garamond" w:hAnsi="Garamond"/>
          <w:sz w:val="24"/>
        </w:rPr>
        <w:t xml:space="preserve"> per ogni giorno di ritardato inizio delle attività delle prestazioni indicat</w:t>
      </w:r>
      <w:r w:rsidR="00B763E5">
        <w:rPr>
          <w:rFonts w:ascii="Garamond" w:hAnsi="Garamond"/>
          <w:sz w:val="24"/>
        </w:rPr>
        <w:t>e</w:t>
      </w:r>
      <w:r w:rsidRPr="00025A42">
        <w:rPr>
          <w:rFonts w:ascii="Garamond" w:hAnsi="Garamond"/>
          <w:sz w:val="24"/>
        </w:rPr>
        <w:t xml:space="preserve"> nel relativo </w:t>
      </w:r>
      <w:r w:rsidR="00C472C1">
        <w:rPr>
          <w:rFonts w:ascii="Garamond" w:hAnsi="Garamond"/>
          <w:sz w:val="24"/>
        </w:rPr>
        <w:t>ODS</w:t>
      </w:r>
      <w:r w:rsidRPr="00025A42">
        <w:rPr>
          <w:rFonts w:ascii="Garamond" w:hAnsi="Garamond"/>
          <w:sz w:val="24"/>
        </w:rPr>
        <w:t xml:space="preserve">. </w:t>
      </w:r>
      <w:r w:rsidRPr="00025A42">
        <w:rPr>
          <w:rFonts w:ascii="Garamond" w:hAnsi="Garamond"/>
          <w:b/>
          <w:sz w:val="24"/>
        </w:rPr>
        <w:t>Il ripristino dovrà, comunque, essere concluso entro 3 (TRE) giorni naturali e consecutivi dalla comunicazione del Direttore Lavori</w:t>
      </w:r>
      <w:r w:rsidR="00B85CA9">
        <w:rPr>
          <w:rFonts w:ascii="Garamond" w:hAnsi="Garamond"/>
          <w:sz w:val="24"/>
        </w:rPr>
        <w:t>;</w:t>
      </w:r>
      <w:r w:rsidRPr="00025A42">
        <w:rPr>
          <w:rFonts w:ascii="Garamond" w:hAnsi="Garamond"/>
          <w:sz w:val="24"/>
        </w:rPr>
        <w:t xml:space="preserve"> trascorso tale termine senza che il ripristino sia concluso</w:t>
      </w:r>
      <w:r w:rsidR="009A5DC7">
        <w:rPr>
          <w:rFonts w:ascii="Garamond" w:hAnsi="Garamond"/>
          <w:sz w:val="24"/>
        </w:rPr>
        <w:t xml:space="preserve">, dato il carattere </w:t>
      </w:r>
      <w:r w:rsidR="00D35598">
        <w:rPr>
          <w:rFonts w:ascii="Garamond" w:hAnsi="Garamond"/>
          <w:sz w:val="24"/>
        </w:rPr>
        <w:t>rilevante della tipologia di interventi connessi alla sicurezza dell’infrastruttura,</w:t>
      </w:r>
      <w:r w:rsidRPr="00025A42">
        <w:rPr>
          <w:rFonts w:ascii="Garamond" w:hAnsi="Garamond"/>
          <w:sz w:val="24"/>
        </w:rPr>
        <w:t xml:space="preserve"> verrà applicata una </w:t>
      </w:r>
      <w:r w:rsidR="00B85CA9" w:rsidRPr="00025A42">
        <w:rPr>
          <w:rFonts w:ascii="Garamond" w:hAnsi="Garamond"/>
          <w:sz w:val="24"/>
        </w:rPr>
        <w:t xml:space="preserve">penale per </w:t>
      </w:r>
      <w:r w:rsidR="00B85CA9">
        <w:rPr>
          <w:rFonts w:ascii="Garamond" w:hAnsi="Garamond"/>
          <w:sz w:val="24"/>
        </w:rPr>
        <w:t>non conformità</w:t>
      </w:r>
      <w:r w:rsidR="00D35598">
        <w:rPr>
          <w:rFonts w:ascii="Garamond" w:hAnsi="Garamond"/>
          <w:sz w:val="24"/>
        </w:rPr>
        <w:t xml:space="preserve"> </w:t>
      </w:r>
      <w:r w:rsidRPr="00025A42">
        <w:rPr>
          <w:rFonts w:ascii="Garamond" w:hAnsi="Garamond"/>
          <w:sz w:val="24"/>
        </w:rPr>
        <w:t>pari a</w:t>
      </w:r>
      <w:r w:rsidR="00D35598">
        <w:rPr>
          <w:rFonts w:ascii="Garamond" w:hAnsi="Garamond"/>
          <w:sz w:val="24"/>
        </w:rPr>
        <w:t>l</w:t>
      </w:r>
      <w:r w:rsidRPr="00025A42">
        <w:rPr>
          <w:rFonts w:ascii="Garamond" w:hAnsi="Garamond"/>
          <w:sz w:val="24"/>
        </w:rPr>
        <w:t xml:space="preserve"> </w:t>
      </w:r>
      <w:r w:rsidR="00D35598">
        <w:rPr>
          <w:rFonts w:ascii="Garamond" w:hAnsi="Garamond"/>
          <w:sz w:val="24"/>
        </w:rPr>
        <w:t>4</w:t>
      </w:r>
      <w:r w:rsidR="00403B82">
        <w:rPr>
          <w:rFonts w:ascii="Garamond" w:hAnsi="Garamond"/>
          <w:color w:val="000000"/>
          <w:sz w:val="24"/>
          <w:szCs w:val="24"/>
        </w:rPr>
        <w:t>%</w:t>
      </w:r>
      <w:r w:rsidR="00D35598">
        <w:rPr>
          <w:rFonts w:ascii="Garamond" w:hAnsi="Garamond"/>
          <w:color w:val="000000"/>
          <w:sz w:val="24"/>
          <w:szCs w:val="24"/>
        </w:rPr>
        <w:t xml:space="preserve"> </w:t>
      </w:r>
      <w:r w:rsidR="00403B82">
        <w:rPr>
          <w:rFonts w:ascii="Garamond" w:hAnsi="Garamond"/>
          <w:color w:val="000000"/>
          <w:sz w:val="24"/>
          <w:szCs w:val="24"/>
        </w:rPr>
        <w:t>dell’ammontare complessivo cotrattuale netto dell’ODL</w:t>
      </w:r>
      <w:r w:rsidR="00D35598">
        <w:rPr>
          <w:rFonts w:ascii="Garamond" w:hAnsi="Garamond"/>
          <w:color w:val="000000"/>
          <w:sz w:val="24"/>
          <w:szCs w:val="24"/>
        </w:rPr>
        <w:t>.</w:t>
      </w:r>
    </w:p>
    <w:p w14:paraId="75C30BD9" w14:textId="77777777" w:rsidR="00695863" w:rsidRPr="00025A42" w:rsidRDefault="00695863" w:rsidP="00F62EE4">
      <w:pPr>
        <w:pStyle w:val="Corpotesto1"/>
        <w:suppressLineNumbers/>
        <w:suppressAutoHyphens/>
        <w:spacing w:line="312" w:lineRule="auto"/>
        <w:contextualSpacing/>
        <w:mirrorIndents/>
        <w:jc w:val="both"/>
        <w:rPr>
          <w:rFonts w:ascii="Garamond" w:hAnsi="Garamond"/>
          <w:color w:val="000000"/>
          <w:szCs w:val="24"/>
        </w:rPr>
      </w:pPr>
    </w:p>
    <w:p w14:paraId="56AA7C9E" w14:textId="64C4CA92" w:rsidR="00695863" w:rsidRPr="00025A42" w:rsidRDefault="00695863" w:rsidP="00F62EE4">
      <w:pPr>
        <w:pStyle w:val="Corpotesto1"/>
        <w:suppressLineNumbers/>
        <w:suppressAutoHyphens/>
        <w:spacing w:line="312" w:lineRule="auto"/>
        <w:contextualSpacing/>
        <w:mirrorIndents/>
        <w:jc w:val="both"/>
        <w:rPr>
          <w:rFonts w:ascii="Garamond" w:hAnsi="Garamond"/>
          <w:color w:val="000000"/>
          <w:szCs w:val="24"/>
        </w:rPr>
      </w:pPr>
      <w:r w:rsidRPr="00025A42">
        <w:rPr>
          <w:rFonts w:ascii="Garamond" w:hAnsi="Garamond"/>
          <w:color w:val="000000"/>
          <w:szCs w:val="24"/>
        </w:rPr>
        <w:lastRenderedPageBreak/>
        <w:t xml:space="preserve">Inoltre potranno essere applicate le seguenti penalità, nei casi di </w:t>
      </w:r>
      <w:r w:rsidRPr="00514F32">
        <w:rPr>
          <w:rFonts w:ascii="Garamond" w:hAnsi="Garamond"/>
          <w:b/>
          <w:color w:val="000000"/>
          <w:szCs w:val="24"/>
        </w:rPr>
        <w:t>ritardata rimozione dei cantieri</w:t>
      </w:r>
      <w:r w:rsidRPr="00025A42">
        <w:rPr>
          <w:rFonts w:ascii="Garamond" w:hAnsi="Garamond"/>
          <w:color w:val="000000"/>
          <w:szCs w:val="24"/>
        </w:rPr>
        <w:t xml:space="preserve"> </w:t>
      </w:r>
      <w:r w:rsidR="00035F57">
        <w:rPr>
          <w:rFonts w:ascii="Garamond" w:hAnsi="Garamond"/>
          <w:color w:val="000000"/>
          <w:szCs w:val="24"/>
        </w:rPr>
        <w:t xml:space="preserve">agli </w:t>
      </w:r>
      <w:r w:rsidRPr="00025A42">
        <w:rPr>
          <w:rFonts w:ascii="Garamond" w:hAnsi="Garamond"/>
          <w:color w:val="000000"/>
          <w:szCs w:val="24"/>
        </w:rPr>
        <w:t xml:space="preserve">orari concordati </w:t>
      </w:r>
      <w:r w:rsidR="00B85CA9">
        <w:rPr>
          <w:rFonts w:ascii="Garamond" w:hAnsi="Garamond"/>
          <w:color w:val="000000"/>
          <w:szCs w:val="24"/>
        </w:rPr>
        <w:t xml:space="preserve">nel singolo ODS </w:t>
      </w:r>
      <w:r w:rsidR="00DD5DD2" w:rsidRPr="00025A42">
        <w:rPr>
          <w:rFonts w:ascii="Garamond" w:hAnsi="Garamond"/>
          <w:color w:val="000000"/>
          <w:szCs w:val="24"/>
        </w:rPr>
        <w:t xml:space="preserve">che possano causare problemi alla sicurezza della circolazione degli utenti </w:t>
      </w:r>
      <w:r w:rsidRPr="00025A42">
        <w:rPr>
          <w:rFonts w:ascii="Garamond" w:hAnsi="Garamond"/>
          <w:color w:val="000000"/>
          <w:szCs w:val="24"/>
        </w:rPr>
        <w:t>pari a:</w:t>
      </w:r>
    </w:p>
    <w:p w14:paraId="657B8BBE" w14:textId="4C95E96E" w:rsidR="00695863" w:rsidRPr="00025A42" w:rsidRDefault="00695863" w:rsidP="00F62EE4">
      <w:pPr>
        <w:pStyle w:val="Corpotesto1"/>
        <w:numPr>
          <w:ilvl w:val="0"/>
          <w:numId w:val="6"/>
        </w:numPr>
        <w:suppressLineNumbers/>
        <w:tabs>
          <w:tab w:val="left" w:pos="426"/>
        </w:tabs>
        <w:suppressAutoHyphens/>
        <w:overflowPunct w:val="0"/>
        <w:autoSpaceDE w:val="0"/>
        <w:autoSpaceDN w:val="0"/>
        <w:adjustRightInd w:val="0"/>
        <w:spacing w:line="312" w:lineRule="auto"/>
        <w:ind w:left="426" w:hanging="426"/>
        <w:contextualSpacing/>
        <w:mirrorIndents/>
        <w:jc w:val="both"/>
        <w:textAlignment w:val="baseline"/>
        <w:rPr>
          <w:rFonts w:ascii="Garamond" w:hAnsi="Garamond"/>
          <w:color w:val="000000"/>
          <w:szCs w:val="24"/>
        </w:rPr>
      </w:pPr>
      <w:r w:rsidRPr="00025A42">
        <w:rPr>
          <w:rFonts w:ascii="Garamond" w:hAnsi="Garamond"/>
          <w:color w:val="000000"/>
          <w:szCs w:val="24"/>
        </w:rPr>
        <w:t xml:space="preserve">€ 50.000,00 </w:t>
      </w:r>
      <w:r w:rsidR="00B0358A">
        <w:rPr>
          <w:rFonts w:ascii="Garamond" w:hAnsi="Garamond"/>
          <w:color w:val="000000"/>
          <w:szCs w:val="24"/>
        </w:rPr>
        <w:t xml:space="preserve">(e comunque non non oltre il 10% del valore contrattuale complessivo netto dell’ODL a cui fa riferimento il cantiere oggetto della contestazione) </w:t>
      </w:r>
      <w:r w:rsidRPr="00025A42">
        <w:rPr>
          <w:rFonts w:ascii="Garamond" w:hAnsi="Garamond"/>
          <w:color w:val="000000"/>
          <w:szCs w:val="24"/>
        </w:rPr>
        <w:t>per ritardate rimozioni di cantieri o aperture di corsie pianificate</w:t>
      </w:r>
      <w:r w:rsidR="00B0358A">
        <w:rPr>
          <w:rFonts w:ascii="Garamond" w:hAnsi="Garamond"/>
          <w:color w:val="000000"/>
          <w:szCs w:val="24"/>
        </w:rPr>
        <w:t xml:space="preserve">; </w:t>
      </w:r>
    </w:p>
    <w:p w14:paraId="4FACE9C4" w14:textId="2E28EEAA" w:rsidR="00695863" w:rsidRPr="00025A42" w:rsidRDefault="00695863" w:rsidP="00F62EE4">
      <w:pPr>
        <w:pStyle w:val="Corpotesto1"/>
        <w:numPr>
          <w:ilvl w:val="0"/>
          <w:numId w:val="6"/>
        </w:numPr>
        <w:suppressLineNumbers/>
        <w:tabs>
          <w:tab w:val="left" w:pos="426"/>
        </w:tabs>
        <w:suppressAutoHyphens/>
        <w:overflowPunct w:val="0"/>
        <w:autoSpaceDE w:val="0"/>
        <w:autoSpaceDN w:val="0"/>
        <w:adjustRightInd w:val="0"/>
        <w:spacing w:line="312" w:lineRule="auto"/>
        <w:ind w:left="426" w:hanging="426"/>
        <w:contextualSpacing/>
        <w:mirrorIndents/>
        <w:jc w:val="both"/>
        <w:textAlignment w:val="baseline"/>
        <w:rPr>
          <w:rFonts w:ascii="Garamond" w:hAnsi="Garamond"/>
          <w:color w:val="000000"/>
          <w:szCs w:val="24"/>
        </w:rPr>
      </w:pPr>
      <w:r w:rsidRPr="00025A42">
        <w:rPr>
          <w:rFonts w:ascii="Garamond" w:hAnsi="Garamond"/>
          <w:color w:val="000000"/>
          <w:szCs w:val="24"/>
        </w:rPr>
        <w:t>€ 100.000,00</w:t>
      </w:r>
      <w:r w:rsidR="00B0358A">
        <w:rPr>
          <w:rFonts w:ascii="Garamond" w:hAnsi="Garamond"/>
          <w:color w:val="000000"/>
          <w:szCs w:val="24"/>
        </w:rPr>
        <w:t xml:space="preserve"> (e comunque non non oltre il 10% del valore contrattuale complessivo netto dell’ODL a cui fa riferimento il cantiere oggetto della contestazione)</w:t>
      </w:r>
      <w:r w:rsidRPr="00025A42">
        <w:rPr>
          <w:rFonts w:ascii="Garamond" w:hAnsi="Garamond"/>
          <w:color w:val="000000"/>
          <w:szCs w:val="24"/>
        </w:rPr>
        <w:t xml:space="preserve"> per ritardate rimozioni di cantieri o aperture di corsie pianificate nei casi di</w:t>
      </w:r>
      <w:r w:rsidR="00B0358A">
        <w:rPr>
          <w:rFonts w:ascii="Garamond" w:hAnsi="Garamond"/>
          <w:color w:val="000000"/>
          <w:szCs w:val="24"/>
        </w:rPr>
        <w:t>:</w:t>
      </w:r>
    </w:p>
    <w:p w14:paraId="3790D3B4" w14:textId="77777777" w:rsidR="00695863" w:rsidRPr="00025A42" w:rsidRDefault="00695863" w:rsidP="00F62EE4">
      <w:pPr>
        <w:pStyle w:val="Corpotesto1"/>
        <w:suppressLineNumbers/>
        <w:tabs>
          <w:tab w:val="left" w:pos="426"/>
        </w:tabs>
        <w:suppressAutoHyphens/>
        <w:spacing w:line="312" w:lineRule="auto"/>
        <w:ind w:left="426" w:hanging="426"/>
        <w:contextualSpacing/>
        <w:mirrorIndents/>
        <w:jc w:val="both"/>
        <w:rPr>
          <w:rFonts w:ascii="Garamond" w:hAnsi="Garamond"/>
          <w:color w:val="000000"/>
          <w:szCs w:val="24"/>
        </w:rPr>
      </w:pPr>
      <w:r w:rsidRPr="00025A42">
        <w:rPr>
          <w:rFonts w:ascii="Garamond" w:hAnsi="Garamond"/>
          <w:color w:val="000000"/>
          <w:szCs w:val="24"/>
        </w:rPr>
        <w:tab/>
        <w:t>1) Fascia oraria che va dal venerdì alle ore 12:00 al lunedì ore 12:00;</w:t>
      </w:r>
    </w:p>
    <w:p w14:paraId="4A166F84" w14:textId="77777777" w:rsidR="00695863" w:rsidRPr="00025A42" w:rsidRDefault="00695863" w:rsidP="00F62EE4">
      <w:pPr>
        <w:pStyle w:val="Corpotesto1"/>
        <w:suppressLineNumbers/>
        <w:tabs>
          <w:tab w:val="left" w:pos="426"/>
          <w:tab w:val="left" w:pos="851"/>
        </w:tabs>
        <w:suppressAutoHyphens/>
        <w:spacing w:line="312" w:lineRule="auto"/>
        <w:ind w:left="426" w:hanging="426"/>
        <w:contextualSpacing/>
        <w:mirrorIndents/>
        <w:jc w:val="both"/>
        <w:rPr>
          <w:rFonts w:ascii="Garamond" w:hAnsi="Garamond"/>
          <w:color w:val="000000"/>
          <w:szCs w:val="24"/>
        </w:rPr>
      </w:pPr>
      <w:r w:rsidRPr="00025A42">
        <w:rPr>
          <w:rFonts w:ascii="Garamond" w:hAnsi="Garamond"/>
          <w:color w:val="000000"/>
          <w:szCs w:val="24"/>
        </w:rPr>
        <w:tab/>
        <w:t>2) Giorni festivi e prefestivi;</w:t>
      </w:r>
    </w:p>
    <w:p w14:paraId="59C0ED99" w14:textId="7358B118" w:rsidR="00695863" w:rsidRPr="00F96D9C" w:rsidRDefault="00695863" w:rsidP="00F62EE4">
      <w:pPr>
        <w:pStyle w:val="Corpotesto1"/>
        <w:suppressLineNumbers/>
        <w:tabs>
          <w:tab w:val="left" w:pos="426"/>
          <w:tab w:val="left" w:pos="851"/>
        </w:tabs>
        <w:suppressAutoHyphens/>
        <w:spacing w:line="312" w:lineRule="auto"/>
        <w:ind w:left="426" w:hanging="426"/>
        <w:contextualSpacing/>
        <w:mirrorIndents/>
        <w:jc w:val="both"/>
        <w:rPr>
          <w:rFonts w:ascii="Garamond" w:hAnsi="Garamond"/>
          <w:color w:val="000000"/>
          <w:szCs w:val="24"/>
        </w:rPr>
      </w:pPr>
      <w:r w:rsidRPr="00025A42">
        <w:rPr>
          <w:rFonts w:ascii="Garamond" w:hAnsi="Garamond"/>
          <w:color w:val="000000"/>
          <w:szCs w:val="24"/>
        </w:rPr>
        <w:tab/>
        <w:t xml:space="preserve">3) Periodi di sospensione cantiere laddove siano state concordate delle </w:t>
      </w:r>
      <w:r w:rsidR="002F05BD">
        <w:rPr>
          <w:rFonts w:ascii="Garamond" w:hAnsi="Garamond"/>
          <w:color w:val="000000"/>
          <w:szCs w:val="24"/>
        </w:rPr>
        <w:t>cantierizzazioni</w:t>
      </w:r>
      <w:r w:rsidRPr="00025A42">
        <w:rPr>
          <w:rFonts w:ascii="Garamond" w:hAnsi="Garamond"/>
          <w:color w:val="000000"/>
          <w:szCs w:val="24"/>
        </w:rPr>
        <w:t>.</w:t>
      </w:r>
    </w:p>
    <w:p w14:paraId="17AC23C3" w14:textId="77777777" w:rsidR="008F2F04" w:rsidRDefault="008F2F04" w:rsidP="00F62EE4">
      <w:pPr>
        <w:pStyle w:val="Corpotesto"/>
        <w:spacing w:line="312" w:lineRule="auto"/>
        <w:ind w:left="426" w:hanging="426"/>
        <w:jc w:val="both"/>
        <w:rPr>
          <w:rFonts w:ascii="Garamond" w:hAnsi="Garamond"/>
          <w:b/>
          <w:szCs w:val="24"/>
        </w:rPr>
      </w:pPr>
    </w:p>
    <w:p w14:paraId="6AB6E8E5" w14:textId="77777777" w:rsidR="00B85CA9" w:rsidRPr="00025A42" w:rsidRDefault="00B85CA9" w:rsidP="00B85CA9">
      <w:pPr>
        <w:pStyle w:val="Corpotesto1"/>
        <w:suppressLineNumbers/>
        <w:suppressAutoHyphens/>
        <w:spacing w:line="312" w:lineRule="auto"/>
        <w:contextualSpacing/>
        <w:mirrorIndents/>
        <w:jc w:val="both"/>
        <w:rPr>
          <w:rFonts w:ascii="Garamond" w:hAnsi="Garamond"/>
          <w:color w:val="000000"/>
          <w:szCs w:val="24"/>
        </w:rPr>
      </w:pPr>
      <w:r w:rsidRPr="00025A42">
        <w:rPr>
          <w:rFonts w:ascii="Garamond" w:hAnsi="Garamond"/>
          <w:color w:val="000000"/>
          <w:szCs w:val="24"/>
        </w:rPr>
        <w:t>Il processo di applicazione delle penali è il seguente:</w:t>
      </w:r>
    </w:p>
    <w:p w14:paraId="06118072" w14:textId="77777777" w:rsidR="00B85CA9" w:rsidRPr="00025A42" w:rsidRDefault="00B85CA9" w:rsidP="00B85CA9">
      <w:pPr>
        <w:pStyle w:val="Corpotesto1"/>
        <w:numPr>
          <w:ilvl w:val="0"/>
          <w:numId w:val="6"/>
        </w:numPr>
        <w:suppressLineNumbers/>
        <w:tabs>
          <w:tab w:val="left" w:pos="426"/>
        </w:tabs>
        <w:suppressAutoHyphens/>
        <w:overflowPunct w:val="0"/>
        <w:autoSpaceDE w:val="0"/>
        <w:autoSpaceDN w:val="0"/>
        <w:adjustRightInd w:val="0"/>
        <w:spacing w:line="312" w:lineRule="auto"/>
        <w:ind w:left="426" w:hanging="426"/>
        <w:contextualSpacing/>
        <w:mirrorIndents/>
        <w:jc w:val="both"/>
        <w:textAlignment w:val="baseline"/>
        <w:rPr>
          <w:rFonts w:ascii="Garamond" w:hAnsi="Garamond"/>
          <w:color w:val="000000"/>
          <w:szCs w:val="24"/>
        </w:rPr>
      </w:pPr>
      <w:r w:rsidRPr="00025A42">
        <w:rPr>
          <w:rFonts w:ascii="Garamond" w:hAnsi="Garamond"/>
          <w:color w:val="000000"/>
          <w:szCs w:val="24"/>
        </w:rPr>
        <w:t xml:space="preserve">rilevazione del ritardo nell’esecuzione dell’ordinativo – a cura del </w:t>
      </w:r>
      <w:r w:rsidRPr="00025A42">
        <w:rPr>
          <w:rFonts w:ascii="Garamond" w:hAnsi="Garamond"/>
          <w:szCs w:val="24"/>
        </w:rPr>
        <w:t>Direttore Lavori o Direttore Esecutivo del Contratto (DEC)</w:t>
      </w:r>
      <w:r w:rsidRPr="00025A42">
        <w:rPr>
          <w:rFonts w:ascii="Garamond" w:hAnsi="Garamond"/>
          <w:color w:val="000000"/>
          <w:szCs w:val="24"/>
        </w:rPr>
        <w:t>;</w:t>
      </w:r>
    </w:p>
    <w:p w14:paraId="6879546D" w14:textId="77777777" w:rsidR="00B85CA9" w:rsidRPr="00025A42" w:rsidRDefault="00B85CA9" w:rsidP="00B85CA9">
      <w:pPr>
        <w:pStyle w:val="Corpotesto1"/>
        <w:numPr>
          <w:ilvl w:val="0"/>
          <w:numId w:val="6"/>
        </w:numPr>
        <w:suppressLineNumbers/>
        <w:tabs>
          <w:tab w:val="left" w:pos="426"/>
        </w:tabs>
        <w:suppressAutoHyphens/>
        <w:overflowPunct w:val="0"/>
        <w:autoSpaceDE w:val="0"/>
        <w:autoSpaceDN w:val="0"/>
        <w:adjustRightInd w:val="0"/>
        <w:spacing w:line="312" w:lineRule="auto"/>
        <w:ind w:left="426" w:hanging="426"/>
        <w:contextualSpacing/>
        <w:mirrorIndents/>
        <w:jc w:val="both"/>
        <w:textAlignment w:val="baseline"/>
        <w:rPr>
          <w:rFonts w:ascii="Garamond" w:hAnsi="Garamond"/>
          <w:color w:val="000000"/>
          <w:szCs w:val="24"/>
        </w:rPr>
      </w:pPr>
      <w:r w:rsidRPr="00025A42">
        <w:rPr>
          <w:rFonts w:ascii="Garamond" w:hAnsi="Garamond"/>
          <w:color w:val="000000"/>
          <w:szCs w:val="24"/>
        </w:rPr>
        <w:t xml:space="preserve">contestazione del ritardo (entro le 24 ore dal rilievo) - a cura del </w:t>
      </w:r>
      <w:r w:rsidRPr="00025A42">
        <w:rPr>
          <w:rFonts w:ascii="Garamond" w:hAnsi="Garamond"/>
          <w:szCs w:val="24"/>
        </w:rPr>
        <w:t xml:space="preserve">Direttore Lavori o Direttore Esecutivo del Contratto (DEC) </w:t>
      </w:r>
      <w:r w:rsidRPr="00025A42">
        <w:rPr>
          <w:rFonts w:ascii="Garamond" w:hAnsi="Garamond"/>
          <w:color w:val="000000"/>
          <w:szCs w:val="24"/>
        </w:rPr>
        <w:t>secondo le modalità descritte all’art DOMICILIO DELLE PARTI E COMUNICAZIONI ALL'APPALTATORE;</w:t>
      </w:r>
    </w:p>
    <w:p w14:paraId="3274F57A" w14:textId="60324320" w:rsidR="000376D8" w:rsidRPr="000376D8" w:rsidRDefault="00B85CA9" w:rsidP="009024F0">
      <w:pPr>
        <w:pStyle w:val="Corpotesto1"/>
        <w:numPr>
          <w:ilvl w:val="0"/>
          <w:numId w:val="6"/>
        </w:numPr>
        <w:suppressLineNumbers/>
        <w:tabs>
          <w:tab w:val="left" w:pos="426"/>
        </w:tabs>
        <w:suppressAutoHyphens/>
        <w:overflowPunct w:val="0"/>
        <w:autoSpaceDE w:val="0"/>
        <w:autoSpaceDN w:val="0"/>
        <w:adjustRightInd w:val="0"/>
        <w:spacing w:line="312" w:lineRule="auto"/>
        <w:contextualSpacing/>
        <w:mirrorIndents/>
        <w:jc w:val="both"/>
        <w:textAlignment w:val="baseline"/>
        <w:rPr>
          <w:rFonts w:ascii="Garamond" w:hAnsi="Garamond"/>
          <w:color w:val="000000"/>
          <w:szCs w:val="24"/>
        </w:rPr>
      </w:pPr>
      <w:r w:rsidRPr="00025A42">
        <w:rPr>
          <w:rFonts w:ascii="Garamond" w:hAnsi="Garamond"/>
          <w:color w:val="000000"/>
          <w:szCs w:val="24"/>
        </w:rPr>
        <w:t>addebito (eventuale) in via amministrativa delle penali di volta in volta applicate tramite trattenuta sul SAL in pagamento.</w:t>
      </w:r>
    </w:p>
    <w:p w14:paraId="46319A51" w14:textId="77777777" w:rsidR="00DD0CF1" w:rsidRDefault="00DD0CF1" w:rsidP="000E376A">
      <w:pPr>
        <w:pStyle w:val="Corpotesto"/>
        <w:spacing w:line="312" w:lineRule="auto"/>
        <w:jc w:val="both"/>
        <w:rPr>
          <w:rFonts w:ascii="Garamond" w:hAnsi="Garamond"/>
          <w:szCs w:val="24"/>
        </w:rPr>
      </w:pPr>
    </w:p>
    <w:p w14:paraId="25F9C0E6" w14:textId="6C24EA2F" w:rsidR="00B85CA9" w:rsidRDefault="004D561D" w:rsidP="000E376A">
      <w:pPr>
        <w:pStyle w:val="Corpotesto"/>
        <w:spacing w:line="312" w:lineRule="auto"/>
        <w:jc w:val="both"/>
        <w:rPr>
          <w:rFonts w:ascii="Garamond" w:hAnsi="Garamond"/>
          <w:szCs w:val="24"/>
        </w:rPr>
      </w:pPr>
      <w:r>
        <w:rPr>
          <w:rFonts w:ascii="Garamond" w:hAnsi="Garamond"/>
          <w:szCs w:val="24"/>
        </w:rPr>
        <w:t>Fuori dai casi su descritti</w:t>
      </w:r>
      <w:r w:rsidR="00F51104">
        <w:rPr>
          <w:rFonts w:ascii="Garamond" w:hAnsi="Garamond"/>
          <w:szCs w:val="24"/>
        </w:rPr>
        <w:t>, i</w:t>
      </w:r>
      <w:r w:rsidR="00DD0CF1" w:rsidRPr="00DD0CF1">
        <w:rPr>
          <w:rFonts w:ascii="Garamond" w:hAnsi="Garamond"/>
          <w:szCs w:val="24"/>
        </w:rPr>
        <w:t xml:space="preserve">n caso di ritardata ultimazione di un intervento rispetto al termine previsto (caso di ritardo nell’esecuzione) </w:t>
      </w:r>
      <w:r>
        <w:rPr>
          <w:rFonts w:ascii="Garamond" w:hAnsi="Garamond"/>
          <w:szCs w:val="24"/>
        </w:rPr>
        <w:t xml:space="preserve">comunque </w:t>
      </w:r>
      <w:r w:rsidR="00DD0CF1" w:rsidRPr="00DD0CF1">
        <w:rPr>
          <w:rFonts w:ascii="Garamond" w:hAnsi="Garamond"/>
          <w:szCs w:val="24"/>
        </w:rPr>
        <w:t>verrà applicata per ogni giorno di ritardo una penale pari all’ 1‰ dell’ammontare complessivo contrattuale netto dell’ODL. In caso di non conformità dell’esecuzione a regola d’arte di un intervento (caso di non corretto adempimento dell’intervento) verrà applicata una penale pari al 2% dell’ammontare complessivo contrattuale netto dell’ODL.</w:t>
      </w:r>
    </w:p>
    <w:p w14:paraId="2F0B701A" w14:textId="77777777" w:rsidR="00DD0CF1" w:rsidRDefault="00DD0CF1" w:rsidP="000E376A">
      <w:pPr>
        <w:pStyle w:val="Corpotesto"/>
        <w:spacing w:line="312" w:lineRule="auto"/>
        <w:jc w:val="both"/>
        <w:rPr>
          <w:rFonts w:ascii="Garamond" w:hAnsi="Garamond"/>
          <w:szCs w:val="24"/>
        </w:rPr>
      </w:pPr>
    </w:p>
    <w:p w14:paraId="72B930DE" w14:textId="1C651DED" w:rsidR="000E376A" w:rsidRPr="00F96D9C" w:rsidRDefault="000E376A" w:rsidP="000E376A">
      <w:pPr>
        <w:pStyle w:val="Corpotesto"/>
        <w:spacing w:line="312" w:lineRule="auto"/>
        <w:jc w:val="both"/>
        <w:rPr>
          <w:rFonts w:ascii="Garamond" w:hAnsi="Garamond"/>
          <w:szCs w:val="24"/>
        </w:rPr>
      </w:pPr>
      <w:r>
        <w:rPr>
          <w:rFonts w:ascii="Garamond" w:hAnsi="Garamond"/>
          <w:szCs w:val="24"/>
        </w:rPr>
        <w:t>Rimane in ogni caso stabilito che l</w:t>
      </w:r>
      <w:r w:rsidRPr="00F96D9C">
        <w:rPr>
          <w:rFonts w:ascii="Garamond" w:hAnsi="Garamond"/>
          <w:szCs w:val="24"/>
        </w:rPr>
        <w:t>’ammontare complessivo dell</w:t>
      </w:r>
      <w:r>
        <w:rPr>
          <w:rFonts w:ascii="Garamond" w:hAnsi="Garamond"/>
          <w:szCs w:val="24"/>
        </w:rPr>
        <w:t>e</w:t>
      </w:r>
      <w:r w:rsidRPr="00F96D9C">
        <w:rPr>
          <w:rFonts w:ascii="Garamond" w:hAnsi="Garamond"/>
          <w:szCs w:val="24"/>
        </w:rPr>
        <w:t xml:space="preserve"> penal</w:t>
      </w:r>
      <w:r>
        <w:rPr>
          <w:rFonts w:ascii="Garamond" w:hAnsi="Garamond"/>
          <w:szCs w:val="24"/>
        </w:rPr>
        <w:t>i</w:t>
      </w:r>
      <w:r w:rsidRPr="00F96D9C">
        <w:rPr>
          <w:rFonts w:ascii="Garamond" w:hAnsi="Garamond"/>
          <w:szCs w:val="24"/>
        </w:rPr>
        <w:t xml:space="preserve"> suddett</w:t>
      </w:r>
      <w:r>
        <w:rPr>
          <w:rFonts w:ascii="Garamond" w:hAnsi="Garamond"/>
          <w:szCs w:val="24"/>
        </w:rPr>
        <w:t>e</w:t>
      </w:r>
      <w:r w:rsidRPr="00F96D9C">
        <w:rPr>
          <w:rFonts w:ascii="Garamond" w:hAnsi="Garamond"/>
          <w:szCs w:val="24"/>
        </w:rPr>
        <w:t xml:space="preserve"> non potrà eccedere il 10% dell’importo complessivo contrattuale</w:t>
      </w:r>
      <w:r>
        <w:rPr>
          <w:rFonts w:ascii="Garamond" w:hAnsi="Garamond"/>
          <w:szCs w:val="24"/>
        </w:rPr>
        <w:t xml:space="preserve"> netto</w:t>
      </w:r>
      <w:r w:rsidRPr="00F96D9C">
        <w:rPr>
          <w:rFonts w:ascii="Garamond" w:hAnsi="Garamond"/>
          <w:szCs w:val="24"/>
        </w:rPr>
        <w:t xml:space="preserve"> di ciascun ODL</w:t>
      </w:r>
      <w:r>
        <w:rPr>
          <w:rFonts w:ascii="Garamond" w:hAnsi="Garamond"/>
          <w:szCs w:val="24"/>
        </w:rPr>
        <w:t xml:space="preserve"> di riferimento e che la sommatoria delle penali riferite agli ODL non potrà in ogni caso superare il 10% del valore del presente Accordo Quadro</w:t>
      </w:r>
      <w:r w:rsidRPr="00F96D9C">
        <w:rPr>
          <w:rFonts w:ascii="Garamond" w:hAnsi="Garamond"/>
          <w:szCs w:val="24"/>
        </w:rPr>
        <w:t>, ferm</w:t>
      </w:r>
      <w:r>
        <w:rPr>
          <w:rFonts w:ascii="Garamond" w:hAnsi="Garamond"/>
          <w:szCs w:val="24"/>
        </w:rPr>
        <w:t>a</w:t>
      </w:r>
      <w:r w:rsidRPr="00F96D9C">
        <w:rPr>
          <w:rFonts w:ascii="Garamond" w:hAnsi="Garamond"/>
          <w:szCs w:val="24"/>
        </w:rPr>
        <w:t xml:space="preserve"> restando la facoltà per la Committente di risolvere il contratto ai sensi dell’art. 108, comma 3 del Codice</w:t>
      </w:r>
      <w:r>
        <w:rPr>
          <w:rFonts w:ascii="Garamond" w:hAnsi="Garamond"/>
          <w:szCs w:val="24"/>
        </w:rPr>
        <w:t xml:space="preserve">. </w:t>
      </w:r>
      <w:r w:rsidRPr="00F96D9C">
        <w:rPr>
          <w:rFonts w:ascii="Garamond" w:hAnsi="Garamond"/>
          <w:szCs w:val="24"/>
        </w:rPr>
        <w:t>L’applicazione dell</w:t>
      </w:r>
      <w:r>
        <w:rPr>
          <w:rFonts w:ascii="Garamond" w:hAnsi="Garamond"/>
          <w:szCs w:val="24"/>
        </w:rPr>
        <w:t>e</w:t>
      </w:r>
      <w:r w:rsidRPr="00F96D9C">
        <w:rPr>
          <w:rFonts w:ascii="Garamond" w:hAnsi="Garamond"/>
          <w:szCs w:val="24"/>
        </w:rPr>
        <w:t xml:space="preserve"> penal</w:t>
      </w:r>
      <w:r>
        <w:rPr>
          <w:rFonts w:ascii="Garamond" w:hAnsi="Garamond"/>
          <w:szCs w:val="24"/>
        </w:rPr>
        <w:t>i</w:t>
      </w:r>
      <w:r w:rsidRPr="00F96D9C">
        <w:rPr>
          <w:rFonts w:ascii="Garamond" w:hAnsi="Garamond"/>
          <w:szCs w:val="24"/>
        </w:rPr>
        <w:t xml:space="preserve"> non esclude il diritto del Committente </w:t>
      </w:r>
      <w:r w:rsidR="005F5943" w:rsidRPr="005F5943">
        <w:rPr>
          <w:rFonts w:ascii="Garamond" w:hAnsi="Garamond"/>
          <w:szCs w:val="24"/>
        </w:rPr>
        <w:t xml:space="preserve">ad ottenere la prestazione </w:t>
      </w:r>
      <w:r w:rsidR="005F5943">
        <w:rPr>
          <w:rFonts w:ascii="Garamond" w:hAnsi="Garamond"/>
          <w:szCs w:val="24"/>
        </w:rPr>
        <w:t>ed a richiedere il</w:t>
      </w:r>
      <w:r w:rsidRPr="00F96D9C">
        <w:rPr>
          <w:rFonts w:ascii="Garamond" w:hAnsi="Garamond"/>
          <w:szCs w:val="24"/>
        </w:rPr>
        <w:t xml:space="preserve"> risarcimento del maggior danno subito.</w:t>
      </w:r>
    </w:p>
    <w:p w14:paraId="2FDBFC7F" w14:textId="77777777" w:rsidR="000E376A" w:rsidRPr="00F96D9C" w:rsidRDefault="000E376A" w:rsidP="00F62EE4">
      <w:pPr>
        <w:pStyle w:val="Corpotesto"/>
        <w:spacing w:line="312" w:lineRule="auto"/>
        <w:ind w:left="426" w:hanging="426"/>
        <w:jc w:val="both"/>
        <w:rPr>
          <w:rFonts w:ascii="Garamond" w:hAnsi="Garamond"/>
          <w:b/>
          <w:szCs w:val="24"/>
        </w:rPr>
      </w:pPr>
    </w:p>
    <w:p w14:paraId="031BE9C3" w14:textId="6116EA53" w:rsidR="00231F35" w:rsidRPr="00F96D9C" w:rsidRDefault="00231F35" w:rsidP="00F62EE4">
      <w:pPr>
        <w:pStyle w:val="Corpotesto"/>
        <w:spacing w:line="312" w:lineRule="auto"/>
        <w:jc w:val="center"/>
        <w:rPr>
          <w:rFonts w:ascii="Garamond" w:hAnsi="Garamond"/>
          <w:b/>
          <w:szCs w:val="24"/>
        </w:rPr>
      </w:pPr>
      <w:r w:rsidRPr="00F96D9C">
        <w:rPr>
          <w:rFonts w:ascii="Garamond" w:hAnsi="Garamond"/>
          <w:b/>
          <w:szCs w:val="24"/>
        </w:rPr>
        <w:t>Articolo</w:t>
      </w:r>
      <w:r w:rsidR="00910783" w:rsidRPr="00F96D9C">
        <w:rPr>
          <w:rFonts w:ascii="Garamond" w:hAnsi="Garamond"/>
          <w:b/>
          <w:szCs w:val="24"/>
        </w:rPr>
        <w:t xml:space="preserve"> </w:t>
      </w:r>
      <w:r w:rsidR="00F524F9" w:rsidRPr="00F96D9C">
        <w:rPr>
          <w:rFonts w:ascii="Garamond" w:hAnsi="Garamond"/>
          <w:b/>
          <w:szCs w:val="24"/>
        </w:rPr>
        <w:t>xx</w:t>
      </w:r>
    </w:p>
    <w:p w14:paraId="60E38819" w14:textId="02CF9AC2" w:rsidR="00231F35" w:rsidRPr="00514F32" w:rsidRDefault="00231F35" w:rsidP="00F62EE4">
      <w:pPr>
        <w:pStyle w:val="Titolo1"/>
        <w:spacing w:line="312" w:lineRule="auto"/>
        <w:ind w:firstLine="0"/>
        <w:rPr>
          <w:rFonts w:ascii="Garamond" w:hAnsi="Garamond"/>
          <w:sz w:val="24"/>
          <w:szCs w:val="24"/>
          <w:u w:val="single"/>
          <w:lang w:val="it-IT"/>
        </w:rPr>
      </w:pPr>
      <w:r w:rsidRPr="00514F32">
        <w:rPr>
          <w:rFonts w:ascii="Garamond" w:hAnsi="Garamond"/>
          <w:sz w:val="24"/>
          <w:szCs w:val="24"/>
          <w:u w:val="single"/>
        </w:rPr>
        <w:t>FORMA E CONTENUTO DELLE ECCEZIONI E DELLE RISERVE DELL'</w:t>
      </w:r>
      <w:r w:rsidR="00CA6911" w:rsidRPr="00514F32">
        <w:rPr>
          <w:rFonts w:ascii="Garamond" w:hAnsi="Garamond"/>
          <w:sz w:val="24"/>
          <w:szCs w:val="24"/>
          <w:u w:val="single"/>
        </w:rPr>
        <w:t>APPALTATORE</w:t>
      </w:r>
    </w:p>
    <w:p w14:paraId="13E91203" w14:textId="77777777" w:rsidR="00231F35" w:rsidRPr="00F96D9C" w:rsidRDefault="00234A3B" w:rsidP="00F62EE4">
      <w:pPr>
        <w:pStyle w:val="Corpotesto1"/>
        <w:spacing w:line="312" w:lineRule="auto"/>
        <w:jc w:val="both"/>
        <w:rPr>
          <w:rFonts w:ascii="Garamond" w:hAnsi="Garamond"/>
          <w:szCs w:val="24"/>
        </w:rPr>
      </w:pPr>
      <w:r w:rsidRPr="00F96D9C">
        <w:rPr>
          <w:rFonts w:ascii="Garamond" w:hAnsi="Garamond"/>
          <w:szCs w:val="24"/>
        </w:rPr>
        <w:t>Nel caso in cui il Contratto Attuativo o ODL</w:t>
      </w:r>
      <w:r w:rsidR="00FD7B16" w:rsidRPr="00F96D9C">
        <w:rPr>
          <w:rFonts w:ascii="Garamond" w:hAnsi="Garamond"/>
          <w:szCs w:val="24"/>
        </w:rPr>
        <w:t xml:space="preserve"> afferisca alle categorie di Lavori sopra esplicitate, t</w:t>
      </w:r>
      <w:r w:rsidR="00231F35" w:rsidRPr="00F96D9C">
        <w:rPr>
          <w:rFonts w:ascii="Garamond" w:hAnsi="Garamond"/>
          <w:szCs w:val="24"/>
        </w:rPr>
        <w:t xml:space="preserve">utte le contestazioni, le sospensioni e le riprese dei lavori devono essere annotate all’interno del giornale dei </w:t>
      </w:r>
      <w:r w:rsidR="00231F35" w:rsidRPr="00F96D9C">
        <w:rPr>
          <w:rFonts w:ascii="Garamond" w:hAnsi="Garamond"/>
          <w:szCs w:val="24"/>
        </w:rPr>
        <w:lastRenderedPageBreak/>
        <w:t>lavori e devono essere trascritte all’interno del registro di contabilità</w:t>
      </w:r>
      <w:r w:rsidR="00FD7B16" w:rsidRPr="00F96D9C">
        <w:rPr>
          <w:rFonts w:ascii="Garamond" w:hAnsi="Garamond"/>
          <w:szCs w:val="24"/>
        </w:rPr>
        <w:t>, ciò non è necessario nel caso di Contratti Attuativi di Servizi</w:t>
      </w:r>
      <w:r w:rsidR="00231F35" w:rsidRPr="00F96D9C">
        <w:rPr>
          <w:rFonts w:ascii="Garamond" w:hAnsi="Garamond"/>
          <w:szCs w:val="24"/>
        </w:rPr>
        <w:t>.</w:t>
      </w:r>
    </w:p>
    <w:p w14:paraId="6F64A8EC" w14:textId="70261EE0" w:rsidR="00231F35" w:rsidRPr="00F96D9C" w:rsidRDefault="00231F35" w:rsidP="00F62EE4">
      <w:pPr>
        <w:pStyle w:val="Corpotesto1"/>
        <w:spacing w:line="312" w:lineRule="auto"/>
        <w:jc w:val="both"/>
        <w:rPr>
          <w:rFonts w:ascii="Garamond" w:hAnsi="Garamond"/>
          <w:szCs w:val="24"/>
        </w:rPr>
      </w:pPr>
      <w:r w:rsidRPr="00F96D9C">
        <w:rPr>
          <w:rFonts w:ascii="Garamond" w:hAnsi="Garamond"/>
          <w:szCs w:val="24"/>
        </w:rPr>
        <w:t>Il registro di contabilità è firmato dall'esecutore, con o senza riserve, nel giorno in cui gli viene presentato e deve contenere, tra le altre specificazi</w:t>
      </w:r>
      <w:r w:rsidR="002E1E4E" w:rsidRPr="00F96D9C">
        <w:rPr>
          <w:rFonts w:ascii="Garamond" w:hAnsi="Garamond"/>
          <w:szCs w:val="24"/>
        </w:rPr>
        <w:t>oni, le relative domande che l’</w:t>
      </w:r>
      <w:r w:rsidR="00CA6911" w:rsidRPr="00F96D9C">
        <w:rPr>
          <w:rFonts w:ascii="Garamond" w:hAnsi="Garamond"/>
          <w:szCs w:val="24"/>
        </w:rPr>
        <w:t>Appaltatore</w:t>
      </w:r>
      <w:r w:rsidRPr="00F96D9C">
        <w:rPr>
          <w:rFonts w:ascii="Garamond" w:hAnsi="Garamond"/>
          <w:szCs w:val="24"/>
        </w:rPr>
        <w:t xml:space="preserve"> ritiene di fare, con le motivate deduzioni del direttore dei lavori. Nel caso in cui l'esecutore non firmi il registro è invitato a farlo entro il termine perentorio di quindici giorni e, qualora persista nell'astensione o nel rifiuto, se ne fa espressa menzione nel medesimo registro.</w:t>
      </w:r>
    </w:p>
    <w:p w14:paraId="03B1498B" w14:textId="61BF73CF" w:rsidR="00231F35" w:rsidRPr="00F96D9C" w:rsidRDefault="00231F35" w:rsidP="00F62EE4">
      <w:pPr>
        <w:pStyle w:val="Corpotesto1"/>
        <w:spacing w:line="312" w:lineRule="auto"/>
        <w:jc w:val="both"/>
        <w:rPr>
          <w:rFonts w:ascii="Garamond" w:hAnsi="Garamond"/>
          <w:szCs w:val="24"/>
        </w:rPr>
      </w:pPr>
      <w:r w:rsidRPr="00F96D9C">
        <w:rPr>
          <w:rFonts w:ascii="Garamond" w:hAnsi="Garamond"/>
          <w:szCs w:val="24"/>
        </w:rPr>
        <w:t>Le riserve sono iscritte a pena di decadenza sul primo atto dell'appalto idoneo a riceverle</w:t>
      </w:r>
      <w:r w:rsidR="00294271" w:rsidRPr="00F96D9C">
        <w:rPr>
          <w:rFonts w:ascii="Garamond" w:hAnsi="Garamond"/>
          <w:szCs w:val="24"/>
        </w:rPr>
        <w:t xml:space="preserve"> (SAL o altro documento di contabilità utile)</w:t>
      </w:r>
      <w:r w:rsidRPr="00F96D9C">
        <w:rPr>
          <w:rFonts w:ascii="Garamond" w:hAnsi="Garamond"/>
          <w:szCs w:val="24"/>
        </w:rPr>
        <w:t xml:space="preserve">, successivo all'insorgenza o alla cessazione del fatto che ha determinato il pregiudizio dell'esecutore. In ogni caso, sempre a pena di decadenza, le riserve sono iscritte anche nel registro di contabilità all'atto della firma immediatamente successiva al verificarsi o al cessare del fatto pregiudizievole. </w:t>
      </w:r>
    </w:p>
    <w:p w14:paraId="435F0AE0" w14:textId="23BDCCB3" w:rsidR="00FD7B16" w:rsidRPr="00F96D9C" w:rsidRDefault="00FD7B16" w:rsidP="00F62EE4">
      <w:pPr>
        <w:pStyle w:val="Corpotesto1"/>
        <w:spacing w:line="312" w:lineRule="auto"/>
        <w:jc w:val="both"/>
        <w:rPr>
          <w:rFonts w:ascii="Garamond" w:hAnsi="Garamond"/>
          <w:szCs w:val="24"/>
        </w:rPr>
      </w:pPr>
      <w:r w:rsidRPr="00F96D9C">
        <w:rPr>
          <w:rFonts w:ascii="Garamond" w:hAnsi="Garamond"/>
          <w:szCs w:val="24"/>
        </w:rPr>
        <w:t xml:space="preserve">Nel caso di riserve su Contratti Attuativi di </w:t>
      </w:r>
      <w:r w:rsidR="00294271" w:rsidRPr="00F96D9C">
        <w:rPr>
          <w:rFonts w:ascii="Garamond" w:hAnsi="Garamond"/>
          <w:szCs w:val="24"/>
        </w:rPr>
        <w:t>servizi</w:t>
      </w:r>
      <w:r w:rsidRPr="00F96D9C">
        <w:rPr>
          <w:rFonts w:ascii="Garamond" w:hAnsi="Garamond"/>
          <w:szCs w:val="24"/>
        </w:rPr>
        <w:t xml:space="preserve">, </w:t>
      </w:r>
      <w:r w:rsidR="00294271" w:rsidRPr="00F96D9C">
        <w:rPr>
          <w:rFonts w:ascii="Garamond" w:hAnsi="Garamond"/>
          <w:szCs w:val="24"/>
        </w:rPr>
        <w:t xml:space="preserve">le riserve </w:t>
      </w:r>
      <w:r w:rsidRPr="00F96D9C">
        <w:rPr>
          <w:rFonts w:ascii="Garamond" w:hAnsi="Garamond"/>
          <w:szCs w:val="24"/>
        </w:rPr>
        <w:t>devono essere iscritte</w:t>
      </w:r>
      <w:r w:rsidR="00294271" w:rsidRPr="00F96D9C">
        <w:rPr>
          <w:rFonts w:ascii="Garamond" w:hAnsi="Garamond"/>
          <w:szCs w:val="24"/>
        </w:rPr>
        <w:t>, sempre a pena di decadenza,</w:t>
      </w:r>
      <w:r w:rsidRPr="00F96D9C">
        <w:rPr>
          <w:rFonts w:ascii="Garamond" w:hAnsi="Garamond"/>
          <w:szCs w:val="24"/>
        </w:rPr>
        <w:t xml:space="preserve"> </w:t>
      </w:r>
      <w:r w:rsidR="00F20F0F" w:rsidRPr="00F96D9C">
        <w:rPr>
          <w:rFonts w:ascii="Garamond" w:hAnsi="Garamond"/>
          <w:szCs w:val="24"/>
        </w:rPr>
        <w:t>su</w:t>
      </w:r>
      <w:r w:rsidR="00294271" w:rsidRPr="00F96D9C">
        <w:rPr>
          <w:rFonts w:ascii="Garamond" w:hAnsi="Garamond"/>
          <w:szCs w:val="24"/>
        </w:rPr>
        <w:t>l primo documento contabile</w:t>
      </w:r>
      <w:r w:rsidR="00F20F0F" w:rsidRPr="00F96D9C">
        <w:rPr>
          <w:rFonts w:ascii="Garamond" w:hAnsi="Garamond"/>
          <w:szCs w:val="24"/>
        </w:rPr>
        <w:t xml:space="preserve"> </w:t>
      </w:r>
      <w:r w:rsidR="00294271" w:rsidRPr="00F96D9C">
        <w:rPr>
          <w:rFonts w:ascii="Garamond" w:hAnsi="Garamond"/>
          <w:szCs w:val="24"/>
        </w:rPr>
        <w:t>(</w:t>
      </w:r>
      <w:r w:rsidRPr="00F96D9C">
        <w:rPr>
          <w:rFonts w:ascii="Garamond" w:hAnsi="Garamond"/>
          <w:szCs w:val="24"/>
        </w:rPr>
        <w:t>SAL</w:t>
      </w:r>
      <w:r w:rsidR="00294271" w:rsidRPr="00F96D9C">
        <w:rPr>
          <w:rFonts w:ascii="Garamond" w:hAnsi="Garamond"/>
          <w:szCs w:val="24"/>
        </w:rPr>
        <w:t xml:space="preserve"> o altro documento utile)</w:t>
      </w:r>
      <w:r w:rsidR="00F20F0F" w:rsidRPr="00F96D9C">
        <w:rPr>
          <w:rFonts w:ascii="Garamond" w:hAnsi="Garamond"/>
          <w:szCs w:val="24"/>
        </w:rPr>
        <w:t xml:space="preserve"> </w:t>
      </w:r>
      <w:r w:rsidR="00294271" w:rsidRPr="00F96D9C">
        <w:rPr>
          <w:rFonts w:ascii="Garamond" w:hAnsi="Garamond"/>
          <w:szCs w:val="24"/>
        </w:rPr>
        <w:t>successivo all'insorgenza o alla cessazione del fatto che ha determinato il pregiudizio dell'esecutore.</w:t>
      </w:r>
      <w:r w:rsidR="00322839" w:rsidRPr="00F96D9C">
        <w:rPr>
          <w:rFonts w:ascii="Garamond" w:hAnsi="Garamond"/>
          <w:szCs w:val="24"/>
        </w:rPr>
        <w:t xml:space="preserve"> Le riserve non espressamente confermate sul conto finale si intendono abbandonate.</w:t>
      </w:r>
    </w:p>
    <w:p w14:paraId="303101C0" w14:textId="77777777" w:rsidR="00231F35" w:rsidRPr="00F96D9C" w:rsidRDefault="00231F35" w:rsidP="00F62EE4">
      <w:pPr>
        <w:pStyle w:val="Corpotesto1"/>
        <w:spacing w:line="312" w:lineRule="auto"/>
        <w:jc w:val="both"/>
        <w:rPr>
          <w:rFonts w:ascii="Garamond" w:hAnsi="Garamond"/>
          <w:szCs w:val="24"/>
        </w:rPr>
      </w:pPr>
      <w:r w:rsidRPr="00F96D9C">
        <w:rPr>
          <w:rFonts w:ascii="Garamond" w:hAnsi="Garamond"/>
          <w:szCs w:val="24"/>
        </w:rPr>
        <w:t>Le riserve devono essere formulate in modo specifico ed indicare con precisione le ragioni sulle quali esse si fondano. In particolare, le riserve devono contenere a pena di inammissibilità la precisa quantificazione delle somme che l'esecutore, ritiene gli siano dovute. La quantificazione della riserva è effettuata in via definitiva, senza possibilità di successive integrazioni o incrementi rispetto all'importo iscritto.</w:t>
      </w:r>
    </w:p>
    <w:p w14:paraId="631CFC70" w14:textId="77777777" w:rsidR="00231F35" w:rsidRPr="00F96D9C" w:rsidRDefault="00231F35" w:rsidP="00F62EE4">
      <w:pPr>
        <w:pStyle w:val="Corpotesto1"/>
        <w:spacing w:line="312" w:lineRule="auto"/>
        <w:jc w:val="both"/>
        <w:rPr>
          <w:rFonts w:ascii="Garamond" w:hAnsi="Garamond"/>
          <w:szCs w:val="24"/>
        </w:rPr>
      </w:pPr>
      <w:r w:rsidRPr="00F96D9C">
        <w:rPr>
          <w:rFonts w:ascii="Garamond" w:hAnsi="Garamond"/>
          <w:szCs w:val="24"/>
        </w:rPr>
        <w:t>Se l'esecutore ha firmato con riserva, qualora l'esplicazione e la quantificazione non siano possibili al momento della formulazione della stessa, egli esplica a pena di decadenza nel termine di quindici giorni le sue riserve, scrivendo e firmando nel registro le corrispondenti domande di indennità e indicando con precisione le cifre di compenso cui crede aver diritto con le ragioni di ciascuna domanda.</w:t>
      </w:r>
    </w:p>
    <w:p w14:paraId="6A0D3EC9" w14:textId="77777777" w:rsidR="00231F35" w:rsidRPr="00F96D9C" w:rsidRDefault="00231F35" w:rsidP="00F62EE4">
      <w:pPr>
        <w:pStyle w:val="Corpotesto1"/>
        <w:spacing w:line="312" w:lineRule="auto"/>
        <w:jc w:val="both"/>
        <w:rPr>
          <w:rFonts w:ascii="Garamond" w:hAnsi="Garamond"/>
          <w:szCs w:val="24"/>
        </w:rPr>
      </w:pPr>
      <w:r w:rsidRPr="00F96D9C">
        <w:rPr>
          <w:rFonts w:ascii="Garamond" w:hAnsi="Garamond"/>
          <w:szCs w:val="24"/>
        </w:rPr>
        <w:t>Nel caso in cui l'esecutore non ha firmato il registro nel termine di cui sopra, oppure lo ha fatto con riserva ma senza esplicare le sue riserve nel modo e nel termine sopraindicati, i fatti registrati si intendono definitivamente accertati e l'esecutore decade dal diritto di far valere in qualunque termine e modo le riserve o le domande che ad essi si riferiscono.</w:t>
      </w:r>
    </w:p>
    <w:p w14:paraId="192E86A7" w14:textId="77777777" w:rsidR="00231F35" w:rsidRPr="00F96D9C" w:rsidRDefault="00231F35" w:rsidP="00F62EE4">
      <w:pPr>
        <w:pStyle w:val="Corpotesto1"/>
        <w:spacing w:line="312" w:lineRule="auto"/>
        <w:jc w:val="both"/>
        <w:rPr>
          <w:rFonts w:ascii="Garamond" w:hAnsi="Garamond"/>
          <w:szCs w:val="24"/>
        </w:rPr>
      </w:pPr>
      <w:r w:rsidRPr="00F96D9C">
        <w:rPr>
          <w:rFonts w:ascii="Garamond" w:hAnsi="Garamond"/>
          <w:szCs w:val="24"/>
        </w:rPr>
        <w:t>Ove per qualsiasi legittimo impedimento non sia possibile una precisa e completa contabilizzazione, il direttore dei lavori può registrare in partita provvisoria sui libretti, e di conseguenza sugli ulteriori documenti contabili, quantità dedotte da misurazioni sommarie. In tal caso l'onere dell'immediata riserva diventa operante quando in sede di contabilizzazione definitiva delle categorie di lavorazioni interessate vengono portate in detrazione le partite provvisorie.</w:t>
      </w:r>
    </w:p>
    <w:p w14:paraId="28F08225" w14:textId="5207D0E3" w:rsidR="00231F35" w:rsidRPr="00F96D9C" w:rsidRDefault="00231F35" w:rsidP="00F62EE4">
      <w:pPr>
        <w:pStyle w:val="Corpotesto1"/>
        <w:spacing w:line="312" w:lineRule="auto"/>
        <w:jc w:val="both"/>
        <w:rPr>
          <w:rFonts w:ascii="Garamond" w:hAnsi="Garamond"/>
          <w:szCs w:val="24"/>
        </w:rPr>
      </w:pPr>
      <w:r w:rsidRPr="00F96D9C">
        <w:rPr>
          <w:rFonts w:ascii="Garamond" w:hAnsi="Garamond"/>
          <w:szCs w:val="24"/>
        </w:rPr>
        <w:t xml:space="preserve">All’atto della firma del conto finale l’esecutore non può iscrivere domande, per oggetto o per importo, diverse da quelle formulate nel registro di contabilità </w:t>
      </w:r>
      <w:r w:rsidR="00322839" w:rsidRPr="00F96D9C">
        <w:rPr>
          <w:rFonts w:ascii="Garamond" w:hAnsi="Garamond"/>
          <w:szCs w:val="24"/>
        </w:rPr>
        <w:t xml:space="preserve">ovvero in altra documentazione contabile </w:t>
      </w:r>
      <w:r w:rsidRPr="00F96D9C">
        <w:rPr>
          <w:rFonts w:ascii="Garamond" w:hAnsi="Garamond"/>
          <w:szCs w:val="24"/>
        </w:rPr>
        <w:t>durante lo svolgimento dei lavori e deve confermare le riserve già iscritte negli atti contabili, per le quali non siano intervenuti la transazione di cui all’articolo 208 del codice o l’accordo bonario di cui all’articolo 205 del codice. Se l’</w:t>
      </w:r>
      <w:r w:rsidR="00CA6911" w:rsidRPr="00F96D9C">
        <w:rPr>
          <w:rFonts w:ascii="Garamond" w:hAnsi="Garamond"/>
          <w:szCs w:val="24"/>
        </w:rPr>
        <w:t>Appaltatore</w:t>
      </w:r>
      <w:r w:rsidRPr="00F96D9C">
        <w:rPr>
          <w:rFonts w:ascii="Garamond" w:hAnsi="Garamond"/>
          <w:szCs w:val="24"/>
        </w:rPr>
        <w:t xml:space="preserve"> non firma il conto finale nel termine assegnato, non superiore a trenta giorni, o se lo sottoscrive senza confermare le domande già formulate nel registro di contabilità</w:t>
      </w:r>
      <w:r w:rsidR="00322839" w:rsidRPr="00F96D9C">
        <w:rPr>
          <w:rFonts w:ascii="Garamond" w:hAnsi="Garamond"/>
          <w:szCs w:val="24"/>
        </w:rPr>
        <w:t xml:space="preserve"> ovvero in altra documentazione contabile</w:t>
      </w:r>
      <w:r w:rsidRPr="00F96D9C">
        <w:rPr>
          <w:rFonts w:ascii="Garamond" w:hAnsi="Garamond"/>
          <w:szCs w:val="24"/>
        </w:rPr>
        <w:t xml:space="preserve">, il conto finale si ha come da lui definitivamente accettato. Firmato dall’esecutore il conto finale, o scaduto il termine sopra assegnato, il RUP, entro i successivi sessanta </w:t>
      </w:r>
      <w:r w:rsidRPr="00F96D9C">
        <w:rPr>
          <w:rFonts w:ascii="Garamond" w:hAnsi="Garamond"/>
          <w:szCs w:val="24"/>
        </w:rPr>
        <w:lastRenderedPageBreak/>
        <w:t>giorni, redige una propria relazione finale riservata nella quale esprime parere motivato sulla fondatezza delle domande dell’esecutore per le quali non siano intervenuti la transazione o l’accordo bonario.</w:t>
      </w:r>
    </w:p>
    <w:p w14:paraId="2DBD983D" w14:textId="74742AE1" w:rsidR="00231F35" w:rsidRPr="00F96D9C" w:rsidRDefault="00231F35" w:rsidP="00F62EE4">
      <w:pPr>
        <w:pStyle w:val="Corpotesto1"/>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è sempre tenuto ad uniformarsi alle disposizioni del direttore dei lavori senza poter sospendere o ritardare il regolare sviluppo dei lavori, quale che sia la contestazione o la riserva che egli iscriva negli atti contabili.</w:t>
      </w:r>
    </w:p>
    <w:p w14:paraId="5D862AFC" w14:textId="77777777" w:rsidR="00910783" w:rsidRPr="00F96D9C" w:rsidRDefault="00910783" w:rsidP="00F62EE4">
      <w:pPr>
        <w:pStyle w:val="Corpotesto"/>
        <w:spacing w:line="312" w:lineRule="auto"/>
        <w:jc w:val="both"/>
        <w:rPr>
          <w:rFonts w:ascii="Garamond" w:hAnsi="Garamond"/>
          <w:b/>
          <w:szCs w:val="24"/>
        </w:rPr>
      </w:pPr>
    </w:p>
    <w:p w14:paraId="7F2BE2AE" w14:textId="6EC77B15" w:rsidR="002B0BD7" w:rsidRPr="00F96D9C" w:rsidRDefault="002B0BD7" w:rsidP="00F62EE4">
      <w:pPr>
        <w:pStyle w:val="Corpotesto"/>
        <w:spacing w:line="312" w:lineRule="auto"/>
        <w:jc w:val="center"/>
        <w:rPr>
          <w:rFonts w:ascii="Garamond" w:hAnsi="Garamond"/>
          <w:b/>
          <w:szCs w:val="24"/>
        </w:rPr>
      </w:pPr>
      <w:r w:rsidRPr="00F96D9C">
        <w:rPr>
          <w:rFonts w:ascii="Garamond" w:hAnsi="Garamond"/>
          <w:b/>
          <w:szCs w:val="24"/>
        </w:rPr>
        <w:t>Articolo</w:t>
      </w:r>
      <w:r w:rsidR="00E44C8C" w:rsidRPr="00F96D9C">
        <w:rPr>
          <w:rFonts w:ascii="Garamond" w:hAnsi="Garamond"/>
          <w:b/>
          <w:szCs w:val="24"/>
        </w:rPr>
        <w:t xml:space="preserve"> </w:t>
      </w:r>
      <w:r w:rsidR="00F524F9" w:rsidRPr="00F96D9C">
        <w:rPr>
          <w:rFonts w:ascii="Garamond" w:hAnsi="Garamond"/>
          <w:b/>
          <w:szCs w:val="24"/>
        </w:rPr>
        <w:t>xx</w:t>
      </w:r>
    </w:p>
    <w:p w14:paraId="51A424F2" w14:textId="75C9D2CE" w:rsidR="002B0BD7" w:rsidRPr="00514F32" w:rsidRDefault="002B0BD7" w:rsidP="00F62EE4">
      <w:pPr>
        <w:pStyle w:val="Corpotesto"/>
        <w:spacing w:line="312" w:lineRule="auto"/>
        <w:jc w:val="center"/>
        <w:rPr>
          <w:rFonts w:ascii="Garamond" w:hAnsi="Garamond"/>
          <w:b/>
          <w:szCs w:val="24"/>
          <w:u w:val="single"/>
        </w:rPr>
      </w:pPr>
      <w:r w:rsidRPr="00514F32">
        <w:rPr>
          <w:rFonts w:ascii="Garamond" w:hAnsi="Garamond"/>
          <w:b/>
          <w:szCs w:val="24"/>
          <w:u w:val="single"/>
        </w:rPr>
        <w:t>TRACCIABILITA’ DEI FLUSSI FINANZIARI – NULLITA’ ASSOLUTA</w:t>
      </w:r>
    </w:p>
    <w:p w14:paraId="212A3BF2" w14:textId="25EBBE24" w:rsidR="00494706" w:rsidRPr="00F96D9C" w:rsidRDefault="00494706" w:rsidP="00F62EE4">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si obbliga con la sottoscrizione del presente </w:t>
      </w:r>
      <w:r w:rsidR="002613EB" w:rsidRPr="00F96D9C">
        <w:rPr>
          <w:rFonts w:ascii="Garamond" w:hAnsi="Garamond"/>
          <w:szCs w:val="24"/>
        </w:rPr>
        <w:t>Accordo Quadro</w:t>
      </w:r>
      <w:r w:rsidRPr="00F96D9C">
        <w:rPr>
          <w:rFonts w:ascii="Garamond" w:hAnsi="Garamond"/>
          <w:szCs w:val="24"/>
        </w:rPr>
        <w:t xml:space="preserve"> al pieno ed incondizionato rispetto delle disposizioni </w:t>
      </w:r>
      <w:r w:rsidR="00014459" w:rsidRPr="00F96D9C">
        <w:rPr>
          <w:rFonts w:ascii="Garamond" w:hAnsi="Garamond"/>
          <w:szCs w:val="24"/>
        </w:rPr>
        <w:t xml:space="preserve">della </w:t>
      </w:r>
      <w:r w:rsidRPr="00F96D9C">
        <w:rPr>
          <w:rFonts w:ascii="Garamond" w:hAnsi="Garamond"/>
          <w:szCs w:val="24"/>
        </w:rPr>
        <w:t>L. n. 136/2010 s.m.i. sulla tracciabilità dei flussi finanziari negli appalti pubblici di lavori, servizi e forniture.</w:t>
      </w:r>
    </w:p>
    <w:p w14:paraId="6C4A7932" w14:textId="5FEA3628" w:rsidR="00494706" w:rsidRPr="00F96D9C" w:rsidRDefault="00494706" w:rsidP="00F62EE4">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si obbliga altresì ad inserire nei contratti sottoscritti con i subappaltatori e subcontraenti della filiera delle imprese, un’apposita clausola con la quale ciascuno di essi assume gli obblighi di tracciabilità dei flussi finanziari di cui alla L. n. 136/2010 s.m.i. a pena di nullità assoluta dei contratti cui tale clausola accede. </w:t>
      </w:r>
    </w:p>
    <w:p w14:paraId="00185B8B" w14:textId="3FCBABED" w:rsidR="00494706" w:rsidRPr="00F96D9C" w:rsidRDefault="00494706">
      <w:pPr>
        <w:pStyle w:val="Corpotesto"/>
        <w:spacing w:line="312" w:lineRule="auto"/>
        <w:jc w:val="both"/>
        <w:rPr>
          <w:rFonts w:ascii="Garamond" w:hAnsi="Garamond"/>
          <w:szCs w:val="24"/>
        </w:rPr>
      </w:pPr>
      <w:r w:rsidRPr="00F96D9C">
        <w:rPr>
          <w:rFonts w:ascii="Garamond" w:hAnsi="Garamond"/>
          <w:szCs w:val="24"/>
        </w:rPr>
        <w:t>Di tale circostanza l’</w:t>
      </w:r>
      <w:r w:rsidR="00CA6911" w:rsidRPr="00F96D9C">
        <w:rPr>
          <w:rFonts w:ascii="Garamond" w:hAnsi="Garamond"/>
          <w:szCs w:val="24"/>
        </w:rPr>
        <w:t>Appaltatore</w:t>
      </w:r>
      <w:r w:rsidRPr="00F96D9C">
        <w:rPr>
          <w:rFonts w:ascii="Garamond" w:hAnsi="Garamond"/>
          <w:szCs w:val="24"/>
        </w:rPr>
        <w:t xml:space="preserve"> deve dare diretta e puntuale evidenza al Committente il quale, ai sensi di legge, verifica l’ottemperanza di siffatto obbligo da parte dell’</w:t>
      </w:r>
      <w:r w:rsidR="00CA6911" w:rsidRPr="00F96D9C">
        <w:rPr>
          <w:rFonts w:ascii="Garamond" w:hAnsi="Garamond"/>
          <w:szCs w:val="24"/>
        </w:rPr>
        <w:t>Appaltatore</w:t>
      </w:r>
      <w:r w:rsidRPr="00F96D9C">
        <w:rPr>
          <w:rFonts w:ascii="Garamond" w:hAnsi="Garamond"/>
          <w:szCs w:val="24"/>
        </w:rPr>
        <w:t>.</w:t>
      </w:r>
    </w:p>
    <w:p w14:paraId="417C9805" w14:textId="3CD1D4C4" w:rsidR="00494706" w:rsidRPr="00F96D9C" w:rsidRDefault="00494706" w:rsidP="00F62EE4">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prende atto ed accetta espressamente che l’eventuale espletamento anche di una sola transazione relativa al presente </w:t>
      </w:r>
      <w:r w:rsidR="002613EB" w:rsidRPr="00F96D9C">
        <w:rPr>
          <w:rFonts w:ascii="Garamond" w:hAnsi="Garamond"/>
          <w:szCs w:val="24"/>
        </w:rPr>
        <w:t>Accordo Quadro</w:t>
      </w:r>
      <w:r w:rsidRPr="00F96D9C">
        <w:rPr>
          <w:rFonts w:ascii="Garamond" w:hAnsi="Garamond"/>
          <w:szCs w:val="24"/>
        </w:rPr>
        <w:t>, anche inerente ad eventuali subappaltatori o subcontraenti, effettuata non avvalendosi di conto corrente bancario o postale, acceso presso banche o presso Poste Italiane S.p.A., potrà costituire causa di risoluzione espressa dell’</w:t>
      </w:r>
      <w:r w:rsidR="002613EB" w:rsidRPr="00F96D9C">
        <w:rPr>
          <w:rFonts w:ascii="Garamond" w:hAnsi="Garamond"/>
          <w:szCs w:val="24"/>
        </w:rPr>
        <w:t>Accordo Quadro</w:t>
      </w:r>
      <w:r w:rsidRPr="00F96D9C">
        <w:rPr>
          <w:rFonts w:ascii="Garamond" w:hAnsi="Garamond"/>
          <w:szCs w:val="24"/>
        </w:rPr>
        <w:t xml:space="preserve">, ai sensi di quanto disposto dall’art. 3, comma 8 della menzionata Legge n. 136/2010 e secondo le modalità riportate nell’Articolo </w:t>
      </w:r>
      <w:r w:rsidR="00E84441" w:rsidRPr="00F96D9C">
        <w:rPr>
          <w:rFonts w:ascii="Garamond" w:hAnsi="Garamond"/>
          <w:szCs w:val="24"/>
        </w:rPr>
        <w:t>RISOLUZIONE DELL’</w:t>
      </w:r>
      <w:r w:rsidR="002613EB" w:rsidRPr="00F96D9C">
        <w:rPr>
          <w:rFonts w:ascii="Garamond" w:hAnsi="Garamond"/>
          <w:szCs w:val="24"/>
        </w:rPr>
        <w:t>ACCORDO QUADRO</w:t>
      </w:r>
      <w:r w:rsidRPr="00F96D9C">
        <w:rPr>
          <w:rFonts w:ascii="Garamond" w:hAnsi="Garamond"/>
          <w:szCs w:val="24"/>
        </w:rPr>
        <w:t xml:space="preserve"> – CLAUSOLA RISOLUTIVA ESPRESSA.</w:t>
      </w:r>
    </w:p>
    <w:p w14:paraId="63E0DE51" w14:textId="58DC47D5" w:rsidR="00494706" w:rsidRPr="00F96D9C" w:rsidRDefault="00494706" w:rsidP="00F62EE4">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ovvero il proprio sub</w:t>
      </w:r>
      <w:r w:rsidR="00AE0169" w:rsidRPr="00F96D9C">
        <w:rPr>
          <w:rFonts w:ascii="Garamond" w:hAnsi="Garamond"/>
          <w:szCs w:val="24"/>
        </w:rPr>
        <w:t>a</w:t>
      </w:r>
      <w:r w:rsidR="00CA6911" w:rsidRPr="00F96D9C">
        <w:rPr>
          <w:rFonts w:ascii="Garamond" w:hAnsi="Garamond"/>
          <w:szCs w:val="24"/>
        </w:rPr>
        <w:t>ppaltatore</w:t>
      </w:r>
      <w:r w:rsidRPr="00F96D9C">
        <w:rPr>
          <w:rFonts w:ascii="Garamond" w:hAnsi="Garamond"/>
          <w:szCs w:val="24"/>
        </w:rPr>
        <w:t xml:space="preserve"> o subcontraente avuta notizia dell’inadempimento della propria controparte agli obblighi di tracciabilità finanziaria di cui all’art. 3 della L. n. 136/2010 s.m.i. ne da immediata comunicazione al Committente ed alla Prefettura – Ufficio terrritoriale del Governo della Provincia dove ha sede il Committente o l’Amministrazione concedente.</w:t>
      </w:r>
    </w:p>
    <w:p w14:paraId="44BDC37C" w14:textId="77777777" w:rsidR="005E12E4" w:rsidRPr="00F96D9C" w:rsidRDefault="005E12E4" w:rsidP="00F62EE4">
      <w:pPr>
        <w:pStyle w:val="Corpotesto"/>
        <w:spacing w:line="312" w:lineRule="auto"/>
        <w:jc w:val="both"/>
        <w:rPr>
          <w:rFonts w:ascii="Garamond" w:hAnsi="Garamond"/>
          <w:szCs w:val="24"/>
        </w:rPr>
      </w:pPr>
    </w:p>
    <w:p w14:paraId="3F0141C4" w14:textId="35CB7E88" w:rsidR="002B0BD7" w:rsidRPr="00F96D9C" w:rsidRDefault="002B0BD7" w:rsidP="00F524F9">
      <w:pPr>
        <w:pStyle w:val="Corpotesto"/>
        <w:spacing w:line="312" w:lineRule="auto"/>
        <w:jc w:val="center"/>
        <w:rPr>
          <w:rFonts w:ascii="Garamond" w:hAnsi="Garamond"/>
          <w:szCs w:val="24"/>
        </w:rPr>
      </w:pPr>
      <w:r w:rsidRPr="00F96D9C">
        <w:rPr>
          <w:rFonts w:ascii="Garamond" w:hAnsi="Garamond"/>
          <w:b/>
          <w:szCs w:val="24"/>
        </w:rPr>
        <w:t xml:space="preserve">Articolo </w:t>
      </w:r>
      <w:r w:rsidR="00F524F9" w:rsidRPr="00F96D9C">
        <w:rPr>
          <w:rFonts w:ascii="Garamond" w:hAnsi="Garamond"/>
          <w:b/>
          <w:szCs w:val="24"/>
        </w:rPr>
        <w:t>xx</w:t>
      </w:r>
    </w:p>
    <w:p w14:paraId="2E44CE40" w14:textId="77777777" w:rsidR="002B0BD7" w:rsidRPr="00514F32" w:rsidRDefault="00611EF5" w:rsidP="00F62EE4">
      <w:pPr>
        <w:pStyle w:val="Corpotesto"/>
        <w:spacing w:line="312" w:lineRule="auto"/>
        <w:jc w:val="center"/>
        <w:rPr>
          <w:rFonts w:ascii="Garamond" w:hAnsi="Garamond"/>
          <w:b/>
          <w:szCs w:val="24"/>
          <w:u w:val="single"/>
        </w:rPr>
      </w:pPr>
      <w:r w:rsidRPr="00514F32">
        <w:rPr>
          <w:rFonts w:ascii="Garamond" w:hAnsi="Garamond"/>
          <w:b/>
          <w:szCs w:val="24"/>
          <w:u w:val="single"/>
        </w:rPr>
        <w:t xml:space="preserve">CONTABILITA’ E </w:t>
      </w:r>
      <w:r w:rsidR="002B0BD7" w:rsidRPr="00514F32">
        <w:rPr>
          <w:rFonts w:ascii="Garamond" w:hAnsi="Garamond"/>
          <w:b/>
          <w:szCs w:val="24"/>
          <w:u w:val="single"/>
        </w:rPr>
        <w:t>PAGAMENTI</w:t>
      </w:r>
    </w:p>
    <w:p w14:paraId="20A9431F" w14:textId="4CA418B3" w:rsidR="00E84441" w:rsidRPr="00F96D9C" w:rsidRDefault="00821CA5" w:rsidP="00F62EE4">
      <w:pPr>
        <w:pStyle w:val="Corpotesto"/>
        <w:spacing w:line="312" w:lineRule="auto"/>
        <w:jc w:val="both"/>
        <w:rPr>
          <w:rFonts w:ascii="Garamond" w:hAnsi="Garamond"/>
          <w:szCs w:val="24"/>
        </w:rPr>
      </w:pPr>
      <w:r w:rsidRPr="00F96D9C">
        <w:rPr>
          <w:rFonts w:ascii="Garamond" w:hAnsi="Garamond"/>
          <w:szCs w:val="24"/>
        </w:rPr>
        <w:t xml:space="preserve">Per </w:t>
      </w:r>
      <w:r w:rsidR="003C1CE5" w:rsidRPr="00F96D9C">
        <w:rPr>
          <w:rFonts w:ascii="Garamond" w:hAnsi="Garamond"/>
          <w:szCs w:val="24"/>
        </w:rPr>
        <w:t xml:space="preserve">tutte le prestazioni di cui al presente </w:t>
      </w:r>
      <w:r w:rsidR="002613EB" w:rsidRPr="00F96D9C">
        <w:rPr>
          <w:rFonts w:ascii="Garamond" w:hAnsi="Garamond"/>
          <w:szCs w:val="24"/>
        </w:rPr>
        <w:t>Accordo Quadro</w:t>
      </w:r>
      <w:r w:rsidR="003C1CE5" w:rsidRPr="00F96D9C">
        <w:rPr>
          <w:rFonts w:ascii="Garamond" w:hAnsi="Garamond"/>
          <w:szCs w:val="24"/>
        </w:rPr>
        <w:t>,</w:t>
      </w:r>
      <w:r w:rsidR="00E84441" w:rsidRPr="00F96D9C">
        <w:rPr>
          <w:rFonts w:ascii="Garamond" w:hAnsi="Garamond"/>
          <w:szCs w:val="24"/>
        </w:rPr>
        <w:t xml:space="preserve"> verranno emessi</w:t>
      </w:r>
      <w:r w:rsidR="002C400B" w:rsidRPr="00F96D9C">
        <w:rPr>
          <w:rFonts w:ascii="Garamond" w:hAnsi="Garamond"/>
          <w:szCs w:val="24"/>
        </w:rPr>
        <w:t xml:space="preserve"> appositi</w:t>
      </w:r>
      <w:r w:rsidR="00796AB5" w:rsidRPr="00F96D9C">
        <w:rPr>
          <w:rFonts w:ascii="Garamond" w:hAnsi="Garamond"/>
          <w:szCs w:val="24"/>
        </w:rPr>
        <w:t xml:space="preserve"> stati di avanzamento </w:t>
      </w:r>
      <w:r w:rsidR="00EA1E55">
        <w:rPr>
          <w:rFonts w:ascii="Garamond" w:hAnsi="Garamond"/>
          <w:szCs w:val="24"/>
        </w:rPr>
        <w:t xml:space="preserve">bimestrali </w:t>
      </w:r>
      <w:r w:rsidR="00796AB5" w:rsidRPr="00F96D9C">
        <w:rPr>
          <w:rFonts w:ascii="Garamond" w:hAnsi="Garamond"/>
          <w:szCs w:val="24"/>
        </w:rPr>
        <w:t>dei lavori</w:t>
      </w:r>
      <w:r w:rsidR="00EA1E55">
        <w:rPr>
          <w:rFonts w:ascii="Garamond" w:hAnsi="Garamond"/>
          <w:szCs w:val="24"/>
        </w:rPr>
        <w:t xml:space="preserve"> e dei servizi</w:t>
      </w:r>
      <w:r w:rsidR="00796AB5" w:rsidRPr="00F96D9C">
        <w:rPr>
          <w:rFonts w:ascii="Garamond" w:hAnsi="Garamond"/>
          <w:szCs w:val="24"/>
        </w:rPr>
        <w:t xml:space="preserve"> (SAL)</w:t>
      </w:r>
      <w:r w:rsidR="00EA1E55">
        <w:rPr>
          <w:rFonts w:ascii="Garamond" w:hAnsi="Garamond"/>
          <w:szCs w:val="24"/>
        </w:rPr>
        <w:t>.</w:t>
      </w:r>
      <w:r w:rsidR="00910783" w:rsidRPr="00F96D9C">
        <w:rPr>
          <w:rFonts w:ascii="Garamond" w:hAnsi="Garamond"/>
          <w:szCs w:val="24"/>
        </w:rPr>
        <w:t xml:space="preserve"> </w:t>
      </w:r>
      <w:r w:rsidR="003C1CE5" w:rsidRPr="00F96D9C">
        <w:rPr>
          <w:rFonts w:ascii="Garamond" w:hAnsi="Garamond"/>
          <w:szCs w:val="24"/>
        </w:rPr>
        <w:t>L</w:t>
      </w:r>
      <w:r w:rsidR="005E12E4" w:rsidRPr="00F96D9C">
        <w:rPr>
          <w:rFonts w:ascii="Garamond" w:hAnsi="Garamond"/>
          <w:szCs w:val="24"/>
        </w:rPr>
        <w:t>a Direzione Lavori</w:t>
      </w:r>
      <w:r w:rsidR="00CA3D8E" w:rsidRPr="00F96D9C">
        <w:rPr>
          <w:rFonts w:ascii="Garamond" w:hAnsi="Garamond"/>
          <w:szCs w:val="24"/>
        </w:rPr>
        <w:t xml:space="preserve"> o </w:t>
      </w:r>
      <w:r w:rsidR="00C71B86" w:rsidRPr="00F96D9C">
        <w:rPr>
          <w:rFonts w:ascii="Garamond" w:hAnsi="Garamond"/>
          <w:szCs w:val="24"/>
        </w:rPr>
        <w:t>Direttore Esecutivo del Contratto (DEC)</w:t>
      </w:r>
      <w:r w:rsidR="002C400B" w:rsidRPr="00F96D9C">
        <w:rPr>
          <w:rFonts w:ascii="Garamond" w:hAnsi="Garamond"/>
          <w:szCs w:val="24"/>
        </w:rPr>
        <w:t>,</w:t>
      </w:r>
      <w:r w:rsidR="00E84441" w:rsidRPr="00F96D9C">
        <w:rPr>
          <w:rFonts w:ascii="Garamond" w:hAnsi="Garamond"/>
          <w:szCs w:val="24"/>
        </w:rPr>
        <w:t xml:space="preserve"> ai fini dei pagamenti da effettuare all’</w:t>
      </w:r>
      <w:r w:rsidR="00CA6911" w:rsidRPr="00F96D9C">
        <w:rPr>
          <w:rFonts w:ascii="Garamond" w:hAnsi="Garamond"/>
          <w:szCs w:val="24"/>
        </w:rPr>
        <w:t>Appaltatore</w:t>
      </w:r>
      <w:r w:rsidR="002C400B" w:rsidRPr="00F96D9C">
        <w:rPr>
          <w:rFonts w:ascii="Garamond" w:hAnsi="Garamond"/>
          <w:szCs w:val="24"/>
        </w:rPr>
        <w:t>,</w:t>
      </w:r>
      <w:r w:rsidR="005E12E4" w:rsidRPr="00F96D9C">
        <w:rPr>
          <w:rFonts w:ascii="Garamond" w:hAnsi="Garamond"/>
          <w:szCs w:val="24"/>
        </w:rPr>
        <w:t xml:space="preserve"> terrà la relativa contabilità. </w:t>
      </w:r>
    </w:p>
    <w:p w14:paraId="1880B5E2" w14:textId="51292203" w:rsidR="00E84441" w:rsidRPr="00F96D9C" w:rsidRDefault="00E84441" w:rsidP="00F62EE4">
      <w:pPr>
        <w:pStyle w:val="Corpotesto"/>
        <w:spacing w:line="312" w:lineRule="auto"/>
        <w:jc w:val="both"/>
        <w:rPr>
          <w:rFonts w:ascii="Garamond" w:hAnsi="Garamond"/>
          <w:szCs w:val="24"/>
        </w:rPr>
      </w:pPr>
      <w:r w:rsidRPr="00F96D9C">
        <w:rPr>
          <w:rFonts w:ascii="Garamond" w:hAnsi="Garamond"/>
          <w:szCs w:val="24"/>
        </w:rPr>
        <w:t xml:space="preserve">La contabilizzazione avverrà a misura mediante l’applicazione dei prezzi unitari di cui </w:t>
      </w:r>
      <w:r w:rsidR="003C1CE5" w:rsidRPr="00F96D9C">
        <w:rPr>
          <w:rFonts w:ascii="Garamond" w:hAnsi="Garamond"/>
          <w:szCs w:val="24"/>
        </w:rPr>
        <w:t>agli</w:t>
      </w:r>
      <w:r w:rsidR="00910783" w:rsidRPr="00F96D9C">
        <w:rPr>
          <w:rFonts w:ascii="Garamond" w:hAnsi="Garamond"/>
          <w:szCs w:val="24"/>
        </w:rPr>
        <w:t xml:space="preserve"> </w:t>
      </w:r>
      <w:r w:rsidR="003C1CE5" w:rsidRPr="00F96D9C">
        <w:rPr>
          <w:rFonts w:ascii="Garamond" w:hAnsi="Garamond"/>
          <w:szCs w:val="24"/>
        </w:rPr>
        <w:t>E</w:t>
      </w:r>
      <w:r w:rsidRPr="00F96D9C">
        <w:rPr>
          <w:rFonts w:ascii="Garamond" w:hAnsi="Garamond"/>
          <w:szCs w:val="24"/>
        </w:rPr>
        <w:t>lenc</w:t>
      </w:r>
      <w:r w:rsidR="003C1CE5" w:rsidRPr="00F96D9C">
        <w:rPr>
          <w:rFonts w:ascii="Garamond" w:hAnsi="Garamond"/>
          <w:szCs w:val="24"/>
        </w:rPr>
        <w:t>hi</w:t>
      </w:r>
      <w:r w:rsidRPr="00F96D9C">
        <w:rPr>
          <w:rFonts w:ascii="Garamond" w:hAnsi="Garamond"/>
          <w:szCs w:val="24"/>
        </w:rPr>
        <w:t xml:space="preserve"> </w:t>
      </w:r>
      <w:r w:rsidR="003C1CE5" w:rsidRPr="00F96D9C">
        <w:rPr>
          <w:rFonts w:ascii="Garamond" w:hAnsi="Garamond"/>
          <w:szCs w:val="24"/>
        </w:rPr>
        <w:t>P</w:t>
      </w:r>
      <w:r w:rsidRPr="00F96D9C">
        <w:rPr>
          <w:rFonts w:ascii="Garamond" w:hAnsi="Garamond"/>
          <w:szCs w:val="24"/>
        </w:rPr>
        <w:t>rezzi allegat</w:t>
      </w:r>
      <w:r w:rsidR="003C1CE5" w:rsidRPr="00F96D9C">
        <w:rPr>
          <w:rFonts w:ascii="Garamond" w:hAnsi="Garamond"/>
          <w:szCs w:val="24"/>
        </w:rPr>
        <w:t xml:space="preserve">i </w:t>
      </w:r>
      <w:r w:rsidRPr="00F96D9C">
        <w:rPr>
          <w:rFonts w:ascii="Garamond" w:hAnsi="Garamond"/>
          <w:szCs w:val="24"/>
        </w:rPr>
        <w:t xml:space="preserve">al presente </w:t>
      </w:r>
      <w:r w:rsidR="002613EB" w:rsidRPr="00F96D9C">
        <w:rPr>
          <w:rFonts w:ascii="Garamond" w:hAnsi="Garamond"/>
          <w:szCs w:val="24"/>
        </w:rPr>
        <w:t>Accordo Quadro</w:t>
      </w:r>
      <w:r w:rsidRPr="00F96D9C">
        <w:rPr>
          <w:rFonts w:ascii="Garamond" w:hAnsi="Garamond"/>
          <w:szCs w:val="24"/>
        </w:rPr>
        <w:t xml:space="preserve"> da assoggettare al ribasso </w:t>
      </w:r>
      <w:r w:rsidR="00D835A7" w:rsidRPr="00F96D9C">
        <w:rPr>
          <w:rFonts w:ascii="Garamond" w:hAnsi="Garamond"/>
          <w:szCs w:val="24"/>
        </w:rPr>
        <w:t>di Gara di cui all’articolo VALUTAZIONE DEGLI INTERVENTI.</w:t>
      </w:r>
    </w:p>
    <w:p w14:paraId="1CCE6CBB" w14:textId="4F85A978" w:rsidR="00D57D76" w:rsidRDefault="00D57D76" w:rsidP="00F62EE4">
      <w:pPr>
        <w:pStyle w:val="Corpotesto"/>
        <w:spacing w:line="312" w:lineRule="auto"/>
        <w:jc w:val="both"/>
        <w:rPr>
          <w:rFonts w:ascii="Garamond" w:hAnsi="Garamond"/>
          <w:szCs w:val="24"/>
        </w:rPr>
      </w:pPr>
      <w:r w:rsidRPr="00F96D9C">
        <w:rPr>
          <w:rFonts w:ascii="Garamond" w:hAnsi="Garamond"/>
          <w:szCs w:val="24"/>
        </w:rPr>
        <w:t>L’importo relativo agli oneri per la sicurezza verrà corrisposto a misura</w:t>
      </w:r>
      <w:r w:rsidR="00D835A7" w:rsidRPr="00F96D9C">
        <w:rPr>
          <w:rFonts w:ascii="Garamond" w:hAnsi="Garamond"/>
          <w:szCs w:val="24"/>
        </w:rPr>
        <w:t xml:space="preserve"> in relazione alle prestazioni ordinate con ciascun ODL e ODS</w:t>
      </w:r>
      <w:r w:rsidR="00E06935" w:rsidRPr="00F96D9C">
        <w:rPr>
          <w:rFonts w:ascii="Garamond" w:hAnsi="Garamond"/>
          <w:szCs w:val="24"/>
        </w:rPr>
        <w:t xml:space="preserve"> ovvero a corpo e proporzionalmente all’avanzamento </w:t>
      </w:r>
      <w:r w:rsidR="00CA19B3">
        <w:rPr>
          <w:rFonts w:ascii="Garamond" w:hAnsi="Garamond"/>
          <w:szCs w:val="24"/>
        </w:rPr>
        <w:t>temporale dell’ODL</w:t>
      </w:r>
      <w:r w:rsidR="00E06935" w:rsidRPr="00F96D9C">
        <w:rPr>
          <w:rFonts w:ascii="Garamond" w:hAnsi="Garamond"/>
          <w:szCs w:val="24"/>
        </w:rPr>
        <w:t xml:space="preserve"> nel caso di interventi a canone per la manutenzione del verde</w:t>
      </w:r>
      <w:r w:rsidR="00CA19B3">
        <w:rPr>
          <w:rFonts w:ascii="Garamond" w:hAnsi="Garamond"/>
          <w:szCs w:val="24"/>
        </w:rPr>
        <w:t xml:space="preserve"> (sfalcio banchina)</w:t>
      </w:r>
      <w:r w:rsidR="001D4ABD">
        <w:rPr>
          <w:rFonts w:ascii="Garamond" w:hAnsi="Garamond"/>
          <w:szCs w:val="24"/>
        </w:rPr>
        <w:t>.</w:t>
      </w:r>
    </w:p>
    <w:p w14:paraId="09CB91CE" w14:textId="424B8D30" w:rsidR="00CA19B3" w:rsidRDefault="00CA19B3" w:rsidP="00EA1E55">
      <w:pPr>
        <w:pStyle w:val="Corpotesto"/>
        <w:spacing w:line="312" w:lineRule="auto"/>
        <w:jc w:val="both"/>
        <w:rPr>
          <w:rFonts w:ascii="Garamond" w:hAnsi="Garamond"/>
          <w:szCs w:val="24"/>
        </w:rPr>
      </w:pPr>
      <w:r>
        <w:rPr>
          <w:rFonts w:ascii="Garamond" w:hAnsi="Garamond"/>
          <w:szCs w:val="24"/>
        </w:rPr>
        <w:lastRenderedPageBreak/>
        <w:t xml:space="preserve">Le date dei SAL bimestrali saranno in corrispondenza dell’ultimo giorno di calendario dei mesi </w:t>
      </w:r>
      <w:r w:rsidR="00EA1E55">
        <w:rPr>
          <w:rFonts w:ascii="Garamond" w:hAnsi="Garamond"/>
          <w:szCs w:val="24"/>
        </w:rPr>
        <w:t>pari (</w:t>
      </w:r>
      <w:r>
        <w:rPr>
          <w:rFonts w:ascii="Garamond" w:hAnsi="Garamond"/>
          <w:szCs w:val="24"/>
        </w:rPr>
        <w:t>Febbraio</w:t>
      </w:r>
      <w:r w:rsidR="00EA1E55">
        <w:rPr>
          <w:rFonts w:ascii="Garamond" w:hAnsi="Garamond"/>
          <w:szCs w:val="24"/>
        </w:rPr>
        <w:t xml:space="preserve">, </w:t>
      </w:r>
      <w:r>
        <w:rPr>
          <w:rFonts w:ascii="Garamond" w:hAnsi="Garamond"/>
          <w:szCs w:val="24"/>
        </w:rPr>
        <w:t>Aprile</w:t>
      </w:r>
      <w:r w:rsidR="00EA1E55">
        <w:rPr>
          <w:rFonts w:ascii="Garamond" w:hAnsi="Garamond"/>
          <w:szCs w:val="24"/>
        </w:rPr>
        <w:t xml:space="preserve">, </w:t>
      </w:r>
      <w:r>
        <w:rPr>
          <w:rFonts w:ascii="Garamond" w:hAnsi="Garamond"/>
          <w:szCs w:val="24"/>
        </w:rPr>
        <w:t>Giugno</w:t>
      </w:r>
      <w:r w:rsidR="00EA1E55">
        <w:rPr>
          <w:rFonts w:ascii="Garamond" w:hAnsi="Garamond"/>
          <w:szCs w:val="24"/>
        </w:rPr>
        <w:t xml:space="preserve">, </w:t>
      </w:r>
      <w:r>
        <w:rPr>
          <w:rFonts w:ascii="Garamond" w:hAnsi="Garamond"/>
          <w:szCs w:val="24"/>
        </w:rPr>
        <w:t>Agosto</w:t>
      </w:r>
      <w:r w:rsidR="00EA1E55">
        <w:rPr>
          <w:rFonts w:ascii="Garamond" w:hAnsi="Garamond"/>
          <w:szCs w:val="24"/>
        </w:rPr>
        <w:t xml:space="preserve">, </w:t>
      </w:r>
      <w:r>
        <w:rPr>
          <w:rFonts w:ascii="Garamond" w:hAnsi="Garamond"/>
          <w:szCs w:val="24"/>
        </w:rPr>
        <w:t>Ottobre</w:t>
      </w:r>
      <w:r w:rsidR="00EA1E55">
        <w:rPr>
          <w:rFonts w:ascii="Garamond" w:hAnsi="Garamond"/>
          <w:szCs w:val="24"/>
        </w:rPr>
        <w:t xml:space="preserve">, </w:t>
      </w:r>
      <w:r>
        <w:rPr>
          <w:rFonts w:ascii="Garamond" w:hAnsi="Garamond"/>
          <w:szCs w:val="24"/>
        </w:rPr>
        <w:t>Dicembre</w:t>
      </w:r>
      <w:r w:rsidR="00EA1E55">
        <w:rPr>
          <w:rFonts w:ascii="Garamond" w:hAnsi="Garamond"/>
          <w:szCs w:val="24"/>
        </w:rPr>
        <w:t>)</w:t>
      </w:r>
      <w:r>
        <w:rPr>
          <w:rFonts w:ascii="Garamond" w:hAnsi="Garamond"/>
          <w:szCs w:val="24"/>
        </w:rPr>
        <w:t>.</w:t>
      </w:r>
    </w:p>
    <w:p w14:paraId="4536A53E" w14:textId="677440D4" w:rsidR="00EA1E55" w:rsidRDefault="00D57D76">
      <w:pPr>
        <w:pStyle w:val="Corpotesto1"/>
        <w:spacing w:line="312" w:lineRule="auto"/>
        <w:jc w:val="both"/>
        <w:rPr>
          <w:rFonts w:ascii="Garamond" w:hAnsi="Garamond"/>
          <w:szCs w:val="24"/>
        </w:rPr>
      </w:pPr>
      <w:r w:rsidRPr="00F96D9C">
        <w:rPr>
          <w:rFonts w:ascii="Garamond" w:hAnsi="Garamond"/>
          <w:szCs w:val="24"/>
        </w:rPr>
        <w:t xml:space="preserve">Nel SAL verranno contabilizzati tutti gli </w:t>
      </w:r>
      <w:r w:rsidR="00FD7B16" w:rsidRPr="00F96D9C">
        <w:rPr>
          <w:rFonts w:ascii="Garamond" w:hAnsi="Garamond"/>
          <w:szCs w:val="24"/>
        </w:rPr>
        <w:t>ODS</w:t>
      </w:r>
      <w:r w:rsidR="00CA19B3">
        <w:rPr>
          <w:rFonts w:ascii="Garamond" w:hAnsi="Garamond"/>
          <w:szCs w:val="24"/>
        </w:rPr>
        <w:t xml:space="preserve"> e ODL</w:t>
      </w:r>
      <w:r w:rsidRPr="00F96D9C">
        <w:rPr>
          <w:rFonts w:ascii="Garamond" w:hAnsi="Garamond"/>
          <w:szCs w:val="24"/>
        </w:rPr>
        <w:t xml:space="preserve"> conclusi nel </w:t>
      </w:r>
      <w:r w:rsidR="00FD7B16" w:rsidRPr="00F96D9C">
        <w:rPr>
          <w:rFonts w:ascii="Garamond" w:hAnsi="Garamond"/>
          <w:szCs w:val="24"/>
        </w:rPr>
        <w:t>bimestre</w:t>
      </w:r>
      <w:r w:rsidRPr="00F96D9C">
        <w:rPr>
          <w:rFonts w:ascii="Garamond" w:hAnsi="Garamond"/>
          <w:szCs w:val="24"/>
        </w:rPr>
        <w:t xml:space="preserve"> di riferimento</w:t>
      </w:r>
      <w:r w:rsidR="00CA19B3">
        <w:rPr>
          <w:rFonts w:ascii="Garamond" w:hAnsi="Garamond"/>
          <w:szCs w:val="24"/>
        </w:rPr>
        <w:t xml:space="preserve"> e le quote proporzionali all’avanzamento temporale degli ODL per la manutenzione del verde a corpo (forfait)</w:t>
      </w:r>
      <w:r w:rsidRPr="00F96D9C">
        <w:rPr>
          <w:rFonts w:ascii="Garamond" w:hAnsi="Garamond"/>
          <w:szCs w:val="24"/>
        </w:rPr>
        <w:t xml:space="preserve">, previa emissione del certificato di regolare esecuzione </w:t>
      </w:r>
      <w:r w:rsidR="00585F98" w:rsidRPr="00F96D9C">
        <w:rPr>
          <w:rFonts w:ascii="Garamond" w:hAnsi="Garamond"/>
          <w:szCs w:val="24"/>
        </w:rPr>
        <w:t>degli interventi</w:t>
      </w:r>
      <w:r w:rsidR="00D835A7" w:rsidRPr="00F96D9C">
        <w:rPr>
          <w:rFonts w:ascii="Garamond" w:hAnsi="Garamond"/>
          <w:szCs w:val="24"/>
        </w:rPr>
        <w:t xml:space="preserve">, </w:t>
      </w:r>
      <w:r w:rsidR="00141B0E" w:rsidRPr="00F96D9C">
        <w:rPr>
          <w:rFonts w:ascii="Garamond" w:hAnsi="Garamond"/>
          <w:szCs w:val="24"/>
        </w:rPr>
        <w:t xml:space="preserve">fatte salve le utleriori modalità di contabilizzazione specificate nei singoli contratti attuativi in riferimento a quanto riportato nel capitolato tecnico allegato al presente </w:t>
      </w:r>
      <w:r w:rsidR="002613EB" w:rsidRPr="00F96D9C">
        <w:rPr>
          <w:rFonts w:ascii="Garamond" w:hAnsi="Garamond"/>
          <w:szCs w:val="24"/>
        </w:rPr>
        <w:t>Accordo Quadro</w:t>
      </w:r>
      <w:r w:rsidR="00585F98" w:rsidRPr="00F96D9C">
        <w:rPr>
          <w:rFonts w:ascii="Garamond" w:hAnsi="Garamond"/>
          <w:szCs w:val="24"/>
        </w:rPr>
        <w:t xml:space="preserve"> (ad es. i lavori programmabili)</w:t>
      </w:r>
      <w:r w:rsidRPr="00F96D9C">
        <w:rPr>
          <w:rFonts w:ascii="Garamond" w:hAnsi="Garamond"/>
          <w:szCs w:val="24"/>
        </w:rPr>
        <w:t>.</w:t>
      </w:r>
    </w:p>
    <w:p w14:paraId="1D3502EC" w14:textId="71E7EF69" w:rsidR="00D57D76" w:rsidRPr="00F96D9C" w:rsidRDefault="00EA1E55">
      <w:pPr>
        <w:pStyle w:val="Corpotesto1"/>
        <w:spacing w:line="312" w:lineRule="auto"/>
        <w:jc w:val="both"/>
        <w:rPr>
          <w:rFonts w:ascii="Garamond" w:hAnsi="Garamond"/>
          <w:szCs w:val="24"/>
        </w:rPr>
      </w:pPr>
      <w:r>
        <w:rPr>
          <w:rFonts w:ascii="Garamond" w:hAnsi="Garamond"/>
          <w:szCs w:val="24"/>
        </w:rPr>
        <w:t>Anche le prestazioni gestite a corpo (ad esempio ODS di lavori “a corpo”) saranno contabilizzati in occasione del primo SAL bimestrale successivo alla conclusione della prestazione.</w:t>
      </w:r>
    </w:p>
    <w:p w14:paraId="43750BF4" w14:textId="56F8523A" w:rsidR="0042217D" w:rsidRPr="00F96D9C" w:rsidRDefault="0042217D" w:rsidP="00F62EE4">
      <w:pPr>
        <w:pStyle w:val="Corpotesto1"/>
        <w:spacing w:line="312" w:lineRule="auto"/>
        <w:jc w:val="both"/>
        <w:rPr>
          <w:rFonts w:ascii="Garamond" w:hAnsi="Garamond"/>
          <w:szCs w:val="24"/>
        </w:rPr>
      </w:pPr>
      <w:r w:rsidRPr="00F96D9C">
        <w:rPr>
          <w:rFonts w:ascii="Garamond" w:hAnsi="Garamond"/>
          <w:szCs w:val="24"/>
        </w:rPr>
        <w:t xml:space="preserve">Sull’importo netto progressivo delle prestazioni la Committente opererà, ai sensi dell’articolo 30, comma 5, del D.lgs. n. 50/2016 una ritenuta dello 0,50%. Le ritenute potranno essere svincolate soltanto in sede di liquidazione finale dell’importo previsto per ciascun ODL, dopo l’approvazione da parte della Committente del certificato di verifica di conformità ovvero del certificato di collaudo </w:t>
      </w:r>
      <w:r w:rsidR="00597248" w:rsidRPr="00F96D9C">
        <w:rPr>
          <w:rFonts w:ascii="Garamond" w:hAnsi="Garamond"/>
          <w:szCs w:val="24"/>
        </w:rPr>
        <w:t xml:space="preserve">ovvero del certificato di regolare esecuzione </w:t>
      </w:r>
      <w:r w:rsidRPr="00F96D9C">
        <w:rPr>
          <w:rFonts w:ascii="Garamond" w:hAnsi="Garamond"/>
          <w:szCs w:val="24"/>
        </w:rPr>
        <w:t>e previa acquisizione del DURC attestante la regolarità contributiva dell’Appaltatore.</w:t>
      </w:r>
    </w:p>
    <w:p w14:paraId="2DC4E14F" w14:textId="551394BD" w:rsidR="00D57D76" w:rsidRPr="00F96D9C" w:rsidRDefault="00D57D76" w:rsidP="00F62EE4">
      <w:pPr>
        <w:pStyle w:val="Corpotesto1"/>
        <w:spacing w:line="312" w:lineRule="auto"/>
        <w:jc w:val="both"/>
        <w:rPr>
          <w:rFonts w:ascii="Garamond" w:hAnsi="Garamond"/>
          <w:szCs w:val="24"/>
        </w:rPr>
      </w:pPr>
      <w:r w:rsidRPr="00F96D9C">
        <w:rPr>
          <w:rFonts w:ascii="Garamond" w:hAnsi="Garamond"/>
          <w:szCs w:val="24"/>
        </w:rPr>
        <w:t xml:space="preserve">Le Parti espressamente concordano inoltre che, ai sensi di quanto previsto dall’art. 4, comma 4 del D.Lgs. n. 231/2002, come modificato dalla L. n. 161/2014, il Committente provvederà al pagamento </w:t>
      </w:r>
      <w:r w:rsidR="00585F98" w:rsidRPr="00F96D9C">
        <w:rPr>
          <w:rFonts w:ascii="Garamond" w:hAnsi="Garamond"/>
          <w:szCs w:val="24"/>
        </w:rPr>
        <w:t>di ciascun SAL</w:t>
      </w:r>
      <w:r w:rsidRPr="00F96D9C">
        <w:rPr>
          <w:rFonts w:ascii="Garamond" w:hAnsi="Garamond"/>
          <w:szCs w:val="24"/>
        </w:rPr>
        <w:t xml:space="preserve"> entro </w:t>
      </w:r>
      <w:r w:rsidR="00585F98" w:rsidRPr="00F96D9C">
        <w:rPr>
          <w:rFonts w:ascii="Garamond" w:hAnsi="Garamond"/>
          <w:szCs w:val="24"/>
        </w:rPr>
        <w:t xml:space="preserve">30 </w:t>
      </w:r>
      <w:r w:rsidRPr="00F96D9C">
        <w:rPr>
          <w:rFonts w:ascii="Garamond" w:hAnsi="Garamond"/>
          <w:szCs w:val="24"/>
        </w:rPr>
        <w:t>giorni dall’emissione del certificato di collaudo provvisorio</w:t>
      </w:r>
      <w:r w:rsidR="00585F98" w:rsidRPr="00F96D9C">
        <w:rPr>
          <w:rFonts w:ascii="Garamond" w:hAnsi="Garamond"/>
          <w:szCs w:val="24"/>
        </w:rPr>
        <w:t>,</w:t>
      </w:r>
      <w:r w:rsidRPr="00F96D9C">
        <w:rPr>
          <w:rFonts w:ascii="Garamond" w:hAnsi="Garamond"/>
          <w:szCs w:val="24"/>
        </w:rPr>
        <w:t xml:space="preserve"> del certificato di regolare esecuzione</w:t>
      </w:r>
      <w:r w:rsidR="00585F98" w:rsidRPr="00F96D9C">
        <w:rPr>
          <w:rFonts w:ascii="Garamond" w:hAnsi="Garamond"/>
          <w:szCs w:val="24"/>
        </w:rPr>
        <w:t xml:space="preserve"> </w:t>
      </w:r>
      <w:r w:rsidR="00D276D5" w:rsidRPr="00F96D9C">
        <w:rPr>
          <w:rFonts w:ascii="Garamond" w:hAnsi="Garamond"/>
          <w:szCs w:val="24"/>
        </w:rPr>
        <w:t xml:space="preserve">delle lavorazioni </w:t>
      </w:r>
      <w:r w:rsidR="00585F98" w:rsidRPr="00F96D9C">
        <w:rPr>
          <w:rFonts w:ascii="Garamond" w:hAnsi="Garamond"/>
          <w:szCs w:val="24"/>
        </w:rPr>
        <w:t>ovvero del verbale di conformità del servizio svolto.</w:t>
      </w:r>
      <w:r w:rsidRPr="00F96D9C">
        <w:rPr>
          <w:rFonts w:ascii="Garamond" w:hAnsi="Garamond"/>
          <w:szCs w:val="24"/>
        </w:rPr>
        <w:t xml:space="preserve"> </w:t>
      </w:r>
    </w:p>
    <w:p w14:paraId="75044E5D" w14:textId="1E9487BE" w:rsidR="00D57D76" w:rsidRPr="00F96D9C" w:rsidRDefault="00D57D76" w:rsidP="00F62EE4">
      <w:pPr>
        <w:pStyle w:val="Corpotesto1"/>
        <w:spacing w:line="312" w:lineRule="auto"/>
        <w:jc w:val="both"/>
        <w:rPr>
          <w:rFonts w:ascii="Garamond" w:hAnsi="Garamond"/>
          <w:szCs w:val="24"/>
        </w:rPr>
      </w:pPr>
      <w:r w:rsidRPr="00F96D9C">
        <w:rPr>
          <w:rFonts w:ascii="Garamond" w:hAnsi="Garamond"/>
          <w:szCs w:val="24"/>
        </w:rPr>
        <w:t xml:space="preserve">Il pagamento </w:t>
      </w:r>
      <w:r w:rsidR="00585F98" w:rsidRPr="00F96D9C">
        <w:rPr>
          <w:rFonts w:ascii="Garamond" w:hAnsi="Garamond"/>
          <w:szCs w:val="24"/>
        </w:rPr>
        <w:t>di ciascun SAL e della rata di saldo</w:t>
      </w:r>
      <w:r w:rsidRPr="00F96D9C">
        <w:rPr>
          <w:rFonts w:ascii="Garamond" w:hAnsi="Garamond"/>
          <w:szCs w:val="24"/>
        </w:rPr>
        <w:t xml:space="preserve"> è subordinato all’assolvimento degli adempimenti previsti ai successivi articoli PRESCRIZIONI A TUTELA DEI LAVORATORI e SUBAPPALTI SUBCONTRATTI.</w:t>
      </w:r>
    </w:p>
    <w:p w14:paraId="413F4E9B" w14:textId="4EFD7671" w:rsidR="00D57D76" w:rsidRPr="00F96D9C" w:rsidRDefault="00D57D76" w:rsidP="00F62EE4">
      <w:pPr>
        <w:pStyle w:val="Corpotesto1"/>
        <w:spacing w:line="312" w:lineRule="auto"/>
        <w:jc w:val="both"/>
        <w:rPr>
          <w:rFonts w:ascii="Garamond" w:hAnsi="Garamond"/>
          <w:szCs w:val="24"/>
        </w:rPr>
      </w:pPr>
      <w:r w:rsidRPr="00F96D9C">
        <w:rPr>
          <w:rFonts w:ascii="Garamond" w:hAnsi="Garamond"/>
          <w:szCs w:val="24"/>
        </w:rPr>
        <w:t xml:space="preserve">Qualora ci sia un ritardo nel pagamento di </w:t>
      </w:r>
      <w:r w:rsidR="00585F98" w:rsidRPr="00F96D9C">
        <w:rPr>
          <w:rFonts w:ascii="Garamond" w:hAnsi="Garamond"/>
          <w:szCs w:val="24"/>
        </w:rPr>
        <w:t>un SAL o di una rata di</w:t>
      </w:r>
      <w:r w:rsidRPr="00F96D9C">
        <w:rPr>
          <w:rFonts w:ascii="Garamond" w:hAnsi="Garamond"/>
          <w:szCs w:val="24"/>
        </w:rPr>
        <w:t xml:space="preserve"> saldo, spettano all’</w:t>
      </w:r>
      <w:r w:rsidR="00CA6911" w:rsidRPr="00F96D9C">
        <w:rPr>
          <w:rFonts w:ascii="Garamond" w:hAnsi="Garamond"/>
          <w:szCs w:val="24"/>
        </w:rPr>
        <w:t>Appaltatore</w:t>
      </w:r>
      <w:r w:rsidRPr="00F96D9C">
        <w:rPr>
          <w:rFonts w:ascii="Garamond" w:hAnsi="Garamond"/>
          <w:szCs w:val="24"/>
        </w:rPr>
        <w:t xml:space="preserve"> gli interessi nella misura prevista dalla normativa vigente e segn</w:t>
      </w:r>
      <w:r w:rsidR="00910783" w:rsidRPr="00F96D9C">
        <w:rPr>
          <w:rFonts w:ascii="Garamond" w:hAnsi="Garamond"/>
          <w:szCs w:val="24"/>
        </w:rPr>
        <w:t>atamente dal D.Lgs. n. 231/2002</w:t>
      </w:r>
      <w:r w:rsidRPr="00F96D9C">
        <w:rPr>
          <w:rFonts w:ascii="Garamond" w:hAnsi="Garamond"/>
          <w:szCs w:val="24"/>
        </w:rPr>
        <w:t>, come modificato dalla L. n. 161/2014.</w:t>
      </w:r>
    </w:p>
    <w:p w14:paraId="34B75DDC" w14:textId="77777777" w:rsidR="00D57D76" w:rsidRPr="00F96D9C" w:rsidRDefault="00D57D76" w:rsidP="00F62EE4">
      <w:pPr>
        <w:pStyle w:val="Corpotesto1"/>
        <w:spacing w:line="312" w:lineRule="auto"/>
        <w:jc w:val="both"/>
        <w:rPr>
          <w:rFonts w:ascii="Garamond" w:hAnsi="Garamond"/>
          <w:szCs w:val="24"/>
        </w:rPr>
      </w:pPr>
      <w:r w:rsidRPr="00F96D9C">
        <w:rPr>
          <w:rFonts w:ascii="Garamond" w:hAnsi="Garamond"/>
          <w:szCs w:val="24"/>
        </w:rPr>
        <w:t>Il rispetto dei termini di pagamento è subordinato alla presentazione della corrispondente fattura che dovrà essere emessa su richiesta del Committente.</w:t>
      </w:r>
    </w:p>
    <w:p w14:paraId="79989AAF" w14:textId="1B229D0E" w:rsidR="00D57D76" w:rsidRPr="00F96D9C" w:rsidRDefault="00D57D76">
      <w:pPr>
        <w:tabs>
          <w:tab w:val="left" w:pos="7655"/>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Agli effetti dei pagamenti da effettuarsi dal Committente, o da chi per esso, in favore dell'</w:t>
      </w:r>
      <w:r w:rsidR="00CA6911" w:rsidRPr="00F96D9C">
        <w:rPr>
          <w:rFonts w:ascii="Garamond" w:hAnsi="Garamond"/>
          <w:sz w:val="24"/>
          <w:szCs w:val="24"/>
        </w:rPr>
        <w:t>Appaltatore</w:t>
      </w:r>
      <w:r w:rsidRPr="00F96D9C">
        <w:rPr>
          <w:rFonts w:ascii="Garamond" w:hAnsi="Garamond"/>
          <w:sz w:val="24"/>
          <w:szCs w:val="24"/>
        </w:rPr>
        <w:t xml:space="preserve"> a titolo di acconti, liquidazione finale o per qualsiasi titolo attinente il presente contratto, si procederà esclusivamente a mezzo di bonifico bancario/postale sul</w:t>
      </w:r>
      <w:r w:rsidR="00D835A7" w:rsidRPr="00F96D9C">
        <w:rPr>
          <w:rFonts w:ascii="Garamond" w:hAnsi="Garamond"/>
          <w:sz w:val="24"/>
          <w:szCs w:val="24"/>
        </w:rPr>
        <w:t>/i</w:t>
      </w:r>
      <w:r w:rsidRPr="00F96D9C">
        <w:rPr>
          <w:rFonts w:ascii="Garamond" w:hAnsi="Garamond"/>
          <w:sz w:val="24"/>
          <w:szCs w:val="24"/>
        </w:rPr>
        <w:t xml:space="preserve"> conto</w:t>
      </w:r>
      <w:r w:rsidR="00D835A7" w:rsidRPr="00F96D9C">
        <w:rPr>
          <w:rFonts w:ascii="Garamond" w:hAnsi="Garamond"/>
          <w:sz w:val="24"/>
          <w:szCs w:val="24"/>
        </w:rPr>
        <w:t>/i</w:t>
      </w:r>
      <w:r w:rsidRPr="00F96D9C">
        <w:rPr>
          <w:rFonts w:ascii="Garamond" w:hAnsi="Garamond"/>
          <w:sz w:val="24"/>
          <w:szCs w:val="24"/>
        </w:rPr>
        <w:t xml:space="preserve"> corrente bancario</w:t>
      </w:r>
      <w:r w:rsidR="00D835A7" w:rsidRPr="00F96D9C">
        <w:rPr>
          <w:rFonts w:ascii="Garamond" w:hAnsi="Garamond"/>
          <w:sz w:val="24"/>
          <w:szCs w:val="24"/>
        </w:rPr>
        <w:t>/i</w:t>
      </w:r>
      <w:r w:rsidRPr="00F96D9C">
        <w:rPr>
          <w:rFonts w:ascii="Garamond" w:hAnsi="Garamond"/>
          <w:sz w:val="24"/>
          <w:szCs w:val="24"/>
        </w:rPr>
        <w:t>/postale</w:t>
      </w:r>
      <w:r w:rsidR="00D835A7" w:rsidRPr="00F96D9C">
        <w:rPr>
          <w:rFonts w:ascii="Garamond" w:hAnsi="Garamond"/>
          <w:sz w:val="24"/>
          <w:szCs w:val="24"/>
        </w:rPr>
        <w:t>/i</w:t>
      </w:r>
      <w:r w:rsidRPr="00F96D9C">
        <w:rPr>
          <w:rFonts w:ascii="Garamond" w:hAnsi="Garamond"/>
          <w:sz w:val="24"/>
          <w:szCs w:val="24"/>
        </w:rPr>
        <w:t xml:space="preserve"> ….…… </w:t>
      </w:r>
      <w:r w:rsidR="00D835A7" w:rsidRPr="00F96D9C">
        <w:rPr>
          <w:rFonts w:ascii="Garamond" w:hAnsi="Garamond"/>
          <w:i/>
          <w:sz w:val="24"/>
          <w:szCs w:val="24"/>
        </w:rPr>
        <w:t>[</w:t>
      </w:r>
      <w:r w:rsidRPr="00F96D9C">
        <w:rPr>
          <w:rFonts w:ascii="Garamond" w:hAnsi="Garamond"/>
          <w:i/>
          <w:sz w:val="24"/>
          <w:szCs w:val="24"/>
        </w:rPr>
        <w:t>indicare IBAN o numero di conto corrente postale</w:t>
      </w:r>
      <w:r w:rsidR="00D835A7" w:rsidRPr="00F96D9C">
        <w:rPr>
          <w:rFonts w:ascii="Garamond" w:hAnsi="Garamond"/>
          <w:i/>
          <w:sz w:val="24"/>
          <w:szCs w:val="24"/>
        </w:rPr>
        <w:t xml:space="preserve"> di tutti i conti correnti dichiarati dal’appaltatore in sede di offerta]</w:t>
      </w:r>
      <w:r w:rsidR="00D835A7" w:rsidRPr="00F96D9C">
        <w:rPr>
          <w:rFonts w:ascii="Garamond" w:hAnsi="Garamond"/>
          <w:sz w:val="24"/>
          <w:szCs w:val="24"/>
        </w:rPr>
        <w:t xml:space="preserve"> </w:t>
      </w:r>
      <w:r w:rsidRPr="00F96D9C">
        <w:rPr>
          <w:rFonts w:ascii="Garamond" w:hAnsi="Garamond"/>
          <w:sz w:val="24"/>
          <w:szCs w:val="24"/>
        </w:rPr>
        <w:t>dedicati anche in via non esclusiva alle commesse pubbliche, restando il Committente esonerato da qualsiasi responsabilità per i pagamenti effettuati come anzidetto.</w:t>
      </w:r>
    </w:p>
    <w:p w14:paraId="1CC9EDC0" w14:textId="77777777" w:rsidR="00D835A7" w:rsidRPr="00F96D9C" w:rsidRDefault="00D835A7" w:rsidP="00D835A7">
      <w:pPr>
        <w:tabs>
          <w:tab w:val="left" w:pos="7655"/>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Ai fini di cui sopra, il/i nominativo/i ed il/i relativo/i codice/i fiscale/i della/e persona/e delegata/e ad operare su detto/i conto/i, sono :</w:t>
      </w:r>
    </w:p>
    <w:p w14:paraId="09B29D3E" w14:textId="77777777" w:rsidR="00D835A7" w:rsidRPr="00F96D9C" w:rsidRDefault="00D835A7" w:rsidP="00D835A7">
      <w:pPr>
        <w:tabs>
          <w:tab w:val="left" w:pos="7655"/>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 xml:space="preserve">Nome e Cognome  __________ nato a _______ il ________ - C.F. ________; </w:t>
      </w:r>
    </w:p>
    <w:p w14:paraId="244719BC" w14:textId="77777777" w:rsidR="00D835A7" w:rsidRPr="00F96D9C" w:rsidRDefault="00D835A7" w:rsidP="00D835A7">
      <w:pPr>
        <w:tabs>
          <w:tab w:val="left" w:pos="7655"/>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 xml:space="preserve">Nome e Cognome  __________ nato a _______ il ________ - C.F. ________; </w:t>
      </w:r>
    </w:p>
    <w:p w14:paraId="56B2FC57" w14:textId="77777777" w:rsidR="00D835A7" w:rsidRPr="00F96D9C" w:rsidRDefault="00D835A7" w:rsidP="00D835A7">
      <w:pPr>
        <w:tabs>
          <w:tab w:val="left" w:pos="7655"/>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w:t>
      </w:r>
    </w:p>
    <w:p w14:paraId="17BA8DF0" w14:textId="34E0CB39" w:rsidR="00D835A7" w:rsidRPr="00F96D9C" w:rsidRDefault="00D835A7" w:rsidP="00D835A7">
      <w:pPr>
        <w:tabs>
          <w:tab w:val="left" w:pos="7655"/>
        </w:tabs>
        <w:autoSpaceDE w:val="0"/>
        <w:autoSpaceDN w:val="0"/>
        <w:adjustRightInd w:val="0"/>
        <w:spacing w:line="312" w:lineRule="auto"/>
        <w:jc w:val="both"/>
        <w:rPr>
          <w:rFonts w:ascii="Garamond" w:hAnsi="Garamond"/>
          <w:i/>
          <w:sz w:val="24"/>
          <w:szCs w:val="24"/>
        </w:rPr>
      </w:pPr>
      <w:r w:rsidRPr="00F96D9C">
        <w:rPr>
          <w:rFonts w:ascii="Garamond" w:hAnsi="Garamond"/>
          <w:i/>
          <w:sz w:val="24"/>
          <w:szCs w:val="24"/>
        </w:rPr>
        <w:t>(N.B. ripetere la dicitura Nome e Cognome - nato a - il - - C.F. - tante volte per quanti sono i soggetti indicati come delegati ad operare sui conti)</w:t>
      </w:r>
    </w:p>
    <w:p w14:paraId="6E731CA3" w14:textId="77777777" w:rsidR="00D57D76" w:rsidRPr="00F96D9C" w:rsidRDefault="00D57D76" w:rsidP="00F62EE4">
      <w:pPr>
        <w:tabs>
          <w:tab w:val="left" w:pos="7655"/>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lastRenderedPageBreak/>
        <w:t>Ai fini della tracciabilità dei flussi finanziari il bonifico bancario/postale deve riportare, in relazione a ciascuna transazione, il codice CIG ed il codice CUP indicato in epigrafe.</w:t>
      </w:r>
    </w:p>
    <w:p w14:paraId="511E9D2A" w14:textId="19EFDD48" w:rsidR="00D57D76" w:rsidRPr="00F96D9C" w:rsidRDefault="00D57D76" w:rsidP="00F62EE4">
      <w:pPr>
        <w:tabs>
          <w:tab w:val="left" w:pos="7655"/>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L’</w:t>
      </w:r>
      <w:r w:rsidR="00CA6911" w:rsidRPr="00F96D9C">
        <w:rPr>
          <w:rFonts w:ascii="Garamond" w:hAnsi="Garamond"/>
          <w:sz w:val="24"/>
          <w:szCs w:val="24"/>
        </w:rPr>
        <w:t>Appaltatore</w:t>
      </w:r>
      <w:r w:rsidRPr="00F96D9C">
        <w:rPr>
          <w:rFonts w:ascii="Garamond" w:hAnsi="Garamond"/>
          <w:sz w:val="24"/>
          <w:szCs w:val="24"/>
        </w:rPr>
        <w:t xml:space="preserve"> deve provvedere a comunicare, ai sensi dell’art. 3 della Legge n. 136/2010 e s.m.i., al Committente ogni eventuale modifica relativa al conto corrente dedicato, nonché alle generalità ed al codice fiscale delle persone delegate ad operare su di esso.</w:t>
      </w:r>
    </w:p>
    <w:p w14:paraId="1E802927" w14:textId="2208D9AA" w:rsidR="00D57D76" w:rsidRPr="00F96D9C" w:rsidRDefault="00D57D76" w:rsidP="00F62EE4">
      <w:pPr>
        <w:tabs>
          <w:tab w:val="left" w:pos="7655"/>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Le Parti si danno atto che la Committente e, per essa Essediesse S.p.A. incaricata per il service amministrativo, potrà a suo insindacabile giudizio comunicare l’avvenuto pagamento delle fatture anche via e-mail all’indirizzo precedentemente comunicato dall’</w:t>
      </w:r>
      <w:r w:rsidR="00CA6911" w:rsidRPr="00F96D9C">
        <w:rPr>
          <w:rFonts w:ascii="Garamond" w:hAnsi="Garamond"/>
          <w:sz w:val="24"/>
          <w:szCs w:val="24"/>
        </w:rPr>
        <w:t>Appaltatore</w:t>
      </w:r>
      <w:r w:rsidRPr="00F96D9C">
        <w:rPr>
          <w:rFonts w:ascii="Garamond" w:hAnsi="Garamond"/>
          <w:sz w:val="24"/>
          <w:szCs w:val="24"/>
        </w:rPr>
        <w:t>.</w:t>
      </w:r>
    </w:p>
    <w:p w14:paraId="35B78F4A" w14:textId="395CB591" w:rsidR="00D57D76" w:rsidRPr="00F96D9C" w:rsidRDefault="00D57D76" w:rsidP="00F62EE4">
      <w:pPr>
        <w:tabs>
          <w:tab w:val="left" w:pos="7655"/>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Qualora nel presente appalto sia prevista la facoltà di ricorrere al subappalto e ricorrano le condizioni per il pagamento diretto ai subappaltatori, il Committente provvederà alla corresponsione al subappaltatore dell’importo delle prestazioni eseguite dallo stesso nei limiti del contratto di subappalto ed in ottemperanza alle disposizioni di cui alla L. n. 136/2010 s.m.i.</w:t>
      </w:r>
    </w:p>
    <w:p w14:paraId="5E00E6B8" w14:textId="4AED334B" w:rsidR="00D57D76" w:rsidRPr="00F96D9C" w:rsidRDefault="00D57D76" w:rsidP="00F62EE4">
      <w:pPr>
        <w:tabs>
          <w:tab w:val="left" w:pos="7655"/>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L’</w:t>
      </w:r>
      <w:r w:rsidR="00CA6911" w:rsidRPr="00F96D9C">
        <w:rPr>
          <w:rFonts w:ascii="Garamond" w:hAnsi="Garamond"/>
          <w:sz w:val="24"/>
          <w:szCs w:val="24"/>
        </w:rPr>
        <w:t>Appaltatore</w:t>
      </w:r>
      <w:r w:rsidRPr="00F96D9C">
        <w:rPr>
          <w:rFonts w:ascii="Garamond" w:hAnsi="Garamond"/>
          <w:sz w:val="24"/>
          <w:szCs w:val="24"/>
        </w:rPr>
        <w:t xml:space="preserve">, in caso di pagamento diretto da parte del Committente degli importi dovuti ai subappaltatori, dovrà, in occasione di ciascun SAL, dare evidenza alla </w:t>
      </w:r>
      <w:r w:rsidR="0042217D" w:rsidRPr="00F96D9C">
        <w:rPr>
          <w:rFonts w:ascii="Garamond" w:hAnsi="Garamond"/>
          <w:sz w:val="24"/>
          <w:szCs w:val="24"/>
        </w:rPr>
        <w:t>DL</w:t>
      </w:r>
      <w:r w:rsidR="00CA3D8E" w:rsidRPr="00F96D9C">
        <w:rPr>
          <w:rFonts w:ascii="Garamond" w:hAnsi="Garamond"/>
          <w:sz w:val="24"/>
          <w:szCs w:val="24"/>
        </w:rPr>
        <w:t xml:space="preserve">, al </w:t>
      </w:r>
      <w:r w:rsidR="0042217D" w:rsidRPr="00F96D9C">
        <w:rPr>
          <w:rFonts w:ascii="Garamond" w:hAnsi="Garamond"/>
          <w:sz w:val="24"/>
          <w:szCs w:val="24"/>
        </w:rPr>
        <w:t>DEC</w:t>
      </w:r>
      <w:r w:rsidRPr="00F96D9C">
        <w:rPr>
          <w:rFonts w:ascii="Garamond" w:hAnsi="Garamond"/>
          <w:sz w:val="24"/>
          <w:szCs w:val="24"/>
        </w:rPr>
        <w:t xml:space="preserve"> ed al Responsabile del Procedimento del soggetto che ha eseguito le lavorazioni contabilizzate nel predetto SAL (</w:t>
      </w:r>
      <w:r w:rsidR="00CA6911" w:rsidRPr="00F96D9C">
        <w:rPr>
          <w:rFonts w:ascii="Garamond" w:hAnsi="Garamond"/>
          <w:sz w:val="24"/>
          <w:szCs w:val="24"/>
        </w:rPr>
        <w:t>Appaltatore</w:t>
      </w:r>
      <w:r w:rsidRPr="00F96D9C">
        <w:rPr>
          <w:rFonts w:ascii="Garamond" w:hAnsi="Garamond"/>
          <w:sz w:val="24"/>
          <w:szCs w:val="24"/>
        </w:rPr>
        <w:t xml:space="preserve"> e/o subappaltatore), con la specifica dei relativi importi. </w:t>
      </w:r>
    </w:p>
    <w:p w14:paraId="639FFCB4" w14:textId="12511BC0" w:rsidR="00D57D76" w:rsidRPr="00F96D9C" w:rsidRDefault="00D57D76" w:rsidP="00F62EE4">
      <w:pPr>
        <w:tabs>
          <w:tab w:val="left" w:pos="7655"/>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 xml:space="preserve">La comunicazione di cui sopra dovrà essere corredata da idonea documentazione e dovrà prevedere espressa condivisione da parte del subappaltatore degli importi dovuti in pagamento allo stesso. Eventuali contestazioni tra </w:t>
      </w:r>
      <w:r w:rsidR="00CA6911" w:rsidRPr="00F96D9C">
        <w:rPr>
          <w:rFonts w:ascii="Garamond" w:hAnsi="Garamond"/>
          <w:sz w:val="24"/>
          <w:szCs w:val="24"/>
        </w:rPr>
        <w:t>Appaltatore</w:t>
      </w:r>
      <w:r w:rsidRPr="00F96D9C">
        <w:rPr>
          <w:rFonts w:ascii="Garamond" w:hAnsi="Garamond"/>
          <w:sz w:val="24"/>
          <w:szCs w:val="24"/>
        </w:rPr>
        <w:t xml:space="preserve"> e subappaltatore verranno accertate dalla </w:t>
      </w:r>
      <w:r w:rsidR="0042217D" w:rsidRPr="00F96D9C">
        <w:rPr>
          <w:rFonts w:ascii="Garamond" w:hAnsi="Garamond"/>
          <w:sz w:val="24"/>
          <w:szCs w:val="24"/>
        </w:rPr>
        <w:t>DL</w:t>
      </w:r>
      <w:r w:rsidR="00CA3D8E" w:rsidRPr="00F96D9C">
        <w:rPr>
          <w:rFonts w:ascii="Garamond" w:hAnsi="Garamond"/>
          <w:sz w:val="24"/>
          <w:szCs w:val="24"/>
        </w:rPr>
        <w:t xml:space="preserve"> o </w:t>
      </w:r>
      <w:r w:rsidR="0042217D" w:rsidRPr="00F96D9C">
        <w:rPr>
          <w:rFonts w:ascii="Garamond" w:hAnsi="Garamond"/>
          <w:sz w:val="24"/>
          <w:szCs w:val="24"/>
        </w:rPr>
        <w:t>dal DEC</w:t>
      </w:r>
      <w:r w:rsidR="00C71B86" w:rsidRPr="00F96D9C">
        <w:rPr>
          <w:rFonts w:ascii="Garamond" w:hAnsi="Garamond"/>
          <w:sz w:val="24"/>
          <w:szCs w:val="24"/>
        </w:rPr>
        <w:t xml:space="preserve"> </w:t>
      </w:r>
      <w:r w:rsidRPr="00F96D9C">
        <w:rPr>
          <w:rFonts w:ascii="Garamond" w:hAnsi="Garamond"/>
          <w:sz w:val="24"/>
          <w:szCs w:val="24"/>
        </w:rPr>
        <w:t xml:space="preserve"> e dal Responsabile del Procedimento. </w:t>
      </w:r>
    </w:p>
    <w:p w14:paraId="0BAE79C2" w14:textId="362C3DED" w:rsidR="005E12E4" w:rsidRDefault="00D57D76" w:rsidP="00F62EE4">
      <w:pPr>
        <w:pStyle w:val="Corpotesto"/>
        <w:spacing w:line="312" w:lineRule="auto"/>
        <w:jc w:val="both"/>
        <w:rPr>
          <w:rFonts w:ascii="Garamond" w:hAnsi="Garamond"/>
          <w:szCs w:val="24"/>
        </w:rPr>
      </w:pPr>
      <w:r w:rsidRPr="00F96D9C">
        <w:rPr>
          <w:rFonts w:ascii="Garamond" w:hAnsi="Garamond"/>
          <w:szCs w:val="24"/>
        </w:rPr>
        <w:t>I pagamenti all’</w:t>
      </w:r>
      <w:r w:rsidR="00CA6911" w:rsidRPr="00F96D9C">
        <w:rPr>
          <w:rFonts w:ascii="Garamond" w:hAnsi="Garamond"/>
          <w:szCs w:val="24"/>
        </w:rPr>
        <w:t>Appaltatore</w:t>
      </w:r>
      <w:r w:rsidRPr="00F96D9C">
        <w:rPr>
          <w:rFonts w:ascii="Garamond" w:hAnsi="Garamond"/>
          <w:szCs w:val="24"/>
        </w:rPr>
        <w:t xml:space="preserve"> ed al subappaltatore avverranno sulla base della fattura emessa dall’</w:t>
      </w:r>
      <w:r w:rsidR="00CA6911" w:rsidRPr="00F96D9C">
        <w:rPr>
          <w:rFonts w:ascii="Garamond" w:hAnsi="Garamond"/>
          <w:szCs w:val="24"/>
        </w:rPr>
        <w:t>Appaltatore</w:t>
      </w:r>
      <w:r w:rsidRPr="00F96D9C">
        <w:rPr>
          <w:rFonts w:ascii="Garamond" w:hAnsi="Garamond"/>
          <w:szCs w:val="24"/>
        </w:rPr>
        <w:t xml:space="preserve"> con indicazione delle somme da corrispondere ai subappaltatori.</w:t>
      </w:r>
    </w:p>
    <w:p w14:paraId="3F81BE53" w14:textId="7D1FD41E" w:rsidR="00186D4C" w:rsidRDefault="00264DD5" w:rsidP="00F62EE4">
      <w:pPr>
        <w:pStyle w:val="Corpotesto1"/>
        <w:suppressLineNumbers/>
        <w:suppressAutoHyphens/>
        <w:spacing w:line="312" w:lineRule="auto"/>
        <w:contextualSpacing/>
        <w:mirrorIndents/>
        <w:jc w:val="both"/>
        <w:rPr>
          <w:rFonts w:ascii="Garamond" w:hAnsi="Garamond"/>
          <w:szCs w:val="24"/>
        </w:rPr>
      </w:pPr>
      <w:r>
        <w:rPr>
          <w:rFonts w:ascii="Garamond" w:hAnsi="Garamond"/>
          <w:szCs w:val="24"/>
        </w:rPr>
        <w:t xml:space="preserve">/ </w:t>
      </w:r>
      <w:r w:rsidRPr="000026EA">
        <w:rPr>
          <w:rFonts w:ascii="Garamond" w:hAnsi="Garamond"/>
          <w:i/>
          <w:szCs w:val="24"/>
        </w:rPr>
        <w:t xml:space="preserve">(laddove applicabile) </w:t>
      </w:r>
      <w:r w:rsidRPr="00264DD5">
        <w:rPr>
          <w:rFonts w:ascii="Garamond" w:hAnsi="Garamond"/>
          <w:szCs w:val="24"/>
        </w:rPr>
        <w:t xml:space="preserve">Le fatture dovranno essere emesse in forma elettronica </w:t>
      </w:r>
      <w:r>
        <w:rPr>
          <w:rFonts w:ascii="Garamond" w:hAnsi="Garamond"/>
          <w:szCs w:val="24"/>
        </w:rPr>
        <w:t>secondo le modalità riportate nel singolo ODL. /</w:t>
      </w:r>
    </w:p>
    <w:p w14:paraId="49198486" w14:textId="77777777" w:rsidR="008F6835" w:rsidRPr="00F96D9C" w:rsidRDefault="008F6835" w:rsidP="00F62EE4">
      <w:pPr>
        <w:pStyle w:val="Corpotesto1"/>
        <w:suppressLineNumbers/>
        <w:suppressAutoHyphens/>
        <w:spacing w:line="312" w:lineRule="auto"/>
        <w:contextualSpacing/>
        <w:mirrorIndents/>
        <w:jc w:val="both"/>
        <w:rPr>
          <w:rFonts w:ascii="Garamond" w:hAnsi="Garamond"/>
          <w:szCs w:val="24"/>
        </w:rPr>
      </w:pPr>
    </w:p>
    <w:p w14:paraId="1C231789" w14:textId="063CEE53" w:rsidR="002B0BD7" w:rsidRPr="00F96D9C" w:rsidRDefault="002B0BD7" w:rsidP="00F62EE4">
      <w:pPr>
        <w:pStyle w:val="Corpotesto"/>
        <w:spacing w:line="312" w:lineRule="auto"/>
        <w:jc w:val="center"/>
        <w:rPr>
          <w:rFonts w:ascii="Garamond" w:hAnsi="Garamond"/>
          <w:szCs w:val="24"/>
        </w:rPr>
      </w:pPr>
      <w:r w:rsidRPr="00F96D9C">
        <w:rPr>
          <w:rFonts w:ascii="Garamond" w:hAnsi="Garamond"/>
          <w:b/>
          <w:szCs w:val="24"/>
        </w:rPr>
        <w:t xml:space="preserve">Articolo </w:t>
      </w:r>
      <w:r w:rsidR="00F524F9" w:rsidRPr="00F96D9C">
        <w:rPr>
          <w:rFonts w:ascii="Garamond" w:hAnsi="Garamond"/>
          <w:b/>
          <w:szCs w:val="24"/>
        </w:rPr>
        <w:t>xx</w:t>
      </w:r>
    </w:p>
    <w:p w14:paraId="094A9BA5" w14:textId="6A8F88D8" w:rsidR="002B0BD7" w:rsidRPr="000026EA" w:rsidRDefault="002B0BD7" w:rsidP="00F62EE4">
      <w:pPr>
        <w:pStyle w:val="Corpotesto"/>
        <w:spacing w:line="312" w:lineRule="auto"/>
        <w:jc w:val="center"/>
        <w:rPr>
          <w:rFonts w:ascii="Garamond" w:hAnsi="Garamond"/>
          <w:b/>
          <w:szCs w:val="24"/>
          <w:u w:val="single"/>
        </w:rPr>
      </w:pPr>
      <w:r w:rsidRPr="000026EA">
        <w:rPr>
          <w:rFonts w:ascii="Garamond" w:hAnsi="Garamond"/>
          <w:b/>
          <w:szCs w:val="24"/>
          <w:u w:val="single"/>
        </w:rPr>
        <w:t>ONERI ED OBBLIGHI A CARICO DELL'</w:t>
      </w:r>
      <w:r w:rsidR="00CA6911" w:rsidRPr="000026EA">
        <w:rPr>
          <w:rFonts w:ascii="Garamond" w:hAnsi="Garamond"/>
          <w:b/>
          <w:szCs w:val="24"/>
          <w:u w:val="single"/>
        </w:rPr>
        <w:t>APPALTATORE</w:t>
      </w:r>
    </w:p>
    <w:p w14:paraId="0E41B740" w14:textId="36440F7C" w:rsidR="008704A5" w:rsidRPr="00F96D9C" w:rsidRDefault="0014520D" w:rsidP="00F62EE4">
      <w:pPr>
        <w:pStyle w:val="Corpotesto"/>
        <w:spacing w:line="312" w:lineRule="auto"/>
        <w:jc w:val="both"/>
        <w:rPr>
          <w:rFonts w:ascii="Garamond" w:hAnsi="Garamond"/>
          <w:szCs w:val="24"/>
        </w:rPr>
      </w:pPr>
      <w:r w:rsidRPr="00F96D9C">
        <w:rPr>
          <w:rFonts w:ascii="Garamond" w:hAnsi="Garamond"/>
          <w:szCs w:val="24"/>
        </w:rPr>
        <w:t>S</w:t>
      </w:r>
      <w:r w:rsidR="008704A5" w:rsidRPr="00F96D9C">
        <w:rPr>
          <w:rFonts w:ascii="Garamond" w:hAnsi="Garamond"/>
          <w:szCs w:val="24"/>
        </w:rPr>
        <w:t>i conviene sin d’ora che sono ad esclusivo carico dell'</w:t>
      </w:r>
      <w:r w:rsidR="00CA6911" w:rsidRPr="00F96D9C">
        <w:rPr>
          <w:rFonts w:ascii="Garamond" w:hAnsi="Garamond"/>
          <w:szCs w:val="24"/>
        </w:rPr>
        <w:t>Appaltatore</w:t>
      </w:r>
      <w:r w:rsidR="008704A5" w:rsidRPr="00F96D9C">
        <w:rPr>
          <w:rFonts w:ascii="Garamond" w:hAnsi="Garamond"/>
          <w:szCs w:val="24"/>
        </w:rPr>
        <w:t xml:space="preserve"> compresi, per patto espresso, nel corrispettivo previsto dall’</w:t>
      </w:r>
      <w:r w:rsidR="002613EB" w:rsidRPr="00F96D9C">
        <w:rPr>
          <w:rFonts w:ascii="Garamond" w:hAnsi="Garamond"/>
          <w:szCs w:val="24"/>
        </w:rPr>
        <w:t>Accordo Quadro</w:t>
      </w:r>
      <w:r w:rsidR="000A3DCF" w:rsidRPr="00F96D9C">
        <w:rPr>
          <w:rFonts w:ascii="Garamond" w:hAnsi="Garamond"/>
          <w:szCs w:val="24"/>
        </w:rPr>
        <w:t xml:space="preserve"> </w:t>
      </w:r>
      <w:r w:rsidR="008704A5" w:rsidRPr="00F96D9C">
        <w:rPr>
          <w:rFonts w:ascii="Garamond" w:hAnsi="Garamond"/>
          <w:szCs w:val="24"/>
        </w:rPr>
        <w:t>assumendo l'</w:t>
      </w:r>
      <w:r w:rsidR="00CA6911" w:rsidRPr="00F96D9C">
        <w:rPr>
          <w:rFonts w:ascii="Garamond" w:hAnsi="Garamond"/>
          <w:szCs w:val="24"/>
        </w:rPr>
        <w:t>Appaltatore</w:t>
      </w:r>
      <w:r w:rsidR="008704A5" w:rsidRPr="00F96D9C">
        <w:rPr>
          <w:rFonts w:ascii="Garamond" w:hAnsi="Garamond"/>
          <w:szCs w:val="24"/>
        </w:rPr>
        <w:t xml:space="preserve"> con la sottoscrizione del presente  ogni conseguente alea, tutti i seguenti oneri, obblighi e spese ad integrazione e/o specificazione di quelli previsti nella restante</w:t>
      </w:r>
      <w:r w:rsidR="00DF295A" w:rsidRPr="00F96D9C">
        <w:rPr>
          <w:rFonts w:ascii="Garamond" w:hAnsi="Garamond"/>
          <w:szCs w:val="24"/>
        </w:rPr>
        <w:t xml:space="preserve"> documentazione facente parte dell’</w:t>
      </w:r>
      <w:r w:rsidR="002613EB" w:rsidRPr="00F96D9C">
        <w:rPr>
          <w:rFonts w:ascii="Garamond" w:hAnsi="Garamond"/>
          <w:szCs w:val="24"/>
        </w:rPr>
        <w:t>Accordo Quadro</w:t>
      </w:r>
      <w:r w:rsidR="008704A5" w:rsidRPr="00F96D9C">
        <w:rPr>
          <w:rFonts w:ascii="Garamond" w:hAnsi="Garamond"/>
          <w:szCs w:val="24"/>
        </w:rPr>
        <w:t>, nonché ogni altro onere che, anche se non espressamente menzionato, risulti comunque neces</w:t>
      </w:r>
      <w:r w:rsidR="00DF295A" w:rsidRPr="00F96D9C">
        <w:rPr>
          <w:rFonts w:ascii="Garamond" w:hAnsi="Garamond"/>
          <w:szCs w:val="24"/>
        </w:rPr>
        <w:t xml:space="preserve">sario al perfetto compimento degli interventi  derivanti di cui al presente </w:t>
      </w:r>
      <w:r w:rsidR="002613EB" w:rsidRPr="00F96D9C">
        <w:rPr>
          <w:rFonts w:ascii="Garamond" w:hAnsi="Garamond"/>
          <w:szCs w:val="24"/>
        </w:rPr>
        <w:t>Accordo Quadro</w:t>
      </w:r>
      <w:r w:rsidR="008704A5" w:rsidRPr="00F96D9C">
        <w:rPr>
          <w:rFonts w:ascii="Garamond" w:hAnsi="Garamond"/>
          <w:szCs w:val="24"/>
        </w:rPr>
        <w:t>:</w:t>
      </w:r>
    </w:p>
    <w:p w14:paraId="0A1FCF78" w14:textId="6C12E003" w:rsidR="008704A5" w:rsidRPr="00F96D9C" w:rsidRDefault="008704A5" w:rsidP="00F62EE4">
      <w:pPr>
        <w:pStyle w:val="Corpotesto"/>
        <w:numPr>
          <w:ilvl w:val="0"/>
          <w:numId w:val="6"/>
        </w:numPr>
        <w:spacing w:line="312" w:lineRule="auto"/>
        <w:ind w:left="709" w:hanging="425"/>
        <w:jc w:val="both"/>
        <w:rPr>
          <w:rFonts w:ascii="Garamond" w:hAnsi="Garamond"/>
          <w:szCs w:val="24"/>
        </w:rPr>
      </w:pPr>
      <w:r w:rsidRPr="00F96D9C">
        <w:rPr>
          <w:rFonts w:ascii="Garamond" w:hAnsi="Garamond"/>
          <w:szCs w:val="24"/>
        </w:rPr>
        <w:t xml:space="preserve">le prestazioni dei canneggiatori e dei topografi, il reperimento/utilizzo degli attrezzi e gli strumenti per i rilievi, i tracciamenti e le misurazioni relative alle operazioni di consegna, verifica, contabilità e collaudo </w:t>
      </w:r>
      <w:r w:rsidR="005A7299" w:rsidRPr="00F96D9C">
        <w:rPr>
          <w:rFonts w:ascii="Garamond" w:hAnsi="Garamond"/>
          <w:szCs w:val="24"/>
        </w:rPr>
        <w:t>degli interventi</w:t>
      </w:r>
      <w:r w:rsidRPr="00F96D9C">
        <w:rPr>
          <w:rFonts w:ascii="Garamond" w:hAnsi="Garamond"/>
          <w:szCs w:val="24"/>
        </w:rPr>
        <w:t xml:space="preserve"> affidati; </w:t>
      </w:r>
    </w:p>
    <w:p w14:paraId="0166F16F" w14:textId="0C0EE3DA" w:rsidR="008704A5" w:rsidRPr="00F96D9C" w:rsidRDefault="008704A5" w:rsidP="00F62EE4">
      <w:pPr>
        <w:pStyle w:val="Corpotesto"/>
        <w:numPr>
          <w:ilvl w:val="0"/>
          <w:numId w:val="6"/>
        </w:numPr>
        <w:spacing w:line="312" w:lineRule="auto"/>
        <w:ind w:left="709" w:hanging="425"/>
        <w:jc w:val="both"/>
        <w:rPr>
          <w:rFonts w:ascii="Garamond" w:hAnsi="Garamond"/>
          <w:szCs w:val="24"/>
        </w:rPr>
      </w:pPr>
      <w:r w:rsidRPr="00F96D9C">
        <w:rPr>
          <w:rFonts w:ascii="Garamond" w:hAnsi="Garamond"/>
          <w:szCs w:val="24"/>
        </w:rPr>
        <w:t>i tracciamenti necessari per la precisa determinazione ed esecuzione delle opere e la conservazione dei riferimenti  relativi alla contabilità fino al collaudo</w:t>
      </w:r>
      <w:r w:rsidR="00597248" w:rsidRPr="00F96D9C">
        <w:rPr>
          <w:rFonts w:ascii="Garamond" w:hAnsi="Garamond"/>
          <w:szCs w:val="24"/>
        </w:rPr>
        <w:t xml:space="preserve"> o al certificato di regolare esecuzione</w:t>
      </w:r>
      <w:r w:rsidRPr="00F96D9C">
        <w:rPr>
          <w:rFonts w:ascii="Garamond" w:hAnsi="Garamond"/>
          <w:szCs w:val="24"/>
        </w:rPr>
        <w:t>; nonché la conservazione, fino al collaudo</w:t>
      </w:r>
      <w:r w:rsidR="00597248" w:rsidRPr="00F96D9C">
        <w:rPr>
          <w:rFonts w:ascii="Garamond" w:hAnsi="Garamond"/>
          <w:szCs w:val="24"/>
        </w:rPr>
        <w:t>/certificato</w:t>
      </w:r>
      <w:r w:rsidRPr="00F96D9C">
        <w:rPr>
          <w:rFonts w:ascii="Garamond" w:hAnsi="Garamond"/>
          <w:szCs w:val="24"/>
        </w:rPr>
        <w:t xml:space="preserve">, dei capisaldi planimetrici e altimetrici ricevuti in consegna, provvedendo preventivamente al loro spostamento controllato ed </w:t>
      </w:r>
      <w:r w:rsidRPr="00F96D9C">
        <w:rPr>
          <w:rFonts w:ascii="Garamond" w:hAnsi="Garamond"/>
          <w:szCs w:val="24"/>
        </w:rPr>
        <w:lastRenderedPageBreak/>
        <w:t xml:space="preserve">esattamente riferito nel caso in cui essi ricadano nelle aree occupate dal corpo stradale o da opere d'arte; </w:t>
      </w:r>
    </w:p>
    <w:p w14:paraId="6548E3B2" w14:textId="1D97A584" w:rsidR="008704A5" w:rsidRPr="00F96D9C" w:rsidRDefault="008704A5" w:rsidP="00F62EE4">
      <w:pPr>
        <w:pStyle w:val="Corpotesto"/>
        <w:numPr>
          <w:ilvl w:val="0"/>
          <w:numId w:val="6"/>
        </w:numPr>
        <w:spacing w:line="312" w:lineRule="auto"/>
        <w:ind w:left="709" w:hanging="425"/>
        <w:jc w:val="both"/>
        <w:rPr>
          <w:rFonts w:ascii="Garamond" w:hAnsi="Garamond"/>
          <w:szCs w:val="24"/>
        </w:rPr>
      </w:pPr>
      <w:r w:rsidRPr="00F96D9C">
        <w:rPr>
          <w:rFonts w:ascii="Garamond" w:hAnsi="Garamond"/>
          <w:szCs w:val="24"/>
        </w:rPr>
        <w:t>le spese per le operazioni di collaudo</w:t>
      </w:r>
      <w:r w:rsidR="00597248" w:rsidRPr="00F96D9C">
        <w:rPr>
          <w:rFonts w:ascii="Garamond" w:hAnsi="Garamond"/>
          <w:szCs w:val="24"/>
        </w:rPr>
        <w:t xml:space="preserve"> ovvero di verifica della regolare esecuzione</w:t>
      </w:r>
      <w:r w:rsidRPr="00F96D9C">
        <w:rPr>
          <w:rFonts w:ascii="Garamond" w:hAnsi="Garamond"/>
          <w:szCs w:val="24"/>
        </w:rPr>
        <w:t xml:space="preserve"> e per le operazioni di prova, statica e dinamica, distruttiva e non distruttiva, ivi  compresa l’assistenza, solo escluso l'onorario per i Collaudatori e la strumentazione specifica di prova; </w:t>
      </w:r>
    </w:p>
    <w:p w14:paraId="38542298" w14:textId="195F039C" w:rsidR="008704A5" w:rsidRPr="00F96D9C" w:rsidRDefault="008704A5" w:rsidP="00F62EE4">
      <w:pPr>
        <w:pStyle w:val="Corpotesto"/>
        <w:numPr>
          <w:ilvl w:val="0"/>
          <w:numId w:val="6"/>
        </w:numPr>
        <w:spacing w:line="312" w:lineRule="auto"/>
        <w:ind w:left="709" w:hanging="425"/>
        <w:jc w:val="both"/>
        <w:rPr>
          <w:rFonts w:ascii="Garamond" w:hAnsi="Garamond"/>
          <w:szCs w:val="24"/>
        </w:rPr>
      </w:pPr>
      <w:r w:rsidRPr="00F96D9C">
        <w:rPr>
          <w:rFonts w:ascii="Garamond" w:hAnsi="Garamond"/>
          <w:szCs w:val="24"/>
        </w:rPr>
        <w:t>l’assistenza alle prove sui materiali ed al monitoraggio, anche ambientale, eseguite dalla Direzione Lavori</w:t>
      </w:r>
      <w:r w:rsidR="00CA3D8E" w:rsidRPr="00F96D9C">
        <w:rPr>
          <w:rFonts w:ascii="Garamond" w:hAnsi="Garamond"/>
          <w:szCs w:val="24"/>
        </w:rPr>
        <w:t xml:space="preserve"> o </w:t>
      </w:r>
      <w:r w:rsidR="00C71B86" w:rsidRPr="00F96D9C">
        <w:rPr>
          <w:rFonts w:ascii="Garamond" w:hAnsi="Garamond"/>
          <w:szCs w:val="24"/>
        </w:rPr>
        <w:t>dal Direttore Esecutivo del Contratto (DEC)</w:t>
      </w:r>
      <w:r w:rsidRPr="00F96D9C">
        <w:rPr>
          <w:rFonts w:ascii="Garamond" w:hAnsi="Garamond"/>
          <w:szCs w:val="24"/>
        </w:rPr>
        <w:t xml:space="preserve"> o da laboratori da essa incaricati, mediante la messa a disposizione di materiali, attrezzature, maestranze, mezzi d’opera e di quant’altro necessario. </w:t>
      </w:r>
    </w:p>
    <w:p w14:paraId="0EBFFAFC" w14:textId="559EEAC0" w:rsidR="008704A5" w:rsidRPr="00F96D9C" w:rsidRDefault="008704A5" w:rsidP="00F62EE4">
      <w:pPr>
        <w:pStyle w:val="Corpotesto"/>
        <w:numPr>
          <w:ilvl w:val="0"/>
          <w:numId w:val="16"/>
        </w:numPr>
        <w:spacing w:line="312" w:lineRule="auto"/>
        <w:jc w:val="both"/>
        <w:rPr>
          <w:rFonts w:ascii="Garamond" w:hAnsi="Garamond"/>
          <w:szCs w:val="24"/>
        </w:rPr>
      </w:pPr>
      <w:r w:rsidRPr="00F96D9C">
        <w:rPr>
          <w:rFonts w:ascii="Garamond" w:hAnsi="Garamond"/>
          <w:szCs w:val="24"/>
        </w:rPr>
        <w:t>Le prove sui materiali ivi comprese quelle relative a testare l’idoneità all’impiego dei materiali provenienti da</w:t>
      </w:r>
      <w:r w:rsidR="00C53EA1" w:rsidRPr="00F96D9C">
        <w:rPr>
          <w:rFonts w:ascii="Garamond" w:hAnsi="Garamond"/>
          <w:szCs w:val="24"/>
        </w:rPr>
        <w:t xml:space="preserve"> eventuali</w:t>
      </w:r>
      <w:r w:rsidRPr="00F96D9C">
        <w:rPr>
          <w:rFonts w:ascii="Garamond" w:hAnsi="Garamond"/>
          <w:szCs w:val="24"/>
        </w:rPr>
        <w:t xml:space="preserve"> scavi, saranno a carico del Committente ad eccezione di quelle riguardanti le prove preliminari di idoneità (di qualificazione, di stabilimento, certificazioni di origine dei produttori, etc.);</w:t>
      </w:r>
    </w:p>
    <w:p w14:paraId="760C603F" w14:textId="33126FB0" w:rsidR="008704A5" w:rsidRPr="00F96D9C" w:rsidRDefault="008704A5" w:rsidP="00F62EE4">
      <w:pPr>
        <w:pStyle w:val="Corpotesto"/>
        <w:numPr>
          <w:ilvl w:val="0"/>
          <w:numId w:val="16"/>
        </w:numPr>
        <w:spacing w:line="312" w:lineRule="auto"/>
        <w:jc w:val="both"/>
        <w:rPr>
          <w:rFonts w:ascii="Garamond" w:hAnsi="Garamond"/>
          <w:szCs w:val="24"/>
        </w:rPr>
      </w:pPr>
      <w:r w:rsidRPr="00F96D9C">
        <w:rPr>
          <w:rFonts w:ascii="Garamond" w:hAnsi="Garamond"/>
          <w:szCs w:val="24"/>
        </w:rPr>
        <w:t>la fornitura di fotografie delle opere nei vari periodi del loro sviluppo, nel  numero e nelle dimensioni che verranno richieste dalla Direzione Lavori</w:t>
      </w:r>
      <w:r w:rsidR="00906B8D" w:rsidRPr="00F96D9C">
        <w:rPr>
          <w:rFonts w:ascii="Garamond" w:hAnsi="Garamond"/>
          <w:szCs w:val="24"/>
        </w:rPr>
        <w:t xml:space="preserve"> o</w:t>
      </w:r>
      <w:r w:rsidR="00C71B86" w:rsidRPr="00F96D9C">
        <w:rPr>
          <w:rFonts w:ascii="Garamond" w:hAnsi="Garamond"/>
          <w:szCs w:val="24"/>
        </w:rPr>
        <w:t xml:space="preserve"> dal</w:t>
      </w:r>
      <w:r w:rsidR="00906B8D" w:rsidRPr="00F96D9C">
        <w:rPr>
          <w:rFonts w:ascii="Garamond" w:hAnsi="Garamond"/>
          <w:szCs w:val="24"/>
        </w:rPr>
        <w:t xml:space="preserve"> </w:t>
      </w:r>
      <w:r w:rsidR="00C71B86" w:rsidRPr="00F96D9C">
        <w:rPr>
          <w:rFonts w:ascii="Garamond" w:hAnsi="Garamond"/>
          <w:szCs w:val="24"/>
        </w:rPr>
        <w:t>Direttore Esecutivo del Contratto (DEC)</w:t>
      </w:r>
      <w:r w:rsidRPr="00F96D9C">
        <w:rPr>
          <w:rFonts w:ascii="Garamond" w:hAnsi="Garamond"/>
          <w:szCs w:val="24"/>
        </w:rPr>
        <w:t>;</w:t>
      </w:r>
    </w:p>
    <w:p w14:paraId="53D554C2" w14:textId="65538FB2" w:rsidR="008704A5" w:rsidRPr="00F96D9C" w:rsidRDefault="008704A5" w:rsidP="00F62EE4">
      <w:pPr>
        <w:pStyle w:val="Corpotesto"/>
        <w:numPr>
          <w:ilvl w:val="0"/>
          <w:numId w:val="16"/>
        </w:numPr>
        <w:spacing w:line="312" w:lineRule="auto"/>
        <w:jc w:val="both"/>
        <w:rPr>
          <w:rFonts w:ascii="Garamond" w:hAnsi="Garamond"/>
          <w:szCs w:val="24"/>
        </w:rPr>
      </w:pPr>
      <w:r w:rsidRPr="00F96D9C">
        <w:rPr>
          <w:rFonts w:ascii="Garamond" w:hAnsi="Garamond"/>
          <w:szCs w:val="24"/>
        </w:rPr>
        <w:t xml:space="preserve">il pagamento delle spese di pedaggio in autostrada per tutte le macchine operatrici ed i mezzi di trasporto occorrenti per l' esecuzione dei </w:t>
      </w:r>
      <w:r w:rsidR="00906B8D" w:rsidRPr="00F96D9C">
        <w:rPr>
          <w:rFonts w:ascii="Garamond" w:hAnsi="Garamond"/>
          <w:szCs w:val="24"/>
        </w:rPr>
        <w:t xml:space="preserve">Servizi e </w:t>
      </w:r>
      <w:r w:rsidRPr="00F96D9C">
        <w:rPr>
          <w:rFonts w:ascii="Garamond" w:hAnsi="Garamond"/>
          <w:szCs w:val="24"/>
        </w:rPr>
        <w:t>Lavori affidati;</w:t>
      </w:r>
    </w:p>
    <w:p w14:paraId="3A218AB1" w14:textId="4B9021DB" w:rsidR="008704A5" w:rsidRPr="00F96D9C" w:rsidRDefault="008704A5" w:rsidP="00F62EE4">
      <w:pPr>
        <w:pStyle w:val="Corpotesto"/>
        <w:numPr>
          <w:ilvl w:val="0"/>
          <w:numId w:val="16"/>
        </w:numPr>
        <w:spacing w:line="312" w:lineRule="auto"/>
        <w:jc w:val="both"/>
        <w:rPr>
          <w:rFonts w:ascii="Garamond" w:hAnsi="Garamond"/>
          <w:szCs w:val="24"/>
        </w:rPr>
      </w:pPr>
      <w:r w:rsidRPr="00F96D9C">
        <w:rPr>
          <w:rFonts w:ascii="Garamond" w:hAnsi="Garamond"/>
          <w:szCs w:val="24"/>
        </w:rPr>
        <w:t>l’ottenimento delle autorizzazioni ai sensi della normativa vigente per l’esecuzione di Lavori in ambito autostradale che comportano emissioni rumorose che dovranno essere richieste a cura dell’</w:t>
      </w:r>
      <w:r w:rsidR="00CA6911" w:rsidRPr="00F96D9C">
        <w:rPr>
          <w:rFonts w:ascii="Garamond" w:hAnsi="Garamond"/>
          <w:szCs w:val="24"/>
        </w:rPr>
        <w:t>Appaltatore</w:t>
      </w:r>
      <w:r w:rsidRPr="00F96D9C">
        <w:rPr>
          <w:rFonts w:ascii="Garamond" w:hAnsi="Garamond"/>
          <w:szCs w:val="24"/>
        </w:rPr>
        <w:t xml:space="preserve"> agli Enti competenti;</w:t>
      </w:r>
    </w:p>
    <w:p w14:paraId="33D27793" w14:textId="1E0F1D8E" w:rsidR="008704A5" w:rsidRPr="00F96D9C" w:rsidRDefault="008704A5" w:rsidP="00F62EE4">
      <w:pPr>
        <w:pStyle w:val="Corpotesto"/>
        <w:numPr>
          <w:ilvl w:val="0"/>
          <w:numId w:val="16"/>
        </w:numPr>
        <w:spacing w:line="312" w:lineRule="auto"/>
        <w:jc w:val="both"/>
        <w:rPr>
          <w:rFonts w:ascii="Garamond" w:hAnsi="Garamond"/>
          <w:szCs w:val="24"/>
        </w:rPr>
      </w:pPr>
      <w:r w:rsidRPr="00F96D9C">
        <w:rPr>
          <w:rFonts w:ascii="Garamond" w:hAnsi="Garamond"/>
          <w:szCs w:val="24"/>
        </w:rPr>
        <w:t xml:space="preserve">il presidio permanente di eventuali varchi nella recinzione autostradale dei quali il Committente consentisse l’apertura per motivi di lavoro nonché il ripristino finale con materiali nuovi delle recinzioni stesse in qualunque punto esse risultassero rimosse o danneggiate per effetto </w:t>
      </w:r>
      <w:r w:rsidR="005A7299" w:rsidRPr="00F96D9C">
        <w:rPr>
          <w:rFonts w:ascii="Garamond" w:hAnsi="Garamond"/>
          <w:szCs w:val="24"/>
        </w:rPr>
        <w:t>degli interventi</w:t>
      </w:r>
      <w:r w:rsidRPr="00F96D9C">
        <w:rPr>
          <w:rFonts w:ascii="Garamond" w:hAnsi="Garamond"/>
          <w:szCs w:val="24"/>
        </w:rPr>
        <w:t xml:space="preserve"> realizzati dall’</w:t>
      </w:r>
      <w:r w:rsidR="00CA6911" w:rsidRPr="00F96D9C">
        <w:rPr>
          <w:rFonts w:ascii="Garamond" w:hAnsi="Garamond"/>
          <w:szCs w:val="24"/>
        </w:rPr>
        <w:t>Appaltatore</w:t>
      </w:r>
      <w:r w:rsidRPr="00F96D9C">
        <w:rPr>
          <w:rFonts w:ascii="Garamond" w:hAnsi="Garamond"/>
          <w:szCs w:val="24"/>
        </w:rPr>
        <w:t>;</w:t>
      </w:r>
    </w:p>
    <w:p w14:paraId="2C4222FD" w14:textId="44ED9EBC" w:rsidR="008704A5" w:rsidRPr="00F96D9C" w:rsidRDefault="008704A5" w:rsidP="00F62EE4">
      <w:pPr>
        <w:pStyle w:val="Corpotesto"/>
        <w:numPr>
          <w:ilvl w:val="0"/>
          <w:numId w:val="16"/>
        </w:numPr>
        <w:spacing w:line="312" w:lineRule="auto"/>
        <w:jc w:val="both"/>
        <w:rPr>
          <w:rFonts w:ascii="Garamond" w:hAnsi="Garamond"/>
          <w:szCs w:val="24"/>
        </w:rPr>
      </w:pPr>
      <w:r w:rsidRPr="00F96D9C">
        <w:rPr>
          <w:rFonts w:ascii="Garamond" w:hAnsi="Garamond"/>
          <w:szCs w:val="24"/>
        </w:rPr>
        <w:t xml:space="preserve">il ripristino dei luoghi, lo sgombero, </w:t>
      </w:r>
      <w:r w:rsidR="005A7299" w:rsidRPr="00F96D9C">
        <w:rPr>
          <w:rFonts w:ascii="Garamond" w:hAnsi="Garamond"/>
          <w:szCs w:val="24"/>
        </w:rPr>
        <w:t>ad interventi</w:t>
      </w:r>
      <w:r w:rsidRPr="00F96D9C">
        <w:rPr>
          <w:rFonts w:ascii="Garamond" w:hAnsi="Garamond"/>
          <w:szCs w:val="24"/>
        </w:rPr>
        <w:t xml:space="preserve"> ultimati, di ogni opera provvisoria, materiali residui, detriti, pulizia del piano viabile, la regolarizzazione dei terreni e di quant’altro relativo alle opere di cantierizzazione e di appalto;</w:t>
      </w:r>
    </w:p>
    <w:p w14:paraId="0044FC8F" w14:textId="6AEF7D71" w:rsidR="008704A5" w:rsidRPr="00F96D9C" w:rsidRDefault="008704A5" w:rsidP="00F62EE4">
      <w:pPr>
        <w:pStyle w:val="Corpotesto"/>
        <w:numPr>
          <w:ilvl w:val="0"/>
          <w:numId w:val="16"/>
        </w:numPr>
        <w:spacing w:line="312" w:lineRule="auto"/>
        <w:jc w:val="both"/>
        <w:rPr>
          <w:rFonts w:ascii="Garamond" w:hAnsi="Garamond"/>
          <w:szCs w:val="24"/>
        </w:rPr>
      </w:pPr>
      <w:r w:rsidRPr="00F96D9C">
        <w:rPr>
          <w:rFonts w:ascii="Garamond" w:hAnsi="Garamond"/>
          <w:szCs w:val="24"/>
        </w:rPr>
        <w:t>le eventuali rimozioni ed i successivi riassetti in sede di cavi elettrici e/o telefonici dovranno essere eseguiti con la massima attenzione e scrupolosità, adottando tutti gli accorgimenti necessari onde evitare lesioni ai cavi stessi o ad altre opere. Ogni eventuale danneggiamento verrà addebitato fatta salva la richiesta di ristoro dei maggiori danni subiti;</w:t>
      </w:r>
    </w:p>
    <w:p w14:paraId="7199B9B6" w14:textId="00AC4E84" w:rsidR="008704A5" w:rsidRPr="00F96D9C" w:rsidRDefault="008704A5" w:rsidP="00F62EE4">
      <w:pPr>
        <w:pStyle w:val="Corpotesto"/>
        <w:numPr>
          <w:ilvl w:val="0"/>
          <w:numId w:val="16"/>
        </w:numPr>
        <w:spacing w:line="312" w:lineRule="auto"/>
        <w:jc w:val="both"/>
        <w:rPr>
          <w:rFonts w:ascii="Garamond" w:hAnsi="Garamond"/>
          <w:szCs w:val="24"/>
        </w:rPr>
      </w:pPr>
      <w:r w:rsidRPr="00F96D9C">
        <w:rPr>
          <w:rFonts w:ascii="Garamond" w:hAnsi="Garamond"/>
          <w:szCs w:val="24"/>
        </w:rPr>
        <w:t xml:space="preserve">tutte le pratiche e gli oneri per l’eventuale occupazione temporanea di aree pubbliche e private per strade di servizio, per accesso al cantiere, per deviazioni e conservazione provvisoria di strade pubbliche e private (secondo le prescrizioni e con gli oneri che potranno essere imposti dagli enti proprietari) e per tutto quanto necessario alla esecuzione </w:t>
      </w:r>
      <w:r w:rsidR="005A7299" w:rsidRPr="00F96D9C">
        <w:rPr>
          <w:rFonts w:ascii="Garamond" w:hAnsi="Garamond"/>
          <w:szCs w:val="24"/>
        </w:rPr>
        <w:t>degli interventi</w:t>
      </w:r>
      <w:r w:rsidRPr="00F96D9C">
        <w:rPr>
          <w:rFonts w:ascii="Garamond" w:hAnsi="Garamond"/>
          <w:szCs w:val="24"/>
        </w:rPr>
        <w:t>;</w:t>
      </w:r>
    </w:p>
    <w:p w14:paraId="31766B10" w14:textId="6C842114" w:rsidR="008704A5" w:rsidRPr="00F96D9C" w:rsidRDefault="008704A5" w:rsidP="00F62EE4">
      <w:pPr>
        <w:pStyle w:val="Corpotesto"/>
        <w:numPr>
          <w:ilvl w:val="0"/>
          <w:numId w:val="16"/>
        </w:numPr>
        <w:spacing w:line="312" w:lineRule="auto"/>
        <w:jc w:val="both"/>
        <w:rPr>
          <w:rFonts w:ascii="Garamond" w:hAnsi="Garamond"/>
          <w:szCs w:val="24"/>
        </w:rPr>
      </w:pPr>
      <w:r w:rsidRPr="00F96D9C">
        <w:rPr>
          <w:rFonts w:ascii="Garamond" w:hAnsi="Garamond"/>
          <w:szCs w:val="24"/>
        </w:rPr>
        <w:t xml:space="preserve">l’esecuzione </w:t>
      </w:r>
      <w:r w:rsidR="005A7299" w:rsidRPr="00F96D9C">
        <w:rPr>
          <w:rFonts w:ascii="Garamond" w:hAnsi="Garamond"/>
          <w:szCs w:val="24"/>
        </w:rPr>
        <w:t>degli interventi</w:t>
      </w:r>
      <w:r w:rsidRPr="00F96D9C">
        <w:rPr>
          <w:rFonts w:ascii="Garamond" w:hAnsi="Garamond"/>
          <w:szCs w:val="24"/>
        </w:rPr>
        <w:t xml:space="preserve"> in presenza di altri soggetti operanti sui medesimi cantieri, senza che ciò costituisca, anche</w:t>
      </w:r>
      <w:r w:rsidR="005A7299" w:rsidRPr="00F96D9C">
        <w:rPr>
          <w:rFonts w:ascii="Garamond" w:hAnsi="Garamond"/>
          <w:szCs w:val="24"/>
        </w:rPr>
        <w:t xml:space="preserve"> </w:t>
      </w:r>
      <w:r w:rsidRPr="00F96D9C">
        <w:rPr>
          <w:rFonts w:ascii="Garamond" w:hAnsi="Garamond"/>
          <w:szCs w:val="24"/>
        </w:rPr>
        <w:t>in relazione al possibile intralcio alle lavorazioni, motivo di richiesta di ristoro di oneri di accesso alle opere di competenza dell’</w:t>
      </w:r>
      <w:r w:rsidR="00CA6911" w:rsidRPr="00F96D9C">
        <w:rPr>
          <w:rFonts w:ascii="Garamond" w:hAnsi="Garamond"/>
          <w:szCs w:val="24"/>
        </w:rPr>
        <w:t>Appaltatore</w:t>
      </w:r>
      <w:r w:rsidRPr="00F96D9C">
        <w:rPr>
          <w:rFonts w:ascii="Garamond" w:hAnsi="Garamond"/>
          <w:szCs w:val="24"/>
        </w:rPr>
        <w:t xml:space="preserve"> in corso di costruzione o già ultimate, o di oneri aggiuntivi o di compartecipazione alle spese per la manutenzione ordinaria e </w:t>
      </w:r>
      <w:r w:rsidRPr="00F96D9C">
        <w:rPr>
          <w:rFonts w:ascii="Garamond" w:hAnsi="Garamond"/>
          <w:szCs w:val="24"/>
        </w:rPr>
        <w:lastRenderedPageBreak/>
        <w:t>straordinaria della viabilità che resta ad esclusivo carico dell’</w:t>
      </w:r>
      <w:r w:rsidR="00CA6911" w:rsidRPr="00F96D9C">
        <w:rPr>
          <w:rFonts w:ascii="Garamond" w:hAnsi="Garamond"/>
          <w:szCs w:val="24"/>
        </w:rPr>
        <w:t>Appaltatore</w:t>
      </w:r>
      <w:r w:rsidRPr="00F96D9C">
        <w:rPr>
          <w:rFonts w:ascii="Garamond" w:hAnsi="Garamond"/>
          <w:szCs w:val="24"/>
        </w:rPr>
        <w:t xml:space="preserve"> così come espressamente previsto nel successivo articolo MISURE DI SICUREZZA E PROVVEDIMENTI DI VIABILITÀ CONSEGUENTI </w:t>
      </w:r>
      <w:r w:rsidR="005A7299" w:rsidRPr="00F96D9C">
        <w:rPr>
          <w:rFonts w:ascii="Garamond" w:hAnsi="Garamond"/>
          <w:szCs w:val="24"/>
        </w:rPr>
        <w:t>AGLI INTERVENTI</w:t>
      </w:r>
      <w:r w:rsidRPr="00F96D9C">
        <w:rPr>
          <w:rFonts w:ascii="Garamond" w:hAnsi="Garamond"/>
          <w:szCs w:val="24"/>
        </w:rPr>
        <w:t>;</w:t>
      </w:r>
    </w:p>
    <w:p w14:paraId="26F614EA" w14:textId="2E28B094" w:rsidR="008704A5" w:rsidRPr="00F96D9C" w:rsidRDefault="008704A5" w:rsidP="00F62EE4">
      <w:pPr>
        <w:pStyle w:val="Corpotesto"/>
        <w:numPr>
          <w:ilvl w:val="0"/>
          <w:numId w:val="16"/>
        </w:numPr>
        <w:tabs>
          <w:tab w:val="left" w:pos="426"/>
        </w:tabs>
        <w:spacing w:line="312" w:lineRule="auto"/>
        <w:jc w:val="both"/>
        <w:rPr>
          <w:rFonts w:ascii="Garamond" w:hAnsi="Garamond"/>
          <w:szCs w:val="24"/>
        </w:rPr>
      </w:pPr>
      <w:r w:rsidRPr="00F96D9C">
        <w:rPr>
          <w:rFonts w:ascii="Garamond" w:hAnsi="Garamond"/>
          <w:szCs w:val="24"/>
        </w:rPr>
        <w:t xml:space="preserve">l’illuminazione dei cantieri anche nei periodi di sospensione o inattività </w:t>
      </w:r>
      <w:r w:rsidR="005A7299" w:rsidRPr="00F96D9C">
        <w:rPr>
          <w:rFonts w:ascii="Garamond" w:hAnsi="Garamond"/>
          <w:szCs w:val="24"/>
        </w:rPr>
        <w:t>degli interventi</w:t>
      </w:r>
      <w:r w:rsidRPr="00F96D9C">
        <w:rPr>
          <w:rFonts w:ascii="Garamond" w:hAnsi="Garamond"/>
          <w:szCs w:val="24"/>
        </w:rPr>
        <w:t xml:space="preserve"> quando sia richiesto dalla </w:t>
      </w:r>
      <w:r w:rsidR="00C76F4C" w:rsidRPr="00F96D9C">
        <w:rPr>
          <w:rFonts w:ascii="Garamond" w:hAnsi="Garamond"/>
          <w:szCs w:val="24"/>
        </w:rPr>
        <w:t>DL o dal DEC.</w:t>
      </w:r>
    </w:p>
    <w:p w14:paraId="438B2335" w14:textId="77777777" w:rsidR="005C7DED" w:rsidRPr="00F96D9C" w:rsidRDefault="005C7DED" w:rsidP="00F62EE4">
      <w:pPr>
        <w:pStyle w:val="Corpotesto"/>
        <w:spacing w:line="312" w:lineRule="auto"/>
        <w:jc w:val="both"/>
        <w:rPr>
          <w:rFonts w:ascii="Garamond" w:hAnsi="Garamond"/>
          <w:szCs w:val="24"/>
        </w:rPr>
      </w:pPr>
    </w:p>
    <w:p w14:paraId="4BD29280" w14:textId="58DAA3EA" w:rsidR="008704A5" w:rsidRPr="00F96D9C" w:rsidRDefault="008704A5" w:rsidP="00F62EE4">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con riferimento alle obbligazioni assunte con il presente </w:t>
      </w:r>
      <w:r w:rsidR="002613EB" w:rsidRPr="00F96D9C">
        <w:rPr>
          <w:rFonts w:ascii="Garamond" w:hAnsi="Garamond"/>
          <w:szCs w:val="24"/>
        </w:rPr>
        <w:t>Accordo Quadro</w:t>
      </w:r>
      <w:r w:rsidRPr="00F96D9C">
        <w:rPr>
          <w:rFonts w:ascii="Garamond" w:hAnsi="Garamond"/>
          <w:szCs w:val="24"/>
        </w:rPr>
        <w:t>, rinuncia alla facoltà di cui all’art. 1460 c.c..</w:t>
      </w:r>
    </w:p>
    <w:p w14:paraId="684B2811" w14:textId="77777777" w:rsidR="005C7DED" w:rsidRPr="00F96D9C" w:rsidRDefault="005C7DED" w:rsidP="00F62EE4">
      <w:pPr>
        <w:pStyle w:val="Titolo1"/>
        <w:spacing w:line="312" w:lineRule="auto"/>
        <w:ind w:firstLine="0"/>
        <w:jc w:val="both"/>
        <w:rPr>
          <w:rFonts w:ascii="Garamond" w:hAnsi="Garamond"/>
          <w:sz w:val="24"/>
          <w:szCs w:val="24"/>
          <w:lang w:val="it-IT"/>
        </w:rPr>
      </w:pPr>
    </w:p>
    <w:p w14:paraId="264CFFC6" w14:textId="56CF3C85" w:rsidR="002B0BD7" w:rsidRPr="00F96D9C" w:rsidRDefault="002B0BD7" w:rsidP="00F62EE4">
      <w:pPr>
        <w:pStyle w:val="Titolo1"/>
        <w:spacing w:line="312" w:lineRule="auto"/>
        <w:ind w:firstLine="0"/>
        <w:rPr>
          <w:rFonts w:ascii="Garamond" w:hAnsi="Garamond"/>
          <w:sz w:val="24"/>
          <w:szCs w:val="24"/>
          <w:lang w:val="it-IT"/>
        </w:rPr>
      </w:pPr>
      <w:r w:rsidRPr="00F96D9C">
        <w:rPr>
          <w:rFonts w:ascii="Garamond" w:hAnsi="Garamond"/>
          <w:sz w:val="24"/>
          <w:szCs w:val="24"/>
        </w:rPr>
        <w:t xml:space="preserve">Articolo </w:t>
      </w:r>
      <w:r w:rsidR="00F524F9" w:rsidRPr="00F96D9C">
        <w:rPr>
          <w:rFonts w:ascii="Garamond" w:hAnsi="Garamond"/>
          <w:sz w:val="24"/>
          <w:szCs w:val="24"/>
          <w:lang w:val="it-IT"/>
        </w:rPr>
        <w:t>xx</w:t>
      </w:r>
    </w:p>
    <w:p w14:paraId="72FD2279" w14:textId="4E1782F3" w:rsidR="002B0BD7" w:rsidRPr="000026EA" w:rsidRDefault="002B0BD7" w:rsidP="009C5E23">
      <w:pPr>
        <w:pStyle w:val="Corpotesto"/>
        <w:tabs>
          <w:tab w:val="left" w:pos="720"/>
          <w:tab w:val="left" w:pos="1440"/>
          <w:tab w:val="left" w:pos="2160"/>
          <w:tab w:val="left" w:pos="2880"/>
          <w:tab w:val="left" w:pos="3600"/>
          <w:tab w:val="left" w:pos="4320"/>
          <w:tab w:val="left" w:pos="5040"/>
          <w:tab w:val="left" w:pos="5760"/>
          <w:tab w:val="left" w:pos="6480"/>
          <w:tab w:val="left" w:pos="7920"/>
          <w:tab w:val="left" w:pos="8640"/>
        </w:tabs>
        <w:spacing w:line="312" w:lineRule="auto"/>
        <w:jc w:val="center"/>
        <w:rPr>
          <w:rFonts w:ascii="Garamond" w:hAnsi="Garamond"/>
          <w:b/>
          <w:szCs w:val="24"/>
          <w:u w:val="single"/>
        </w:rPr>
      </w:pPr>
      <w:r w:rsidRPr="000026EA">
        <w:rPr>
          <w:rFonts w:ascii="Garamond" w:hAnsi="Garamond"/>
          <w:b/>
          <w:szCs w:val="24"/>
          <w:u w:val="single"/>
        </w:rPr>
        <w:t>ESECUZIONE IN PRESENZA DI TRAFFICO</w:t>
      </w:r>
      <w:r w:rsidR="00285BE1" w:rsidRPr="000026EA">
        <w:rPr>
          <w:rFonts w:ascii="Garamond" w:hAnsi="Garamond"/>
          <w:b/>
          <w:szCs w:val="24"/>
          <w:u w:val="single"/>
        </w:rPr>
        <w:t xml:space="preserve"> - </w:t>
      </w:r>
      <w:r w:rsidRPr="000026EA">
        <w:rPr>
          <w:rFonts w:ascii="Garamond" w:hAnsi="Garamond"/>
          <w:b/>
          <w:szCs w:val="24"/>
          <w:u w:val="single"/>
        </w:rPr>
        <w:t>OBBLIGHI ED ONERI A CARICO DELL’</w:t>
      </w:r>
      <w:r w:rsidR="00CA6911" w:rsidRPr="000026EA">
        <w:rPr>
          <w:rFonts w:ascii="Garamond" w:hAnsi="Garamond"/>
          <w:b/>
          <w:szCs w:val="24"/>
          <w:u w:val="single"/>
        </w:rPr>
        <w:t>APPALTATORE</w:t>
      </w:r>
    </w:p>
    <w:p w14:paraId="74206A19" w14:textId="6072D872" w:rsidR="008704A5" w:rsidRPr="00F96D9C" w:rsidRDefault="008704A5" w:rsidP="00F62EE4">
      <w:pPr>
        <w:pStyle w:val="Corpotesto"/>
        <w:tabs>
          <w:tab w:val="left" w:pos="1584"/>
          <w:tab w:val="right" w:pos="10206"/>
        </w:tabs>
        <w:spacing w:line="312" w:lineRule="auto"/>
        <w:jc w:val="both"/>
        <w:rPr>
          <w:rFonts w:ascii="Garamond" w:hAnsi="Garamond"/>
          <w:szCs w:val="24"/>
        </w:rPr>
      </w:pPr>
      <w:r w:rsidRPr="00F96D9C">
        <w:rPr>
          <w:rFonts w:ascii="Garamond" w:hAnsi="Garamond"/>
          <w:szCs w:val="24"/>
        </w:rPr>
        <w:t>Gli i</w:t>
      </w:r>
      <w:r w:rsidR="000423E7" w:rsidRPr="00F96D9C">
        <w:rPr>
          <w:rFonts w:ascii="Garamond" w:hAnsi="Garamond"/>
          <w:szCs w:val="24"/>
        </w:rPr>
        <w:t xml:space="preserve">nterventi oggetto del presente </w:t>
      </w:r>
      <w:r w:rsidR="002613EB" w:rsidRPr="00F96D9C">
        <w:rPr>
          <w:rFonts w:ascii="Garamond" w:hAnsi="Garamond"/>
          <w:szCs w:val="24"/>
        </w:rPr>
        <w:t>Accordo Quadro</w:t>
      </w:r>
      <w:r w:rsidR="000A3DCF" w:rsidRPr="00F96D9C">
        <w:rPr>
          <w:rFonts w:ascii="Garamond" w:hAnsi="Garamond"/>
          <w:szCs w:val="24"/>
        </w:rPr>
        <w:t xml:space="preserve"> </w:t>
      </w:r>
      <w:r w:rsidRPr="00F96D9C">
        <w:rPr>
          <w:rFonts w:ascii="Garamond" w:hAnsi="Garamond"/>
          <w:szCs w:val="24"/>
        </w:rPr>
        <w:t>verranno eseguiti in presenza di traffico in esercizio sull’autostrada ed eventualmente sulla restante viabilità.</w:t>
      </w:r>
    </w:p>
    <w:p w14:paraId="1A9341E3" w14:textId="42459654" w:rsidR="008704A5" w:rsidRPr="00F96D9C" w:rsidRDefault="008704A5" w:rsidP="00F62EE4">
      <w:pPr>
        <w:pStyle w:val="Corpotesto"/>
        <w:tabs>
          <w:tab w:val="left" w:pos="1584"/>
          <w:tab w:val="right" w:pos="10206"/>
        </w:tabs>
        <w:spacing w:line="312" w:lineRule="auto"/>
        <w:jc w:val="both"/>
        <w:rPr>
          <w:rFonts w:ascii="Garamond" w:hAnsi="Garamond"/>
          <w:szCs w:val="24"/>
        </w:rPr>
      </w:pPr>
      <w:r w:rsidRPr="00F96D9C">
        <w:rPr>
          <w:rFonts w:ascii="Garamond" w:hAnsi="Garamond"/>
          <w:szCs w:val="24"/>
        </w:rPr>
        <w:t>In relazione a quanto sopra l’</w:t>
      </w:r>
      <w:r w:rsidR="00CA6911" w:rsidRPr="00F96D9C">
        <w:rPr>
          <w:rFonts w:ascii="Garamond" w:hAnsi="Garamond"/>
          <w:szCs w:val="24"/>
        </w:rPr>
        <w:t>Appaltatore</w:t>
      </w:r>
      <w:r w:rsidRPr="00F96D9C">
        <w:rPr>
          <w:rFonts w:ascii="Garamond" w:hAnsi="Garamond"/>
          <w:szCs w:val="24"/>
        </w:rPr>
        <w:t>, oltre ad essere tenuto al rigoroso rispetto della normativa vigente posta a tutela della circolazione (Codice della Strada), dovrà adempiere a tutte le prescrizioni di cui agli allegati,</w:t>
      </w:r>
      <w:r w:rsidR="00BD0228" w:rsidRPr="00F96D9C">
        <w:rPr>
          <w:rFonts w:ascii="Garamond" w:hAnsi="Garamond"/>
          <w:szCs w:val="24"/>
        </w:rPr>
        <w:t>disciplinare cantieri e</w:t>
      </w:r>
      <w:r w:rsidRPr="00F96D9C">
        <w:rPr>
          <w:rFonts w:ascii="Garamond" w:hAnsi="Garamond"/>
          <w:szCs w:val="24"/>
        </w:rPr>
        <w:t xml:space="preserve"> Linee guida per la sicurezza dell’operatore su strada – Rev. 06 del 15/01/2016”, nonché attuare ogni altra eventuale prescrizione a salvaguardia del traffico che il Committente e/o la Direzione Lavori </w:t>
      </w:r>
      <w:r w:rsidR="00C71B86" w:rsidRPr="00F96D9C">
        <w:rPr>
          <w:rFonts w:ascii="Garamond" w:hAnsi="Garamond"/>
          <w:szCs w:val="24"/>
        </w:rPr>
        <w:t>e/</w:t>
      </w:r>
      <w:r w:rsidR="00CA3D8E" w:rsidRPr="00F96D9C">
        <w:rPr>
          <w:rFonts w:ascii="Garamond" w:hAnsi="Garamond"/>
          <w:szCs w:val="24"/>
        </w:rPr>
        <w:t xml:space="preserve">o </w:t>
      </w:r>
      <w:r w:rsidR="00C71B86" w:rsidRPr="00F96D9C">
        <w:rPr>
          <w:rFonts w:ascii="Garamond" w:hAnsi="Garamond"/>
          <w:szCs w:val="24"/>
        </w:rPr>
        <w:t xml:space="preserve">il Direttore Esecutivo del Contratto (DEC) </w:t>
      </w:r>
      <w:r w:rsidRPr="00F96D9C">
        <w:rPr>
          <w:rFonts w:ascii="Garamond" w:hAnsi="Garamond"/>
          <w:szCs w:val="24"/>
        </w:rPr>
        <w:t xml:space="preserve">ritengano di impartire anche ad integrazione delle suddette norme. </w:t>
      </w:r>
    </w:p>
    <w:p w14:paraId="1E535E3C" w14:textId="0D58BF39" w:rsidR="008704A5" w:rsidRPr="00F96D9C" w:rsidRDefault="008704A5" w:rsidP="00F62EE4">
      <w:pPr>
        <w:pStyle w:val="Corpotesto"/>
        <w:tabs>
          <w:tab w:val="left" w:pos="1584"/>
          <w:tab w:val="right" w:pos="1020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si rende edotto con </w:t>
      </w:r>
      <w:r w:rsidR="000423E7" w:rsidRPr="00F96D9C">
        <w:rPr>
          <w:rFonts w:ascii="Garamond" w:hAnsi="Garamond"/>
          <w:szCs w:val="24"/>
        </w:rPr>
        <w:t xml:space="preserve">la sottoscrizione del presente </w:t>
      </w:r>
      <w:r w:rsidR="002613EB" w:rsidRPr="00F96D9C">
        <w:rPr>
          <w:rFonts w:ascii="Garamond" w:hAnsi="Garamond"/>
          <w:szCs w:val="24"/>
        </w:rPr>
        <w:t>Accordo Quadro</w:t>
      </w:r>
      <w:r w:rsidR="000A3DCF" w:rsidRPr="00F96D9C">
        <w:rPr>
          <w:rFonts w:ascii="Garamond" w:hAnsi="Garamond"/>
          <w:szCs w:val="24"/>
        </w:rPr>
        <w:t xml:space="preserve"> </w:t>
      </w:r>
      <w:r w:rsidRPr="00F96D9C">
        <w:rPr>
          <w:rFonts w:ascii="Garamond" w:hAnsi="Garamond"/>
          <w:szCs w:val="24"/>
        </w:rPr>
        <w:t>che le richieste di autorizzazione alle manovre in ambito autost</w:t>
      </w:r>
      <w:r w:rsidR="007D5B22" w:rsidRPr="00F96D9C">
        <w:rPr>
          <w:rFonts w:ascii="Garamond" w:hAnsi="Garamond"/>
          <w:szCs w:val="24"/>
        </w:rPr>
        <w:t>radale verranno rilasciat</w:t>
      </w:r>
      <w:r w:rsidR="003F363B" w:rsidRPr="00F96D9C">
        <w:rPr>
          <w:rFonts w:ascii="Garamond" w:hAnsi="Garamond"/>
          <w:szCs w:val="24"/>
        </w:rPr>
        <w:t xml:space="preserve">e dall’ufficio competente della </w:t>
      </w:r>
      <w:r w:rsidR="007D5B22" w:rsidRPr="00F96D9C">
        <w:rPr>
          <w:rFonts w:ascii="Garamond" w:hAnsi="Garamond"/>
          <w:szCs w:val="24"/>
        </w:rPr>
        <w:t xml:space="preserve">Direzione di Tronco </w:t>
      </w:r>
      <w:r w:rsidRPr="00F96D9C">
        <w:rPr>
          <w:rFonts w:ascii="Garamond" w:hAnsi="Garamond"/>
          <w:szCs w:val="24"/>
        </w:rPr>
        <w:t xml:space="preserve">previa presentazione di attestazione dell’Impresa esecutrice in merito all’avvenuta effettuazione da parte dell’Impresa stessa di specifica formazione al proprio personale sulla base dei manuali e linee guida </w:t>
      </w:r>
      <w:r w:rsidR="00C353CD" w:rsidRPr="00F96D9C">
        <w:rPr>
          <w:rFonts w:ascii="Garamond" w:hAnsi="Garamond"/>
          <w:szCs w:val="24"/>
        </w:rPr>
        <w:t>della Committente</w:t>
      </w:r>
      <w:r w:rsidRPr="00F96D9C">
        <w:rPr>
          <w:rFonts w:ascii="Garamond" w:hAnsi="Garamond"/>
          <w:szCs w:val="24"/>
        </w:rPr>
        <w:t xml:space="preserve"> per gli operatori su piattaforma autostradale. </w:t>
      </w:r>
    </w:p>
    <w:p w14:paraId="7F52E32F" w14:textId="20ACB199" w:rsidR="008704A5" w:rsidRPr="00F96D9C" w:rsidRDefault="008704A5" w:rsidP="00F62EE4">
      <w:pPr>
        <w:pStyle w:val="Corpotesto"/>
        <w:tabs>
          <w:tab w:val="left" w:pos="1584"/>
          <w:tab w:val="right" w:pos="1020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sarà quindi responsabile della sicurezza del traffico sia nei confronti dei terzi che del Committente e, pertanto, risponderà di ogni e qualsiasi danno che possa conseguirne tenendone quest’ultimo indenne e sollevato.</w:t>
      </w:r>
    </w:p>
    <w:p w14:paraId="29E2758A" w14:textId="771EDC20" w:rsidR="008704A5" w:rsidRPr="00F96D9C" w:rsidRDefault="008704A5" w:rsidP="00F62EE4">
      <w:pPr>
        <w:pStyle w:val="Corpotesto"/>
        <w:tabs>
          <w:tab w:val="left" w:pos="1584"/>
          <w:tab w:val="right" w:pos="1020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in particolare, è tenuto ad adottare tutti i provvedimenti e le cautele necessarie a garantire l’incolumità delle persone e cose circolanti sull’autostrada e sulla restante viabilità, sia durante il periodo di attività che di inattività del cantiere nonché ad osservare le disposizioni impartite dalla Direzione Lavori </w:t>
      </w:r>
      <w:r w:rsidR="00CA3D8E" w:rsidRPr="00F96D9C">
        <w:rPr>
          <w:rFonts w:ascii="Garamond" w:hAnsi="Garamond"/>
          <w:szCs w:val="24"/>
        </w:rPr>
        <w:t xml:space="preserve">o </w:t>
      </w:r>
      <w:r w:rsidR="00C71B86" w:rsidRPr="00F96D9C">
        <w:rPr>
          <w:rFonts w:ascii="Garamond" w:hAnsi="Garamond"/>
          <w:szCs w:val="24"/>
        </w:rPr>
        <w:t>dal Direttore Esecutivo del Contratto (DEC)</w:t>
      </w:r>
      <w:r w:rsidR="00CA3D8E" w:rsidRPr="00F96D9C">
        <w:rPr>
          <w:rFonts w:ascii="Garamond" w:hAnsi="Garamond"/>
          <w:szCs w:val="24"/>
        </w:rPr>
        <w:t xml:space="preserve"> </w:t>
      </w:r>
      <w:r w:rsidRPr="00F96D9C">
        <w:rPr>
          <w:rFonts w:ascii="Garamond" w:hAnsi="Garamond"/>
          <w:szCs w:val="24"/>
        </w:rPr>
        <w:t>in ordine a interruzioni, sospensioni, limitazioni di lavoro che il Committente stesso a suo insindacabile giudizio ritenga necessarie per esigenze di traffico.</w:t>
      </w:r>
    </w:p>
    <w:p w14:paraId="6FC40586" w14:textId="75EFB25B" w:rsidR="008704A5" w:rsidRPr="00F96D9C" w:rsidRDefault="008704A5" w:rsidP="00F62EE4">
      <w:pPr>
        <w:pStyle w:val="Corpotesto"/>
        <w:tabs>
          <w:tab w:val="left" w:pos="1584"/>
          <w:tab w:val="right" w:pos="10206"/>
        </w:tabs>
        <w:spacing w:line="312" w:lineRule="auto"/>
        <w:jc w:val="both"/>
        <w:rPr>
          <w:rFonts w:ascii="Garamond" w:hAnsi="Garamond"/>
          <w:szCs w:val="24"/>
        </w:rPr>
      </w:pPr>
      <w:r w:rsidRPr="00F96D9C">
        <w:rPr>
          <w:rFonts w:ascii="Garamond" w:hAnsi="Garamond"/>
          <w:szCs w:val="24"/>
        </w:rPr>
        <w:t xml:space="preserve">Le modalità di esecuzione </w:t>
      </w:r>
      <w:r w:rsidR="005A7299" w:rsidRPr="00F96D9C">
        <w:rPr>
          <w:rFonts w:ascii="Garamond" w:hAnsi="Garamond"/>
          <w:szCs w:val="24"/>
        </w:rPr>
        <w:t xml:space="preserve">degli interventi </w:t>
      </w:r>
      <w:r w:rsidRPr="00F96D9C">
        <w:rPr>
          <w:rFonts w:ascii="Garamond" w:hAnsi="Garamond"/>
          <w:szCs w:val="24"/>
        </w:rPr>
        <w:t>dovranno essere concordate in ogni dettaglio con la Direzione Lavori</w:t>
      </w:r>
      <w:r w:rsidR="00CA3D8E" w:rsidRPr="00F96D9C">
        <w:rPr>
          <w:rFonts w:ascii="Garamond" w:hAnsi="Garamond"/>
          <w:szCs w:val="24"/>
        </w:rPr>
        <w:t xml:space="preserve"> o </w:t>
      </w:r>
      <w:r w:rsidR="00C71B86" w:rsidRPr="00F96D9C">
        <w:rPr>
          <w:rFonts w:ascii="Garamond" w:hAnsi="Garamond"/>
          <w:szCs w:val="24"/>
        </w:rPr>
        <w:t>con il Direttore Esecutivo del Contratto (DEC)</w:t>
      </w:r>
      <w:r w:rsidRPr="00F96D9C">
        <w:rPr>
          <w:rFonts w:ascii="Garamond" w:hAnsi="Garamond"/>
          <w:szCs w:val="24"/>
        </w:rPr>
        <w:t xml:space="preserve"> privilegiando in ogni caso la sicurezza e le esigenze del traffico rispetto a quelle </w:t>
      </w:r>
      <w:r w:rsidR="005A7299" w:rsidRPr="00F96D9C">
        <w:rPr>
          <w:rFonts w:ascii="Garamond" w:hAnsi="Garamond"/>
          <w:szCs w:val="24"/>
        </w:rPr>
        <w:t>degli interventi</w:t>
      </w:r>
      <w:r w:rsidRPr="00F96D9C">
        <w:rPr>
          <w:rFonts w:ascii="Garamond" w:hAnsi="Garamond"/>
          <w:szCs w:val="24"/>
        </w:rPr>
        <w:t>.</w:t>
      </w:r>
    </w:p>
    <w:p w14:paraId="4E14D014" w14:textId="1FD79E2E" w:rsidR="008704A5" w:rsidRPr="00F96D9C" w:rsidRDefault="008704A5" w:rsidP="00F62EE4">
      <w:pPr>
        <w:pStyle w:val="Corpotesto"/>
        <w:tabs>
          <w:tab w:val="left" w:pos="1584"/>
          <w:tab w:val="right" w:pos="10206"/>
        </w:tabs>
        <w:spacing w:line="312" w:lineRule="auto"/>
        <w:jc w:val="both"/>
        <w:rPr>
          <w:rFonts w:ascii="Garamond" w:hAnsi="Garamond"/>
          <w:szCs w:val="24"/>
        </w:rPr>
      </w:pPr>
      <w:r w:rsidRPr="00F96D9C">
        <w:rPr>
          <w:rFonts w:ascii="Garamond" w:hAnsi="Garamond"/>
          <w:szCs w:val="24"/>
        </w:rPr>
        <w:t>In particolare, ogni iniziativa e responsabilità inerente la protezione dei cantieri /e</w:t>
      </w:r>
      <w:r w:rsidR="00451C1C">
        <w:rPr>
          <w:rFonts w:ascii="Garamond" w:hAnsi="Garamond"/>
          <w:szCs w:val="24"/>
        </w:rPr>
        <w:t xml:space="preserve"> </w:t>
      </w:r>
      <w:r w:rsidRPr="00F96D9C">
        <w:rPr>
          <w:rFonts w:ascii="Garamond" w:hAnsi="Garamond"/>
          <w:szCs w:val="24"/>
        </w:rPr>
        <w:t>d</w:t>
      </w:r>
      <w:r w:rsidR="00451C1C">
        <w:rPr>
          <w:rFonts w:ascii="Garamond" w:hAnsi="Garamond"/>
          <w:szCs w:val="24"/>
        </w:rPr>
        <w:t>el</w:t>
      </w:r>
      <w:r w:rsidRPr="00F96D9C">
        <w:rPr>
          <w:rFonts w:ascii="Garamond" w:hAnsi="Garamond"/>
          <w:szCs w:val="24"/>
        </w:rPr>
        <w:t>la segnaletica/ è di esclusiva competenza /ed onere/ dell’</w:t>
      </w:r>
      <w:r w:rsidR="00CA6911" w:rsidRPr="00F96D9C">
        <w:rPr>
          <w:rFonts w:ascii="Garamond" w:hAnsi="Garamond"/>
          <w:szCs w:val="24"/>
        </w:rPr>
        <w:t>Appaltatore</w:t>
      </w:r>
      <w:r w:rsidRPr="00F96D9C">
        <w:rPr>
          <w:rFonts w:ascii="Garamond" w:hAnsi="Garamond"/>
          <w:szCs w:val="24"/>
        </w:rPr>
        <w:t>.</w:t>
      </w:r>
    </w:p>
    <w:p w14:paraId="0F7F6669" w14:textId="42E0F420" w:rsidR="008704A5" w:rsidRPr="00F96D9C" w:rsidRDefault="008704A5" w:rsidP="00F62EE4">
      <w:pPr>
        <w:pStyle w:val="Corpotesto"/>
        <w:tabs>
          <w:tab w:val="left" w:pos="1584"/>
          <w:tab w:val="right" w:pos="10206"/>
        </w:tabs>
        <w:spacing w:line="312" w:lineRule="auto"/>
        <w:jc w:val="both"/>
        <w:rPr>
          <w:rFonts w:ascii="Garamond" w:hAnsi="Garamond"/>
          <w:szCs w:val="24"/>
        </w:rPr>
      </w:pPr>
      <w:r w:rsidRPr="00F96D9C">
        <w:rPr>
          <w:rFonts w:ascii="Garamond" w:hAnsi="Garamond"/>
          <w:szCs w:val="24"/>
        </w:rPr>
        <w:t>Con riferimento a quanto sopra esposto, l’</w:t>
      </w:r>
      <w:r w:rsidR="00CA6911" w:rsidRPr="00F96D9C">
        <w:rPr>
          <w:rFonts w:ascii="Garamond" w:hAnsi="Garamond"/>
          <w:szCs w:val="24"/>
        </w:rPr>
        <w:t>Appaltatore</w:t>
      </w:r>
      <w:r w:rsidRPr="00F96D9C">
        <w:rPr>
          <w:rFonts w:ascii="Garamond" w:hAnsi="Garamond"/>
          <w:szCs w:val="24"/>
        </w:rPr>
        <w:t xml:space="preserve"> si dichiara, pertanto, edotto delle particolari condizioni in cui verranno eseguiti gli interventi avendone valutato le conseguenze sulla programmazione </w:t>
      </w:r>
      <w:r w:rsidRPr="00F96D9C">
        <w:rPr>
          <w:rFonts w:ascii="Garamond" w:hAnsi="Garamond"/>
          <w:szCs w:val="24"/>
        </w:rPr>
        <w:lastRenderedPageBreak/>
        <w:t>e sull’organizzazione del cantiere anche in relazione alle limitazioni che potranno essere disposte dal Committente o da altri Enti Gestori della viabilità in corso d’opera.</w:t>
      </w:r>
    </w:p>
    <w:p w14:paraId="25888723" w14:textId="653ECDDA" w:rsidR="008704A5" w:rsidRPr="00F96D9C" w:rsidRDefault="008704A5" w:rsidP="00F62EE4">
      <w:pPr>
        <w:pStyle w:val="Corpotesto"/>
        <w:tabs>
          <w:tab w:val="left" w:pos="1584"/>
          <w:tab w:val="right" w:pos="10206"/>
        </w:tabs>
        <w:spacing w:line="312" w:lineRule="auto"/>
        <w:jc w:val="both"/>
        <w:rPr>
          <w:rFonts w:ascii="Garamond" w:hAnsi="Garamond"/>
          <w:szCs w:val="24"/>
        </w:rPr>
      </w:pPr>
      <w:r w:rsidRPr="00F96D9C">
        <w:rPr>
          <w:rFonts w:ascii="Garamond" w:hAnsi="Garamond"/>
          <w:szCs w:val="24"/>
        </w:rPr>
        <w:t>Sono quindi ad esclusivo carico dell’</w:t>
      </w:r>
      <w:r w:rsidR="00CA6911" w:rsidRPr="00F96D9C">
        <w:rPr>
          <w:rFonts w:ascii="Garamond" w:hAnsi="Garamond"/>
          <w:szCs w:val="24"/>
        </w:rPr>
        <w:t>Appaltatore</w:t>
      </w:r>
      <w:r w:rsidRPr="00F96D9C">
        <w:rPr>
          <w:rFonts w:ascii="Garamond" w:hAnsi="Garamond"/>
          <w:szCs w:val="24"/>
        </w:rPr>
        <w:t xml:space="preserve"> e compresi nel corrispettivo d’appalto, assumendo l’</w:t>
      </w:r>
      <w:r w:rsidR="00CA6911" w:rsidRPr="00F96D9C">
        <w:rPr>
          <w:rFonts w:ascii="Garamond" w:hAnsi="Garamond"/>
          <w:szCs w:val="24"/>
        </w:rPr>
        <w:t>Appaltatore</w:t>
      </w:r>
      <w:r w:rsidRPr="00F96D9C">
        <w:rPr>
          <w:rFonts w:ascii="Garamond" w:hAnsi="Garamond"/>
          <w:szCs w:val="24"/>
        </w:rPr>
        <w:t xml:space="preserve"> con </w:t>
      </w:r>
      <w:r w:rsidR="000423E7" w:rsidRPr="00F96D9C">
        <w:rPr>
          <w:rFonts w:ascii="Garamond" w:hAnsi="Garamond"/>
          <w:szCs w:val="24"/>
        </w:rPr>
        <w:t xml:space="preserve">la sottoscrizione del presente </w:t>
      </w:r>
      <w:r w:rsidR="002613EB" w:rsidRPr="00F96D9C">
        <w:rPr>
          <w:rFonts w:ascii="Garamond" w:hAnsi="Garamond"/>
          <w:szCs w:val="24"/>
        </w:rPr>
        <w:t>Accordo Quadro</w:t>
      </w:r>
      <w:r w:rsidR="000A3DCF" w:rsidRPr="00F96D9C">
        <w:rPr>
          <w:rFonts w:ascii="Garamond" w:hAnsi="Garamond"/>
          <w:szCs w:val="24"/>
        </w:rPr>
        <w:t xml:space="preserve"> </w:t>
      </w:r>
      <w:r w:rsidRPr="00F96D9C">
        <w:rPr>
          <w:rFonts w:ascii="Garamond" w:hAnsi="Garamond"/>
          <w:szCs w:val="24"/>
        </w:rPr>
        <w:t>ogni conseguente alea, tutti gli oneri, obblighi e spese previsti nello  stesso, n</w:t>
      </w:r>
      <w:r w:rsidR="005822E3" w:rsidRPr="00F96D9C">
        <w:rPr>
          <w:rFonts w:ascii="Garamond" w:hAnsi="Garamond"/>
          <w:szCs w:val="24"/>
        </w:rPr>
        <w:t>e</w:t>
      </w:r>
      <w:r w:rsidRPr="00F96D9C">
        <w:rPr>
          <w:rFonts w:ascii="Garamond" w:hAnsi="Garamond"/>
          <w:szCs w:val="24"/>
        </w:rPr>
        <w:t>i singoli affidamenti e nei documenti ad essi allegati , nonché quant’altro che, anche se non espressamente menzionato, deriverà a carico dell’</w:t>
      </w:r>
      <w:r w:rsidR="00CA6911" w:rsidRPr="00F96D9C">
        <w:rPr>
          <w:rFonts w:ascii="Garamond" w:hAnsi="Garamond"/>
          <w:szCs w:val="24"/>
        </w:rPr>
        <w:t>Appaltatore</w:t>
      </w:r>
      <w:r w:rsidRPr="00F96D9C">
        <w:rPr>
          <w:rFonts w:ascii="Garamond" w:hAnsi="Garamond"/>
          <w:szCs w:val="24"/>
        </w:rPr>
        <w:t xml:space="preserve"> stesso in relazione all’esecuzione </w:t>
      </w:r>
      <w:r w:rsidR="005A7299" w:rsidRPr="00F96D9C">
        <w:rPr>
          <w:rFonts w:ascii="Garamond" w:hAnsi="Garamond"/>
          <w:szCs w:val="24"/>
        </w:rPr>
        <w:t>degli interventi</w:t>
      </w:r>
      <w:r w:rsidRPr="00F96D9C">
        <w:rPr>
          <w:rFonts w:ascii="Garamond" w:hAnsi="Garamond"/>
          <w:szCs w:val="24"/>
        </w:rPr>
        <w:t xml:space="preserve"> riferiti ai singoli affidamenti in soggezione di traffico</w:t>
      </w:r>
      <w:r w:rsidR="00184100" w:rsidRPr="00F96D9C">
        <w:rPr>
          <w:rFonts w:ascii="Garamond" w:hAnsi="Garamond"/>
          <w:szCs w:val="24"/>
        </w:rPr>
        <w:t>:</w:t>
      </w:r>
    </w:p>
    <w:p w14:paraId="01B51E03" w14:textId="77777777" w:rsidR="008704A5" w:rsidRPr="00F96D9C" w:rsidRDefault="008704A5" w:rsidP="00F62EE4">
      <w:pPr>
        <w:pStyle w:val="Corpotesto"/>
        <w:numPr>
          <w:ilvl w:val="0"/>
          <w:numId w:val="17"/>
        </w:numPr>
        <w:tabs>
          <w:tab w:val="left" w:pos="1584"/>
          <w:tab w:val="right" w:pos="10206"/>
        </w:tabs>
        <w:spacing w:line="312" w:lineRule="auto"/>
        <w:ind w:left="709" w:hanging="425"/>
        <w:jc w:val="both"/>
        <w:rPr>
          <w:rFonts w:ascii="Garamond" w:hAnsi="Garamond"/>
          <w:szCs w:val="24"/>
        </w:rPr>
      </w:pPr>
      <w:r w:rsidRPr="00F96D9C">
        <w:rPr>
          <w:rFonts w:ascii="Garamond" w:hAnsi="Garamond"/>
          <w:szCs w:val="24"/>
        </w:rPr>
        <w:t xml:space="preserve">la sospensione </w:t>
      </w:r>
      <w:r w:rsidR="005A7299" w:rsidRPr="00F96D9C">
        <w:rPr>
          <w:rFonts w:ascii="Garamond" w:hAnsi="Garamond"/>
          <w:szCs w:val="24"/>
        </w:rPr>
        <w:t>degli interventi</w:t>
      </w:r>
      <w:r w:rsidRPr="00F96D9C">
        <w:rPr>
          <w:rFonts w:ascii="Garamond" w:hAnsi="Garamond"/>
          <w:szCs w:val="24"/>
        </w:rPr>
        <w:t xml:space="preserve"> che interferiscono con il traffico in coincidenza di periodi di esodo e di particolari ricorrenze festive. Potrà, altresì, essere ordinata l’interruzione o la sospensione degli interventi affidati per particolari esigenze legate alla viabilità quali a mero titolo esemplificativo incidenti, flussi di traffico di rilevante entità non prevedibili, eventi meteorologici di particolare intensità, ecc. ; </w:t>
      </w:r>
    </w:p>
    <w:p w14:paraId="1C4D19D5" w14:textId="2A67AE2E" w:rsidR="008704A5" w:rsidRPr="00F96D9C" w:rsidRDefault="008704A5" w:rsidP="00F62EE4">
      <w:pPr>
        <w:pStyle w:val="Corpotesto"/>
        <w:numPr>
          <w:ilvl w:val="0"/>
          <w:numId w:val="17"/>
        </w:numPr>
        <w:tabs>
          <w:tab w:val="left" w:pos="1584"/>
          <w:tab w:val="right" w:pos="10206"/>
        </w:tabs>
        <w:spacing w:line="312" w:lineRule="auto"/>
        <w:ind w:left="709" w:hanging="425"/>
        <w:jc w:val="both"/>
        <w:rPr>
          <w:rFonts w:ascii="Garamond" w:hAnsi="Garamond"/>
          <w:szCs w:val="24"/>
        </w:rPr>
      </w:pPr>
      <w:r w:rsidRPr="00F96D9C">
        <w:rPr>
          <w:rFonts w:ascii="Garamond" w:hAnsi="Garamond"/>
          <w:szCs w:val="24"/>
        </w:rPr>
        <w:t xml:space="preserve">l’esecuzione </w:t>
      </w:r>
      <w:r w:rsidR="005A7299" w:rsidRPr="00F96D9C">
        <w:rPr>
          <w:rFonts w:ascii="Garamond" w:hAnsi="Garamond"/>
          <w:szCs w:val="24"/>
        </w:rPr>
        <w:t>degli interventi</w:t>
      </w:r>
      <w:r w:rsidRPr="00F96D9C">
        <w:rPr>
          <w:rFonts w:ascii="Garamond" w:hAnsi="Garamond"/>
          <w:szCs w:val="24"/>
        </w:rPr>
        <w:t xml:space="preserve"> in doppi / tripli / turni, compresi /esclusi / i giorni festivi e prefestivi, su disposizione della Direzione Lavori</w:t>
      </w:r>
      <w:r w:rsidR="00D4194B" w:rsidRPr="00F96D9C">
        <w:rPr>
          <w:rFonts w:ascii="Garamond" w:hAnsi="Garamond"/>
          <w:szCs w:val="24"/>
        </w:rPr>
        <w:t xml:space="preserve"> o DEC</w:t>
      </w:r>
      <w:r w:rsidRPr="00F96D9C">
        <w:rPr>
          <w:rFonts w:ascii="Garamond" w:hAnsi="Garamond"/>
          <w:szCs w:val="24"/>
        </w:rPr>
        <w:t xml:space="preserve">, anche al fine di intensificare le lavorazioni interferenti il traffico in previsione delle suddette circostanze (esodi, festività, ecc.) e ciò allo scopo di limitare al massimo il disagio alla circolazione autostradale; </w:t>
      </w:r>
    </w:p>
    <w:p w14:paraId="54E4B175" w14:textId="77777777" w:rsidR="008704A5" w:rsidRPr="00F96D9C" w:rsidRDefault="008704A5" w:rsidP="00F62EE4">
      <w:pPr>
        <w:pStyle w:val="Corpotesto"/>
        <w:numPr>
          <w:ilvl w:val="0"/>
          <w:numId w:val="17"/>
        </w:numPr>
        <w:tabs>
          <w:tab w:val="left" w:pos="1584"/>
          <w:tab w:val="right" w:pos="10206"/>
        </w:tabs>
        <w:spacing w:line="312" w:lineRule="auto"/>
        <w:ind w:left="709" w:hanging="425"/>
        <w:jc w:val="both"/>
        <w:rPr>
          <w:rFonts w:ascii="Garamond" w:hAnsi="Garamond"/>
          <w:szCs w:val="24"/>
        </w:rPr>
      </w:pPr>
      <w:r w:rsidRPr="00F96D9C">
        <w:rPr>
          <w:rFonts w:ascii="Garamond" w:hAnsi="Garamond"/>
          <w:szCs w:val="24"/>
        </w:rPr>
        <w:t>l’installazione, presidio e rimozione dei cantieri mobili, permanenti o temporanei, necessari per la deviazione o la parzializzazione del traffico autostradale;</w:t>
      </w:r>
    </w:p>
    <w:p w14:paraId="6478C55F" w14:textId="77777777" w:rsidR="008704A5" w:rsidRPr="00F96D9C" w:rsidRDefault="008704A5" w:rsidP="00F62EE4">
      <w:pPr>
        <w:pStyle w:val="Corpotesto"/>
        <w:numPr>
          <w:ilvl w:val="0"/>
          <w:numId w:val="17"/>
        </w:numPr>
        <w:tabs>
          <w:tab w:val="left" w:pos="1584"/>
          <w:tab w:val="right" w:pos="10206"/>
        </w:tabs>
        <w:spacing w:line="312" w:lineRule="auto"/>
        <w:ind w:left="709" w:hanging="425"/>
        <w:jc w:val="both"/>
        <w:rPr>
          <w:rFonts w:ascii="Garamond" w:hAnsi="Garamond"/>
          <w:szCs w:val="24"/>
        </w:rPr>
      </w:pPr>
      <w:r w:rsidRPr="00F96D9C">
        <w:rPr>
          <w:rFonts w:ascii="Garamond" w:hAnsi="Garamond"/>
          <w:szCs w:val="24"/>
        </w:rPr>
        <w:t>l’adozione, ad ogni fine turno, di tutte le precauzioni tali che l’interruzione parziale o temporanea delle opere intraprese non debba determinare situazione di pericolo al traffico stradale e/o autostradale;</w:t>
      </w:r>
    </w:p>
    <w:p w14:paraId="0838AE9F" w14:textId="77777777" w:rsidR="008704A5" w:rsidRPr="00F96D9C" w:rsidRDefault="008704A5" w:rsidP="00F62EE4">
      <w:pPr>
        <w:pStyle w:val="Corpotesto"/>
        <w:numPr>
          <w:ilvl w:val="0"/>
          <w:numId w:val="17"/>
        </w:numPr>
        <w:tabs>
          <w:tab w:val="left" w:pos="1584"/>
          <w:tab w:val="right" w:pos="10206"/>
        </w:tabs>
        <w:spacing w:line="312" w:lineRule="auto"/>
        <w:ind w:left="709" w:hanging="425"/>
        <w:jc w:val="both"/>
        <w:rPr>
          <w:rFonts w:ascii="Garamond" w:hAnsi="Garamond"/>
          <w:szCs w:val="24"/>
        </w:rPr>
      </w:pPr>
      <w:r w:rsidRPr="00F96D9C">
        <w:rPr>
          <w:rFonts w:ascii="Garamond" w:hAnsi="Garamond"/>
          <w:szCs w:val="24"/>
        </w:rPr>
        <w:t xml:space="preserve">la fornitura, la posa in opera e la successiva rimozione nonché tutti i ripristini e tutte le movimentazioni intermedie che si rendessero necessarie delle segnalazioni regolamentari diurne e notturne, mediante apposita segnaletica verticale e orizzontale, fissa e/o mobile, flessi, fanali alimentati; </w:t>
      </w:r>
    </w:p>
    <w:p w14:paraId="018FCCD4" w14:textId="77777777" w:rsidR="008704A5" w:rsidRPr="00F96D9C" w:rsidRDefault="008704A5" w:rsidP="00F62EE4">
      <w:pPr>
        <w:pStyle w:val="Corpotesto"/>
        <w:numPr>
          <w:ilvl w:val="0"/>
          <w:numId w:val="17"/>
        </w:numPr>
        <w:tabs>
          <w:tab w:val="left" w:pos="1584"/>
          <w:tab w:val="right" w:pos="10206"/>
        </w:tabs>
        <w:spacing w:line="312" w:lineRule="auto"/>
        <w:ind w:left="709" w:hanging="425"/>
        <w:jc w:val="both"/>
        <w:rPr>
          <w:rFonts w:ascii="Garamond" w:hAnsi="Garamond"/>
          <w:szCs w:val="24"/>
        </w:rPr>
      </w:pPr>
      <w:r w:rsidRPr="00F96D9C">
        <w:rPr>
          <w:rFonts w:ascii="Garamond" w:hAnsi="Garamond"/>
          <w:szCs w:val="24"/>
        </w:rPr>
        <w:t xml:space="preserve">il presidio delle suddette segnalazioni a mezzo di idoneo personale, sia di giorno che di notte, sia durante le ore di attività che di inattività del cantiere, nei tratti stradali e autostradali interessati dagli interventi affidati; </w:t>
      </w:r>
    </w:p>
    <w:p w14:paraId="04B183F0" w14:textId="356C21A0" w:rsidR="008704A5" w:rsidRPr="00F96D9C" w:rsidRDefault="008704A5" w:rsidP="00F62EE4">
      <w:pPr>
        <w:pStyle w:val="Corpotesto"/>
        <w:numPr>
          <w:ilvl w:val="0"/>
          <w:numId w:val="17"/>
        </w:numPr>
        <w:tabs>
          <w:tab w:val="left" w:pos="1584"/>
          <w:tab w:val="right" w:pos="10206"/>
        </w:tabs>
        <w:spacing w:line="312" w:lineRule="auto"/>
        <w:ind w:left="709" w:hanging="425"/>
        <w:jc w:val="both"/>
        <w:rPr>
          <w:rFonts w:ascii="Garamond" w:hAnsi="Garamond"/>
          <w:szCs w:val="24"/>
        </w:rPr>
      </w:pPr>
      <w:r w:rsidRPr="00F96D9C">
        <w:rPr>
          <w:rFonts w:ascii="Garamond" w:hAnsi="Garamond"/>
          <w:szCs w:val="24"/>
        </w:rPr>
        <w:t xml:space="preserve">l’obbligo di comunicare alla Direzione Lavori </w:t>
      </w:r>
      <w:r w:rsidR="00625C44" w:rsidRPr="00F96D9C">
        <w:rPr>
          <w:rFonts w:ascii="Garamond" w:hAnsi="Garamond"/>
          <w:szCs w:val="24"/>
        </w:rPr>
        <w:t xml:space="preserve">o </w:t>
      </w:r>
      <w:r w:rsidR="00C71B86" w:rsidRPr="00F96D9C">
        <w:rPr>
          <w:rFonts w:ascii="Garamond" w:hAnsi="Garamond"/>
          <w:szCs w:val="24"/>
        </w:rPr>
        <w:t xml:space="preserve">al Direttore Esecutivo del Contratto (DEC) </w:t>
      </w:r>
      <w:r w:rsidRPr="00F96D9C">
        <w:rPr>
          <w:rFonts w:ascii="Garamond" w:hAnsi="Garamond"/>
          <w:szCs w:val="24"/>
        </w:rPr>
        <w:t>e al Centro Radio Informativo dell</w:t>
      </w:r>
      <w:r w:rsidR="007D5B22" w:rsidRPr="00F96D9C">
        <w:rPr>
          <w:rFonts w:ascii="Garamond" w:hAnsi="Garamond"/>
          <w:szCs w:val="24"/>
        </w:rPr>
        <w:t xml:space="preserve">a Direzione di Tronco </w:t>
      </w:r>
      <w:r w:rsidRPr="00F96D9C">
        <w:rPr>
          <w:rFonts w:ascii="Garamond" w:hAnsi="Garamond"/>
          <w:szCs w:val="24"/>
        </w:rPr>
        <w:t xml:space="preserve"> i seguenti dati:</w:t>
      </w:r>
    </w:p>
    <w:p w14:paraId="291F3407" w14:textId="77777777" w:rsidR="008704A5" w:rsidRPr="00F96D9C" w:rsidRDefault="008704A5" w:rsidP="00F62EE4">
      <w:pPr>
        <w:pStyle w:val="Corpotesto"/>
        <w:numPr>
          <w:ilvl w:val="1"/>
          <w:numId w:val="17"/>
        </w:numPr>
        <w:tabs>
          <w:tab w:val="left" w:pos="295"/>
          <w:tab w:val="left" w:pos="1584"/>
          <w:tab w:val="left" w:pos="5537"/>
          <w:tab w:val="left" w:pos="7182"/>
          <w:tab w:val="right" w:pos="10206"/>
        </w:tabs>
        <w:spacing w:line="312" w:lineRule="auto"/>
        <w:jc w:val="both"/>
        <w:rPr>
          <w:rFonts w:ascii="Garamond" w:hAnsi="Garamond"/>
          <w:szCs w:val="24"/>
        </w:rPr>
      </w:pPr>
      <w:r w:rsidRPr="00F96D9C">
        <w:rPr>
          <w:rFonts w:ascii="Garamond" w:hAnsi="Garamond"/>
          <w:szCs w:val="24"/>
        </w:rPr>
        <w:t>preavviso di installazione del cantiere al fine di procedere alla preventiva verifica di compatibilità degli stessi cantieri con le condizioni del traffico, della viabilità, della meteorologia e di altri fattori inibenti nonché per la più adeguata informazione dell’utenza;</w:t>
      </w:r>
    </w:p>
    <w:p w14:paraId="2D1BCB77" w14:textId="77777777" w:rsidR="008704A5" w:rsidRPr="00F96D9C" w:rsidRDefault="008704A5" w:rsidP="00F62EE4">
      <w:pPr>
        <w:pStyle w:val="Corpotesto"/>
        <w:numPr>
          <w:ilvl w:val="1"/>
          <w:numId w:val="17"/>
        </w:numPr>
        <w:tabs>
          <w:tab w:val="left" w:pos="295"/>
          <w:tab w:val="left" w:pos="1584"/>
          <w:tab w:val="left" w:pos="5537"/>
          <w:tab w:val="left" w:pos="7182"/>
          <w:tab w:val="right" w:pos="10206"/>
        </w:tabs>
        <w:spacing w:line="312" w:lineRule="auto"/>
        <w:jc w:val="both"/>
        <w:rPr>
          <w:rFonts w:ascii="Garamond" w:hAnsi="Garamond"/>
          <w:szCs w:val="24"/>
        </w:rPr>
      </w:pPr>
      <w:r w:rsidRPr="00F96D9C">
        <w:rPr>
          <w:rFonts w:ascii="Garamond" w:hAnsi="Garamond"/>
          <w:szCs w:val="24"/>
        </w:rPr>
        <w:t>comunicazione del nome del responsabile presente nel cantiere ed il recapito telefonico dello stesso, onde avere riferimenti utili in caso di necessità di effettuare operazioni e verifiche;</w:t>
      </w:r>
    </w:p>
    <w:p w14:paraId="1E596365" w14:textId="77777777" w:rsidR="008704A5" w:rsidRPr="00F96D9C" w:rsidRDefault="008704A5" w:rsidP="00F62EE4">
      <w:pPr>
        <w:pStyle w:val="Corpotesto"/>
        <w:numPr>
          <w:ilvl w:val="1"/>
          <w:numId w:val="17"/>
        </w:numPr>
        <w:tabs>
          <w:tab w:val="left" w:pos="295"/>
          <w:tab w:val="left" w:pos="1584"/>
          <w:tab w:val="left" w:pos="5537"/>
          <w:tab w:val="left" w:pos="7182"/>
          <w:tab w:val="right" w:pos="10206"/>
        </w:tabs>
        <w:spacing w:line="312" w:lineRule="auto"/>
        <w:jc w:val="both"/>
        <w:rPr>
          <w:rFonts w:ascii="Garamond" w:hAnsi="Garamond"/>
          <w:szCs w:val="24"/>
        </w:rPr>
      </w:pPr>
      <w:r w:rsidRPr="00F96D9C">
        <w:rPr>
          <w:rFonts w:ascii="Garamond" w:hAnsi="Garamond"/>
          <w:szCs w:val="24"/>
        </w:rPr>
        <w:t>comunicazione della rimozione del cantiere.</w:t>
      </w:r>
    </w:p>
    <w:p w14:paraId="6646DCA3" w14:textId="54892101" w:rsidR="008704A5" w:rsidRPr="00F96D9C" w:rsidRDefault="008704A5" w:rsidP="00F62EE4">
      <w:pPr>
        <w:pStyle w:val="Corpotesto"/>
        <w:tabs>
          <w:tab w:val="left" w:pos="1584"/>
          <w:tab w:val="right" w:pos="10206"/>
        </w:tabs>
        <w:spacing w:line="312" w:lineRule="auto"/>
        <w:jc w:val="both"/>
        <w:rPr>
          <w:rFonts w:ascii="Garamond" w:hAnsi="Garamond"/>
          <w:szCs w:val="24"/>
        </w:rPr>
      </w:pPr>
      <w:r w:rsidRPr="00F96D9C">
        <w:rPr>
          <w:rFonts w:ascii="Garamond" w:hAnsi="Garamond"/>
          <w:szCs w:val="24"/>
        </w:rPr>
        <w:t>Si richiama inoltre l'attenzione dell'</w:t>
      </w:r>
      <w:r w:rsidR="00CA6911" w:rsidRPr="00F96D9C">
        <w:rPr>
          <w:rFonts w:ascii="Garamond" w:hAnsi="Garamond"/>
          <w:szCs w:val="24"/>
        </w:rPr>
        <w:t>Appaltatore</w:t>
      </w:r>
      <w:r w:rsidRPr="00F96D9C">
        <w:rPr>
          <w:rFonts w:ascii="Garamond" w:hAnsi="Garamond"/>
          <w:szCs w:val="24"/>
        </w:rPr>
        <w:t xml:space="preserve"> sull'obbligo, per tutto il personale che presta la propria opera entro il perimetro autostradale, di indossare dispositivi di protezione individuale (DPI), previsti per i rischi specifici attinenti all’attività su strada</w:t>
      </w:r>
      <w:r w:rsidR="00C250E8" w:rsidRPr="00F96D9C">
        <w:rPr>
          <w:rFonts w:ascii="Garamond" w:hAnsi="Garamond"/>
          <w:szCs w:val="24"/>
        </w:rPr>
        <w:t>.</w:t>
      </w:r>
      <w:r w:rsidRPr="00F96D9C">
        <w:rPr>
          <w:rFonts w:ascii="Garamond" w:hAnsi="Garamond"/>
          <w:szCs w:val="24"/>
        </w:rPr>
        <w:t xml:space="preserve"> E’ comunque obbligatorio il rispetto delle altre norme specifiche di settore riguardanti la sicurezza degli operatori (D.Lgs. n. 81/2008 s.m.i. ). L’</w:t>
      </w:r>
      <w:r w:rsidR="00CA6911" w:rsidRPr="00F96D9C">
        <w:rPr>
          <w:rFonts w:ascii="Garamond" w:hAnsi="Garamond"/>
          <w:szCs w:val="24"/>
        </w:rPr>
        <w:t>Appaltatore</w:t>
      </w:r>
      <w:r w:rsidRPr="00F96D9C">
        <w:rPr>
          <w:rFonts w:ascii="Garamond" w:hAnsi="Garamond"/>
          <w:szCs w:val="24"/>
        </w:rPr>
        <w:t xml:space="preserve"> deve </w:t>
      </w:r>
      <w:r w:rsidRPr="00F96D9C">
        <w:rPr>
          <w:rFonts w:ascii="Garamond" w:hAnsi="Garamond"/>
          <w:szCs w:val="24"/>
        </w:rPr>
        <w:lastRenderedPageBreak/>
        <w:t>inoltre munire il personale occupato di apposita tessera di riconoscimento corredata di fotografia, generalità del lavoratore e l’indicazione del datore di lavoro (art. 26, comma 8 del D.Lgs. n. 81/2008 s.m.i.), la data di assunzione e, in caso di subappalto, la relativa autorizzazione. Nel caso di lavoratori autonomi, la tessera di cui all’art. 21, comma 1, lett. c) del D.Lgs. n. 81/2008 s.m.i. deve contenere anche l’indicazione del Committente.</w:t>
      </w:r>
    </w:p>
    <w:p w14:paraId="478B5196" w14:textId="77777777" w:rsidR="00955761" w:rsidRPr="00F96D9C" w:rsidRDefault="00955761" w:rsidP="00F62EE4">
      <w:pPr>
        <w:pStyle w:val="Corpotesto"/>
        <w:tabs>
          <w:tab w:val="left" w:pos="1584"/>
          <w:tab w:val="right" w:pos="10206"/>
        </w:tabs>
        <w:spacing w:line="312" w:lineRule="auto"/>
        <w:jc w:val="center"/>
        <w:rPr>
          <w:rFonts w:ascii="Garamond" w:hAnsi="Garamond"/>
          <w:szCs w:val="24"/>
        </w:rPr>
      </w:pPr>
    </w:p>
    <w:p w14:paraId="46C5CD18" w14:textId="2BC40A17" w:rsidR="002B0BD7" w:rsidRPr="00F96D9C" w:rsidRDefault="002B0BD7" w:rsidP="00F62EE4">
      <w:pPr>
        <w:pStyle w:val="Corpotesto"/>
        <w:tabs>
          <w:tab w:val="left" w:pos="1584"/>
          <w:tab w:val="right" w:pos="10206"/>
        </w:tabs>
        <w:spacing w:line="312" w:lineRule="auto"/>
        <w:jc w:val="center"/>
        <w:rPr>
          <w:rFonts w:ascii="Garamond" w:hAnsi="Garamond"/>
          <w:b/>
          <w:szCs w:val="24"/>
        </w:rPr>
      </w:pPr>
      <w:r w:rsidRPr="00F96D9C">
        <w:rPr>
          <w:rFonts w:ascii="Garamond" w:hAnsi="Garamond"/>
          <w:b/>
          <w:szCs w:val="24"/>
        </w:rPr>
        <w:t xml:space="preserve">Articolo </w:t>
      </w:r>
      <w:r w:rsidR="00765A60" w:rsidRPr="00F96D9C">
        <w:rPr>
          <w:rFonts w:ascii="Garamond" w:hAnsi="Garamond"/>
          <w:b/>
          <w:szCs w:val="24"/>
        </w:rPr>
        <w:t>xx</w:t>
      </w:r>
    </w:p>
    <w:p w14:paraId="2D59F740" w14:textId="77777777" w:rsidR="001A247D" w:rsidRPr="000026EA"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center"/>
        <w:rPr>
          <w:rFonts w:ascii="Garamond" w:hAnsi="Garamond"/>
          <w:b/>
          <w:szCs w:val="24"/>
          <w:u w:val="single"/>
        </w:rPr>
      </w:pPr>
      <w:r w:rsidRPr="000026EA">
        <w:rPr>
          <w:rFonts w:ascii="Garamond" w:hAnsi="Garamond"/>
          <w:b/>
          <w:szCs w:val="24"/>
          <w:u w:val="single"/>
        </w:rPr>
        <w:t>MISURE DI SICUREZZA E PROVVEDIMENTI DI VIABILITÀ CONSEGUENTI AI LAVORI</w:t>
      </w:r>
    </w:p>
    <w:p w14:paraId="6F6F0A72" w14:textId="1AC3EF52"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dovrà provvedere, senza alcun compenso speciale – essendo a suo carico tutti i magisteri e forniture necessarie – a tutte le opere di difesa con sbarramenti o segnalazioni in corrispondenza degli interventi affidati da attuarsi con cavalletti, fanali, barriere di sicurezza, con i segnali prescritti, e con quant’altro occorrente nonché ai ripari ed alle armature degli scavi e, in genere, a tutte le opere provvisionali o comunque di protezione necessarie alla sicurezza degli addetti ai Lavori e dei terzi.</w:t>
      </w:r>
    </w:p>
    <w:p w14:paraId="11F09A19" w14:textId="69C0E3E5"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Prima dell’inizio degli interventi affidati dovranno essere presi dall’</w:t>
      </w:r>
      <w:r w:rsidR="00CA6911" w:rsidRPr="00F96D9C">
        <w:rPr>
          <w:rFonts w:ascii="Garamond" w:hAnsi="Garamond"/>
          <w:szCs w:val="24"/>
        </w:rPr>
        <w:t>Appaltatore</w:t>
      </w:r>
      <w:r w:rsidRPr="00F96D9C">
        <w:rPr>
          <w:rFonts w:ascii="Garamond" w:hAnsi="Garamond"/>
          <w:szCs w:val="24"/>
        </w:rPr>
        <w:t xml:space="preserve"> gli opportuni accordi con la Direzione Lavori</w:t>
      </w:r>
      <w:r w:rsidR="002C074C" w:rsidRPr="00F96D9C">
        <w:rPr>
          <w:rFonts w:ascii="Garamond" w:hAnsi="Garamond"/>
          <w:szCs w:val="24"/>
        </w:rPr>
        <w:t xml:space="preserve"> o </w:t>
      </w:r>
      <w:r w:rsidR="00C71B86" w:rsidRPr="00F96D9C">
        <w:rPr>
          <w:rFonts w:ascii="Garamond" w:hAnsi="Garamond"/>
          <w:szCs w:val="24"/>
        </w:rPr>
        <w:t xml:space="preserve">con il Direttore Esecutivo del Contratto (DEC) </w:t>
      </w:r>
      <w:r w:rsidRPr="00F96D9C">
        <w:rPr>
          <w:rFonts w:ascii="Garamond" w:hAnsi="Garamond"/>
          <w:szCs w:val="24"/>
        </w:rPr>
        <w:t xml:space="preserve"> per evitare che le opere di difesa interferiscano con il regolare flusso della viabilità.</w:t>
      </w:r>
    </w:p>
    <w:p w14:paraId="56546D19" w14:textId="27F3B07E"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Nei casi d’urgenza, però, l’</w:t>
      </w:r>
      <w:r w:rsidR="00CA6911" w:rsidRPr="00F96D9C">
        <w:rPr>
          <w:rFonts w:ascii="Garamond" w:hAnsi="Garamond"/>
          <w:szCs w:val="24"/>
        </w:rPr>
        <w:t>Appaltatore</w:t>
      </w:r>
      <w:r w:rsidRPr="00F96D9C">
        <w:rPr>
          <w:rFonts w:ascii="Garamond" w:hAnsi="Garamond"/>
          <w:szCs w:val="24"/>
        </w:rPr>
        <w:t xml:space="preserve"> ha espresso obbligo di prendere ogni misura, anche di carattere eccezionale, per salvaguardare la sicurezza pubblica, avvertendone immediatamente la Direzione Lavori</w:t>
      </w:r>
      <w:r w:rsidR="002C074C" w:rsidRPr="00F96D9C">
        <w:rPr>
          <w:rFonts w:ascii="Garamond" w:hAnsi="Garamond"/>
          <w:szCs w:val="24"/>
        </w:rPr>
        <w:t xml:space="preserve"> o </w:t>
      </w:r>
      <w:r w:rsidR="00C71B86" w:rsidRPr="00F96D9C">
        <w:rPr>
          <w:rFonts w:ascii="Garamond" w:hAnsi="Garamond"/>
          <w:szCs w:val="24"/>
        </w:rPr>
        <w:t>il Direttore Esecutivo del Contratto (DEC)</w:t>
      </w:r>
      <w:r w:rsidRPr="00F96D9C">
        <w:rPr>
          <w:rFonts w:ascii="Garamond" w:hAnsi="Garamond"/>
          <w:szCs w:val="24"/>
        </w:rPr>
        <w:t>.</w:t>
      </w:r>
    </w:p>
    <w:p w14:paraId="7FEA44E0" w14:textId="41CC820E"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non avrà mai diritto a compensi addizionali quali che siano le condizioni effettive nelle quali debbano eseguirsi gli interventi affidati, né potrà richiedere compensi od indennizzi per non concessa chiusura di una strada o tratto di strada al passaggio dei veicoli, restando riservata alla Direzione Lavori</w:t>
      </w:r>
      <w:r w:rsidR="002C074C" w:rsidRPr="00F96D9C">
        <w:rPr>
          <w:rFonts w:ascii="Garamond" w:hAnsi="Garamond"/>
          <w:szCs w:val="24"/>
        </w:rPr>
        <w:t xml:space="preserve"> o </w:t>
      </w:r>
      <w:r w:rsidR="00C71B86" w:rsidRPr="00F96D9C">
        <w:rPr>
          <w:rFonts w:ascii="Garamond" w:hAnsi="Garamond"/>
          <w:szCs w:val="24"/>
        </w:rPr>
        <w:t>Direttore Esecutivo del Contratto (DEC)</w:t>
      </w:r>
      <w:r w:rsidRPr="00F96D9C">
        <w:rPr>
          <w:rFonts w:ascii="Garamond" w:hAnsi="Garamond"/>
          <w:szCs w:val="24"/>
        </w:rPr>
        <w:t xml:space="preserve"> la facoltà di apprezzamento sulla necessità di chiusura. </w:t>
      </w:r>
    </w:p>
    <w:p w14:paraId="59613BB0" w14:textId="5DA61CE4"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Sono inoltre a carico dell’</w:t>
      </w:r>
      <w:r w:rsidR="00CA6911" w:rsidRPr="00F96D9C">
        <w:rPr>
          <w:rFonts w:ascii="Garamond" w:hAnsi="Garamond"/>
          <w:szCs w:val="24"/>
        </w:rPr>
        <w:t>Appaltatore</w:t>
      </w:r>
      <w:r w:rsidRPr="00F96D9C">
        <w:rPr>
          <w:rFonts w:ascii="Garamond" w:hAnsi="Garamond"/>
          <w:szCs w:val="24"/>
        </w:rPr>
        <w:t xml:space="preserve"> gli oneri derivanti dall’eventuale esecuzione di opere in corrispondenza di elettrodotti, acquedotti, oleodotti e gasdotti esistenti.</w:t>
      </w:r>
    </w:p>
    <w:p w14:paraId="023BA196" w14:textId="48AF2D72"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è tenuto in tali casi ad adottare, a suo carico e spese, quanto necessario e prescritto per la pubblica incolumità e per la sicurezza degli operai. </w:t>
      </w:r>
    </w:p>
    <w:p w14:paraId="44B2B861" w14:textId="5F1138D6"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è inoltre obbligato a mantenere e conservare tutte le servitù attive e passive esistenti sulle zone interessate dagli interventi affidati rimanendo responsabile di tutte le conseguenze che il Committente dovesse sopportare, a tale titolo, per colpa dell’</w:t>
      </w:r>
      <w:r w:rsidR="00CA6911" w:rsidRPr="00F96D9C">
        <w:rPr>
          <w:rFonts w:ascii="Garamond" w:hAnsi="Garamond"/>
          <w:szCs w:val="24"/>
        </w:rPr>
        <w:t>Appaltatore</w:t>
      </w:r>
      <w:r w:rsidRPr="00F96D9C">
        <w:rPr>
          <w:rFonts w:ascii="Garamond" w:hAnsi="Garamond"/>
          <w:szCs w:val="24"/>
        </w:rPr>
        <w:t xml:space="preserve"> stesso.</w:t>
      </w:r>
    </w:p>
    <w:p w14:paraId="1758469F" w14:textId="49CBAA70"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è altresì tenuto, in caso di utilizzo dell’autostrada e della restante viabilità da parte delle proprie macchine operatrici ed, in genere, dei propri mezzi al puntuale rispetto delle norme del vigente Codice della Strada, nonché di tutte le prescrizioni che, a salvaguardia del traffico, il Committente </w:t>
      </w:r>
      <w:r w:rsidR="00C71B86" w:rsidRPr="00F96D9C">
        <w:rPr>
          <w:rFonts w:ascii="Garamond" w:hAnsi="Garamond"/>
          <w:szCs w:val="24"/>
        </w:rPr>
        <w:t>e/</w:t>
      </w:r>
      <w:r w:rsidRPr="00F96D9C">
        <w:rPr>
          <w:rFonts w:ascii="Garamond" w:hAnsi="Garamond"/>
          <w:szCs w:val="24"/>
        </w:rPr>
        <w:t>o la Direzione Lavori</w:t>
      </w:r>
      <w:r w:rsidR="00C71B86" w:rsidRPr="00F96D9C">
        <w:rPr>
          <w:rFonts w:ascii="Garamond" w:hAnsi="Garamond"/>
          <w:szCs w:val="24"/>
        </w:rPr>
        <w:t xml:space="preserve"> e/o il Direttore Esecutivo del Contratto (DEC) </w:t>
      </w:r>
      <w:r w:rsidRPr="00F96D9C">
        <w:rPr>
          <w:rFonts w:ascii="Garamond" w:hAnsi="Garamond"/>
          <w:szCs w:val="24"/>
        </w:rPr>
        <w:t xml:space="preserve">dovessero impartire anche ad integrazione delle suddette norme e prescrizioni. </w:t>
      </w:r>
    </w:p>
    <w:p w14:paraId="309A0307" w14:textId="25565A57"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Saranno a totale carico dell’</w:t>
      </w:r>
      <w:r w:rsidR="00CA6911" w:rsidRPr="00F96D9C">
        <w:rPr>
          <w:rFonts w:ascii="Garamond" w:hAnsi="Garamond"/>
          <w:szCs w:val="24"/>
        </w:rPr>
        <w:t>Appaltatore</w:t>
      </w:r>
      <w:r w:rsidRPr="00F96D9C">
        <w:rPr>
          <w:rFonts w:ascii="Garamond" w:hAnsi="Garamond"/>
          <w:szCs w:val="24"/>
        </w:rPr>
        <w:t xml:space="preserve"> tutti gli oneri conseguenti alle prescrizioni ed alle limitazioni di transito e tutti i gravami o contributi per manutenzione, sia ordinaria che straordinaria e per i ripristini che, in dipendenza dell’esecuzione degli interventi affidati, venissero imposti o richiesti dagli Enti locali o da altri soggetti pubblici o privati per le strade di loro competenza eventualmente interessate dall’esecuzione degli interventi affidati. </w:t>
      </w:r>
    </w:p>
    <w:p w14:paraId="1F72DF0A" w14:textId="7D31E4BD"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lastRenderedPageBreak/>
        <w:t>Saranno altresì a completo carico dell’</w:t>
      </w:r>
      <w:r w:rsidR="00CA6911" w:rsidRPr="00F96D9C">
        <w:rPr>
          <w:rFonts w:ascii="Garamond" w:hAnsi="Garamond"/>
          <w:szCs w:val="24"/>
        </w:rPr>
        <w:t>Appaltatore</w:t>
      </w:r>
      <w:r w:rsidRPr="00F96D9C">
        <w:rPr>
          <w:rFonts w:ascii="Garamond" w:hAnsi="Garamond"/>
          <w:szCs w:val="24"/>
        </w:rPr>
        <w:t xml:space="preserve"> tutti gli oneri e gravami che dovessero derivare dalle richieste dei suddetti soggetti e che si rendano necessari per assicurare la regolarità e sicurezza del traffico e la pubblica incolumità.</w:t>
      </w:r>
    </w:p>
    <w:p w14:paraId="14E33EA7" w14:textId="553F27AD"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Qualora richiesto dal Committente, l’</w:t>
      </w:r>
      <w:r w:rsidR="00CA6911" w:rsidRPr="00F96D9C">
        <w:rPr>
          <w:rFonts w:ascii="Garamond" w:hAnsi="Garamond"/>
          <w:szCs w:val="24"/>
        </w:rPr>
        <w:t>Appaltatore</w:t>
      </w:r>
      <w:r w:rsidRPr="00F96D9C">
        <w:rPr>
          <w:rFonts w:ascii="Garamond" w:hAnsi="Garamond"/>
          <w:szCs w:val="24"/>
        </w:rPr>
        <w:t>, prima dell’inizio degli interventi affidati, dovrà predisporre un piano di manutenzione delle strade di servizio, da concordare con gli Enti proprietari, con particolare attenzione ai seguenti impatti: produzione di polvere o fango, manutenzione e pulizia della sede stradale della segnaletica, rumorosità dei mezzi circolanti.</w:t>
      </w:r>
    </w:p>
    <w:p w14:paraId="6CE75319" w14:textId="72E1E88B"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 xml:space="preserve"> Sono inoltre a carico dell’</w:t>
      </w:r>
      <w:r w:rsidR="00CA6911" w:rsidRPr="00F96D9C">
        <w:rPr>
          <w:rFonts w:ascii="Garamond" w:hAnsi="Garamond"/>
          <w:szCs w:val="24"/>
        </w:rPr>
        <w:t>Appaltatore</w:t>
      </w:r>
      <w:r w:rsidRPr="00F96D9C">
        <w:rPr>
          <w:rFonts w:ascii="Garamond" w:hAnsi="Garamond"/>
          <w:szCs w:val="24"/>
        </w:rPr>
        <w:t xml:space="preserve"> gli oneri derivanti dall’eventuale esecuzione di opere nelle immediate adiacenze o interferenti linee ferroviarie in esercizio.</w:t>
      </w:r>
    </w:p>
    <w:p w14:paraId="016BDC66" w14:textId="0D6BC967"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è tenuto in tali casi ad adottare, a suo carico e spese, quanto necessario e prescritto dai Gestori Ferroviari per la pubblica incolumità e per la sicurezza degli operai. </w:t>
      </w:r>
    </w:p>
    <w:p w14:paraId="21F2E157" w14:textId="7B1A3B4C" w:rsidR="00B33DC1"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F96D9C">
        <w:rPr>
          <w:rFonts w:ascii="Garamond" w:hAnsi="Garamond"/>
          <w:szCs w:val="24"/>
        </w:rPr>
        <w:t>Sono a carico del Committente esclusivamente gli oneri dovuti ai Gestori Ferroviari per i rallentamenti programmati dalla stessa in relazione all’esecuzione degli interventi affidati. Nello stesso modo l’</w:t>
      </w:r>
      <w:r w:rsidR="00CA6911" w:rsidRPr="00F96D9C">
        <w:rPr>
          <w:rFonts w:ascii="Garamond" w:hAnsi="Garamond"/>
          <w:szCs w:val="24"/>
        </w:rPr>
        <w:t>Appaltatore</w:t>
      </w:r>
      <w:r w:rsidRPr="00F96D9C">
        <w:rPr>
          <w:rFonts w:ascii="Garamond" w:hAnsi="Garamond"/>
          <w:szCs w:val="24"/>
        </w:rPr>
        <w:t xml:space="preserve"> è tenuto a soggiacere agli eventuali oneri che potrà incontrare nell’esecuzione di opere in corrispondenza di elettrodotti, acquedotti, oleodotti, gasdotti ed impianti di telecomunicazioni esistenti. </w:t>
      </w:r>
    </w:p>
    <w:p w14:paraId="7DBB877E" w14:textId="77777777" w:rsidR="006D642A" w:rsidRPr="00F96D9C" w:rsidRDefault="006D642A"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rPr>
          <w:rFonts w:ascii="Garamond" w:hAnsi="Garamond"/>
          <w:b/>
          <w:szCs w:val="24"/>
        </w:rPr>
      </w:pPr>
    </w:p>
    <w:p w14:paraId="1E49DDA8" w14:textId="3861CC5E" w:rsidR="002B0BD7" w:rsidRPr="00F96D9C" w:rsidRDefault="002B0BD7"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center"/>
        <w:rPr>
          <w:rFonts w:ascii="Garamond" w:hAnsi="Garamond"/>
          <w:b/>
          <w:szCs w:val="24"/>
        </w:rPr>
      </w:pPr>
      <w:r w:rsidRPr="00F96D9C">
        <w:rPr>
          <w:rFonts w:ascii="Garamond" w:hAnsi="Garamond"/>
          <w:b/>
          <w:szCs w:val="24"/>
        </w:rPr>
        <w:t>Articolo</w:t>
      </w:r>
      <w:r w:rsidR="002C4023" w:rsidRPr="00F96D9C">
        <w:rPr>
          <w:rFonts w:ascii="Garamond" w:hAnsi="Garamond"/>
          <w:b/>
          <w:szCs w:val="24"/>
        </w:rPr>
        <w:t xml:space="preserve"> </w:t>
      </w:r>
      <w:r w:rsidR="00765A60" w:rsidRPr="00F96D9C">
        <w:rPr>
          <w:rFonts w:ascii="Garamond" w:hAnsi="Garamond"/>
          <w:b/>
          <w:szCs w:val="24"/>
        </w:rPr>
        <w:t>xx</w:t>
      </w:r>
    </w:p>
    <w:p w14:paraId="12C92F0E" w14:textId="1AEA126F" w:rsidR="002B0BD7" w:rsidRPr="000026EA" w:rsidRDefault="002B0BD7"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center"/>
        <w:rPr>
          <w:rFonts w:ascii="Garamond" w:hAnsi="Garamond"/>
          <w:b/>
          <w:szCs w:val="24"/>
          <w:u w:val="single"/>
        </w:rPr>
      </w:pPr>
      <w:r w:rsidRPr="000026EA">
        <w:rPr>
          <w:rFonts w:ascii="Garamond" w:hAnsi="Garamond"/>
          <w:b/>
          <w:szCs w:val="24"/>
          <w:u w:val="single"/>
        </w:rPr>
        <w:t>INTERFERENZE</w:t>
      </w:r>
    </w:p>
    <w:p w14:paraId="4B1EE854" w14:textId="77777777" w:rsidR="00B15CE8" w:rsidRPr="00F96D9C" w:rsidRDefault="001A247D" w:rsidP="00F62EE4">
      <w:pPr>
        <w:pStyle w:val="Titolo5"/>
        <w:tabs>
          <w:tab w:val="right" w:pos="10206"/>
        </w:tabs>
        <w:spacing w:line="312" w:lineRule="auto"/>
        <w:jc w:val="both"/>
        <w:rPr>
          <w:rFonts w:ascii="Garamond" w:hAnsi="Garamond"/>
          <w:b w:val="0"/>
          <w:i w:val="0"/>
          <w:sz w:val="24"/>
          <w:szCs w:val="24"/>
          <w:lang w:val="it-IT"/>
        </w:rPr>
      </w:pPr>
      <w:r w:rsidRPr="00F96D9C">
        <w:rPr>
          <w:rFonts w:ascii="Garamond" w:hAnsi="Garamond"/>
          <w:b w:val="0"/>
          <w:i w:val="0"/>
          <w:sz w:val="24"/>
          <w:szCs w:val="24"/>
          <w:lang w:val="it-IT"/>
        </w:rPr>
        <w:t xml:space="preserve">Qualora nell’esecuzione </w:t>
      </w:r>
      <w:r w:rsidR="009D757F" w:rsidRPr="00F96D9C">
        <w:rPr>
          <w:rFonts w:ascii="Garamond" w:hAnsi="Garamond"/>
          <w:b w:val="0"/>
          <w:i w:val="0"/>
          <w:sz w:val="24"/>
          <w:szCs w:val="24"/>
          <w:lang w:val="it-IT"/>
        </w:rPr>
        <w:t>degli interventi</w:t>
      </w:r>
      <w:r w:rsidR="00793AB6" w:rsidRPr="00F96D9C">
        <w:rPr>
          <w:rFonts w:ascii="Garamond" w:hAnsi="Garamond"/>
          <w:b w:val="0"/>
          <w:i w:val="0"/>
          <w:sz w:val="24"/>
          <w:szCs w:val="24"/>
          <w:lang w:val="it-IT"/>
        </w:rPr>
        <w:t>,</w:t>
      </w:r>
      <w:r w:rsidR="000B6FF2" w:rsidRPr="00F96D9C">
        <w:rPr>
          <w:rFonts w:ascii="Garamond" w:hAnsi="Garamond"/>
          <w:b w:val="0"/>
          <w:i w:val="0"/>
          <w:sz w:val="24"/>
          <w:szCs w:val="24"/>
          <w:lang w:val="it-IT"/>
        </w:rPr>
        <w:t xml:space="preserve"> affidati</w:t>
      </w:r>
      <w:r w:rsidR="00793AB6" w:rsidRPr="00F96D9C">
        <w:rPr>
          <w:rFonts w:ascii="Garamond" w:hAnsi="Garamond"/>
          <w:b w:val="0"/>
          <w:i w:val="0"/>
          <w:sz w:val="24"/>
          <w:szCs w:val="24"/>
          <w:lang w:val="it-IT"/>
        </w:rPr>
        <w:t xml:space="preserve"> tramite </w:t>
      </w:r>
      <w:r w:rsidR="009D757F" w:rsidRPr="00F96D9C">
        <w:rPr>
          <w:rFonts w:ascii="Garamond" w:hAnsi="Garamond"/>
          <w:b w:val="0"/>
          <w:i w:val="0"/>
          <w:sz w:val="24"/>
          <w:szCs w:val="24"/>
          <w:lang w:val="it-IT"/>
        </w:rPr>
        <w:t>ODL</w:t>
      </w:r>
      <w:r w:rsidR="00793AB6" w:rsidRPr="00F96D9C">
        <w:rPr>
          <w:rFonts w:ascii="Garamond" w:hAnsi="Garamond"/>
          <w:b w:val="0"/>
          <w:i w:val="0"/>
          <w:sz w:val="24"/>
          <w:szCs w:val="24"/>
          <w:lang w:val="it-IT"/>
        </w:rPr>
        <w:t>,</w:t>
      </w:r>
      <w:r w:rsidR="000B6FF2" w:rsidRPr="00F96D9C">
        <w:rPr>
          <w:rFonts w:ascii="Garamond" w:hAnsi="Garamond"/>
          <w:b w:val="0"/>
          <w:i w:val="0"/>
          <w:sz w:val="24"/>
          <w:szCs w:val="24"/>
          <w:lang w:val="it-IT"/>
        </w:rPr>
        <w:t xml:space="preserve"> siano</w:t>
      </w:r>
      <w:r w:rsidR="00793AB6" w:rsidRPr="00F96D9C">
        <w:rPr>
          <w:rFonts w:ascii="Garamond" w:hAnsi="Garamond"/>
          <w:b w:val="0"/>
          <w:i w:val="0"/>
          <w:sz w:val="24"/>
          <w:szCs w:val="24"/>
          <w:lang w:val="it-IT"/>
        </w:rPr>
        <w:t xml:space="preserve"> interessati da infrastrutture interferenti con </w:t>
      </w:r>
      <w:r w:rsidR="009D757F" w:rsidRPr="00F96D9C">
        <w:rPr>
          <w:rFonts w:ascii="Garamond" w:hAnsi="Garamond"/>
          <w:b w:val="0"/>
          <w:i w:val="0"/>
          <w:sz w:val="24"/>
          <w:szCs w:val="24"/>
          <w:lang w:val="it-IT"/>
        </w:rPr>
        <w:t>gli interventi</w:t>
      </w:r>
      <w:r w:rsidR="00793AB6" w:rsidRPr="00F96D9C">
        <w:rPr>
          <w:rFonts w:ascii="Garamond" w:hAnsi="Garamond"/>
          <w:b w:val="0"/>
          <w:i w:val="0"/>
          <w:sz w:val="24"/>
          <w:szCs w:val="24"/>
          <w:lang w:val="it-IT"/>
        </w:rPr>
        <w:t xml:space="preserve"> medesimi</w:t>
      </w:r>
      <w:r w:rsidR="00D938EF" w:rsidRPr="00F96D9C">
        <w:rPr>
          <w:rFonts w:ascii="Garamond" w:hAnsi="Garamond"/>
          <w:b w:val="0"/>
          <w:i w:val="0"/>
          <w:sz w:val="24"/>
          <w:szCs w:val="24"/>
          <w:lang w:val="it-IT"/>
        </w:rPr>
        <w:t>,</w:t>
      </w:r>
      <w:r w:rsidRPr="00F96D9C">
        <w:rPr>
          <w:rFonts w:ascii="Garamond" w:hAnsi="Garamond"/>
          <w:b w:val="0"/>
          <w:i w:val="0"/>
          <w:sz w:val="24"/>
          <w:szCs w:val="24"/>
          <w:lang w:val="it-IT"/>
        </w:rPr>
        <w:t xml:space="preserve"> le stesse verranno  indicate nel Piano di Rimozione Interferenze nel quale sono indicate le interferenze ed i relativi tempi di spostamento</w:t>
      </w:r>
      <w:r w:rsidR="00955761" w:rsidRPr="00F96D9C">
        <w:rPr>
          <w:rFonts w:ascii="Garamond" w:hAnsi="Garamond"/>
          <w:b w:val="0"/>
          <w:i w:val="0"/>
          <w:sz w:val="24"/>
          <w:szCs w:val="24"/>
          <w:lang w:val="it-IT"/>
        </w:rPr>
        <w:t>.</w:t>
      </w:r>
    </w:p>
    <w:p w14:paraId="7BC3B9DA" w14:textId="6D1A3436" w:rsidR="001A247D" w:rsidRPr="00F96D9C" w:rsidRDefault="001A247D" w:rsidP="00F62EE4">
      <w:pPr>
        <w:pStyle w:val="Titolo5"/>
        <w:tabs>
          <w:tab w:val="right" w:pos="10206"/>
        </w:tabs>
        <w:spacing w:line="312" w:lineRule="auto"/>
        <w:jc w:val="both"/>
        <w:rPr>
          <w:rFonts w:ascii="Garamond" w:hAnsi="Garamond"/>
          <w:b w:val="0"/>
          <w:i w:val="0"/>
          <w:sz w:val="24"/>
          <w:szCs w:val="24"/>
          <w:lang w:val="it-IT"/>
        </w:rPr>
      </w:pPr>
      <w:r w:rsidRPr="00F96D9C">
        <w:rPr>
          <w:rFonts w:ascii="Garamond" w:hAnsi="Garamond"/>
          <w:b w:val="0"/>
          <w:i w:val="0"/>
          <w:sz w:val="24"/>
          <w:szCs w:val="24"/>
          <w:lang w:val="it-IT"/>
        </w:rPr>
        <w:t>L’</w:t>
      </w:r>
      <w:r w:rsidR="00CA6911" w:rsidRPr="00F96D9C">
        <w:rPr>
          <w:rFonts w:ascii="Garamond" w:hAnsi="Garamond"/>
          <w:b w:val="0"/>
          <w:i w:val="0"/>
          <w:sz w:val="24"/>
          <w:szCs w:val="24"/>
          <w:lang w:val="it-IT"/>
        </w:rPr>
        <w:t>Appaltatore</w:t>
      </w:r>
      <w:r w:rsidRPr="00F96D9C">
        <w:rPr>
          <w:rFonts w:ascii="Garamond" w:hAnsi="Garamond"/>
          <w:b w:val="0"/>
          <w:i w:val="0"/>
          <w:sz w:val="24"/>
          <w:szCs w:val="24"/>
          <w:lang w:val="it-IT"/>
        </w:rPr>
        <w:t xml:space="preserve"> si impegna a collaborare fattivamente, e senza che ciò gli dia diritto a compenso aggiuntivo, con le Imprese incaricate della rimozione di tali interferenze attraverso rilievi topografici, tracciamenti, picchettamenti che gli venissero eventualmente richiesti dalla Direzione Lavori</w:t>
      </w:r>
      <w:r w:rsidR="002C074C" w:rsidRPr="00F96D9C">
        <w:rPr>
          <w:rFonts w:ascii="Garamond" w:hAnsi="Garamond"/>
          <w:b w:val="0"/>
          <w:i w:val="0"/>
          <w:sz w:val="24"/>
          <w:szCs w:val="24"/>
          <w:lang w:val="it-IT"/>
        </w:rPr>
        <w:t xml:space="preserve"> o</w:t>
      </w:r>
      <w:r w:rsidR="00C71B86" w:rsidRPr="00F96D9C">
        <w:rPr>
          <w:rFonts w:ascii="Garamond" w:hAnsi="Garamond"/>
          <w:b w:val="0"/>
          <w:i w:val="0"/>
          <w:sz w:val="24"/>
          <w:szCs w:val="24"/>
          <w:lang w:val="it-IT"/>
        </w:rPr>
        <w:t xml:space="preserve"> il Direttore Esecutivo del Contratto (DEC)</w:t>
      </w:r>
      <w:r w:rsidRPr="00F96D9C">
        <w:rPr>
          <w:rFonts w:ascii="Garamond" w:hAnsi="Garamond"/>
          <w:b w:val="0"/>
          <w:i w:val="0"/>
          <w:sz w:val="24"/>
          <w:szCs w:val="24"/>
          <w:lang w:val="it-IT"/>
        </w:rPr>
        <w:t>.</w:t>
      </w:r>
    </w:p>
    <w:p w14:paraId="1EBDCA25" w14:textId="0F4710FC" w:rsidR="001A247D" w:rsidRPr="00F96D9C" w:rsidRDefault="001A247D" w:rsidP="00F62EE4">
      <w:pPr>
        <w:pStyle w:val="Titolo5"/>
        <w:tabs>
          <w:tab w:val="right" w:pos="10206"/>
        </w:tabs>
        <w:spacing w:line="312" w:lineRule="auto"/>
        <w:jc w:val="both"/>
        <w:rPr>
          <w:rFonts w:ascii="Garamond" w:hAnsi="Garamond"/>
          <w:b w:val="0"/>
          <w:i w:val="0"/>
          <w:sz w:val="24"/>
          <w:szCs w:val="24"/>
          <w:lang w:val="it-IT"/>
        </w:rPr>
      </w:pPr>
      <w:r w:rsidRPr="00F96D9C">
        <w:rPr>
          <w:rFonts w:ascii="Garamond" w:hAnsi="Garamond"/>
          <w:b w:val="0"/>
          <w:i w:val="0"/>
          <w:sz w:val="24"/>
          <w:szCs w:val="24"/>
          <w:lang w:val="it-IT"/>
        </w:rPr>
        <w:t>L’</w:t>
      </w:r>
      <w:r w:rsidR="00CA6911" w:rsidRPr="00F96D9C">
        <w:rPr>
          <w:rFonts w:ascii="Garamond" w:hAnsi="Garamond"/>
          <w:b w:val="0"/>
          <w:i w:val="0"/>
          <w:sz w:val="24"/>
          <w:szCs w:val="24"/>
          <w:lang w:val="it-IT"/>
        </w:rPr>
        <w:t>Appaltatore</w:t>
      </w:r>
      <w:r w:rsidRPr="00F96D9C">
        <w:rPr>
          <w:rFonts w:ascii="Garamond" w:hAnsi="Garamond"/>
          <w:b w:val="0"/>
          <w:i w:val="0"/>
          <w:sz w:val="24"/>
          <w:szCs w:val="24"/>
          <w:lang w:val="it-IT"/>
        </w:rPr>
        <w:t xml:space="preserve"> accetta espressamente, che tutti gli oneri, ivi inclusi quelli economici, derivanti dall’eventuale slittamento dei termini di esecuzione dovuti alla rimozione delle relative interferenze, e sempreché tale slittamento sia inferiore a 30 giorni naturali e consecutivi per singola interferenza, rimarranno a carico dell’</w:t>
      </w:r>
      <w:r w:rsidR="00CA6911" w:rsidRPr="00F96D9C">
        <w:rPr>
          <w:rFonts w:ascii="Garamond" w:hAnsi="Garamond"/>
          <w:b w:val="0"/>
          <w:i w:val="0"/>
          <w:sz w:val="24"/>
          <w:szCs w:val="24"/>
          <w:lang w:val="it-IT"/>
        </w:rPr>
        <w:t>Appaltatore</w:t>
      </w:r>
      <w:r w:rsidRPr="00F96D9C">
        <w:rPr>
          <w:rFonts w:ascii="Garamond" w:hAnsi="Garamond"/>
          <w:b w:val="0"/>
          <w:i w:val="0"/>
          <w:sz w:val="24"/>
          <w:szCs w:val="24"/>
          <w:lang w:val="it-IT"/>
        </w:rPr>
        <w:t xml:space="preserve"> medesimo, non avendo lo stesso diritto al riconoscimento di proroga dei termini contrattuali.</w:t>
      </w:r>
    </w:p>
    <w:p w14:paraId="7200C149" w14:textId="34633CFC" w:rsidR="001A247D" w:rsidRPr="00F96D9C" w:rsidRDefault="001A247D" w:rsidP="00F62EE4">
      <w:pPr>
        <w:pStyle w:val="Titolo5"/>
        <w:tabs>
          <w:tab w:val="right" w:pos="10206"/>
        </w:tabs>
        <w:spacing w:line="312" w:lineRule="auto"/>
        <w:jc w:val="both"/>
        <w:rPr>
          <w:rFonts w:ascii="Garamond" w:hAnsi="Garamond"/>
          <w:b w:val="0"/>
          <w:i w:val="0"/>
          <w:sz w:val="24"/>
          <w:szCs w:val="24"/>
          <w:lang w:val="it-IT"/>
        </w:rPr>
      </w:pPr>
      <w:r w:rsidRPr="00F96D9C">
        <w:rPr>
          <w:rFonts w:ascii="Garamond" w:hAnsi="Garamond"/>
          <w:b w:val="0"/>
          <w:i w:val="0"/>
          <w:sz w:val="24"/>
          <w:szCs w:val="24"/>
          <w:lang w:val="it-IT"/>
        </w:rPr>
        <w:t>L’</w:t>
      </w:r>
      <w:r w:rsidR="00CA6911" w:rsidRPr="00F96D9C">
        <w:rPr>
          <w:rFonts w:ascii="Garamond" w:hAnsi="Garamond"/>
          <w:b w:val="0"/>
          <w:i w:val="0"/>
          <w:sz w:val="24"/>
          <w:szCs w:val="24"/>
          <w:lang w:val="it-IT"/>
        </w:rPr>
        <w:t>Appaltatore</w:t>
      </w:r>
      <w:r w:rsidRPr="00F96D9C">
        <w:rPr>
          <w:rFonts w:ascii="Garamond" w:hAnsi="Garamond"/>
          <w:b w:val="0"/>
          <w:i w:val="0"/>
          <w:sz w:val="24"/>
          <w:szCs w:val="24"/>
          <w:lang w:val="it-IT"/>
        </w:rPr>
        <w:t>, pertanto, per ritardi eccedenti il succitato periodo, avrà diritto solo ad una proroga dei termini contrattuali, pari ad un numero di giorni determinato dal prodotto dei Giorni di slittamento per il rapporto tra l’ammontare degli interventi affidati non eseguiti per effetto del succitato slittamento dei termini e l’importo degli interventi affidati previsto nello stesso periodo.</w:t>
      </w:r>
    </w:p>
    <w:p w14:paraId="2203F12D" w14:textId="25D5513D" w:rsidR="009C595B" w:rsidRPr="00F96D9C" w:rsidRDefault="001A247D" w:rsidP="00F62EE4">
      <w:pPr>
        <w:pStyle w:val="Titolo5"/>
        <w:tabs>
          <w:tab w:val="right" w:pos="10206"/>
        </w:tabs>
        <w:spacing w:line="312" w:lineRule="auto"/>
        <w:jc w:val="both"/>
        <w:rPr>
          <w:rFonts w:ascii="Garamond" w:hAnsi="Garamond"/>
          <w:i w:val="0"/>
          <w:sz w:val="24"/>
          <w:szCs w:val="24"/>
          <w:lang w:val="it-IT"/>
        </w:rPr>
      </w:pPr>
      <w:r w:rsidRPr="00F96D9C">
        <w:rPr>
          <w:rFonts w:ascii="Garamond" w:hAnsi="Garamond"/>
          <w:b w:val="0"/>
          <w:i w:val="0"/>
          <w:sz w:val="24"/>
          <w:szCs w:val="24"/>
          <w:lang w:val="it-IT"/>
        </w:rPr>
        <w:t xml:space="preserve"> L’</w:t>
      </w:r>
      <w:r w:rsidR="00CA6911" w:rsidRPr="00F96D9C">
        <w:rPr>
          <w:rFonts w:ascii="Garamond" w:hAnsi="Garamond"/>
          <w:b w:val="0"/>
          <w:i w:val="0"/>
          <w:sz w:val="24"/>
          <w:szCs w:val="24"/>
          <w:lang w:val="it-IT"/>
        </w:rPr>
        <w:t>Appaltatore</w:t>
      </w:r>
      <w:r w:rsidRPr="00F96D9C">
        <w:rPr>
          <w:rFonts w:ascii="Garamond" w:hAnsi="Garamond"/>
          <w:b w:val="0"/>
          <w:i w:val="0"/>
          <w:sz w:val="24"/>
          <w:szCs w:val="24"/>
          <w:lang w:val="it-IT"/>
        </w:rPr>
        <w:t xml:space="preserve"> inoltre accetta espressamente, assumendosi con </w:t>
      </w:r>
      <w:r w:rsidR="000423E7" w:rsidRPr="00F96D9C">
        <w:rPr>
          <w:rFonts w:ascii="Garamond" w:hAnsi="Garamond"/>
          <w:b w:val="0"/>
          <w:i w:val="0"/>
          <w:sz w:val="24"/>
          <w:szCs w:val="24"/>
          <w:lang w:val="it-IT"/>
        </w:rPr>
        <w:t xml:space="preserve">la sottoscrizione del presente </w:t>
      </w:r>
      <w:r w:rsidR="002613EB" w:rsidRPr="00F96D9C">
        <w:rPr>
          <w:rFonts w:ascii="Garamond" w:hAnsi="Garamond"/>
          <w:b w:val="0"/>
          <w:i w:val="0"/>
          <w:sz w:val="24"/>
          <w:szCs w:val="24"/>
          <w:lang w:val="it-IT"/>
        </w:rPr>
        <w:t>Accordo Quadro</w:t>
      </w:r>
      <w:r w:rsidR="000A3DCF" w:rsidRPr="00F96D9C">
        <w:rPr>
          <w:rFonts w:ascii="Garamond" w:hAnsi="Garamond"/>
          <w:b w:val="0"/>
          <w:i w:val="0"/>
          <w:sz w:val="24"/>
          <w:szCs w:val="24"/>
          <w:lang w:val="it-IT"/>
        </w:rPr>
        <w:t xml:space="preserve"> </w:t>
      </w:r>
      <w:r w:rsidRPr="00F96D9C">
        <w:rPr>
          <w:rFonts w:ascii="Garamond" w:hAnsi="Garamond"/>
          <w:b w:val="0"/>
          <w:i w:val="0"/>
          <w:sz w:val="24"/>
          <w:szCs w:val="24"/>
          <w:lang w:val="it-IT"/>
        </w:rPr>
        <w:t>ogni conseguente alea, che, qualora nel corso degli interventi affidati sia necessario intervenire per rimuovere interferenze attualmente non previste né prevedibili, e fermo restando che alla relativa rimozione provvederà il Committente, all’</w:t>
      </w:r>
      <w:r w:rsidR="00CA6911" w:rsidRPr="00F96D9C">
        <w:rPr>
          <w:rFonts w:ascii="Garamond" w:hAnsi="Garamond"/>
          <w:b w:val="0"/>
          <w:i w:val="0"/>
          <w:sz w:val="24"/>
          <w:szCs w:val="24"/>
          <w:lang w:val="it-IT"/>
        </w:rPr>
        <w:t>Appaltatore</w:t>
      </w:r>
      <w:r w:rsidRPr="00F96D9C">
        <w:rPr>
          <w:rFonts w:ascii="Garamond" w:hAnsi="Garamond"/>
          <w:b w:val="0"/>
          <w:i w:val="0"/>
          <w:sz w:val="24"/>
          <w:szCs w:val="24"/>
          <w:lang w:val="it-IT"/>
        </w:rPr>
        <w:t xml:space="preserve"> stesso spetterà esclusivamente il diritto ad una proroga dei termini contrattuali che verrà determinata con le modalità di cui al comma precedente. </w:t>
      </w:r>
      <w:r w:rsidRPr="00F96D9C">
        <w:rPr>
          <w:rFonts w:ascii="Garamond" w:hAnsi="Garamond"/>
          <w:b w:val="0"/>
          <w:i w:val="0"/>
          <w:sz w:val="24"/>
          <w:szCs w:val="24"/>
          <w:lang w:val="it-IT"/>
        </w:rPr>
        <w:cr/>
      </w:r>
    </w:p>
    <w:p w14:paraId="0C48154E" w14:textId="039A538D" w:rsidR="002B0BD7" w:rsidRPr="00F96D9C" w:rsidRDefault="002B0BD7"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center"/>
        <w:rPr>
          <w:rFonts w:ascii="Garamond" w:hAnsi="Garamond"/>
          <w:b/>
          <w:szCs w:val="24"/>
        </w:rPr>
      </w:pPr>
      <w:r w:rsidRPr="00F96D9C">
        <w:rPr>
          <w:rFonts w:ascii="Garamond" w:hAnsi="Garamond"/>
          <w:b/>
          <w:szCs w:val="24"/>
        </w:rPr>
        <w:t>Articolo</w:t>
      </w:r>
      <w:r w:rsidR="002C4023" w:rsidRPr="00F96D9C">
        <w:rPr>
          <w:rFonts w:ascii="Garamond" w:hAnsi="Garamond"/>
          <w:b/>
          <w:szCs w:val="24"/>
        </w:rPr>
        <w:t xml:space="preserve"> </w:t>
      </w:r>
      <w:r w:rsidR="00765A60" w:rsidRPr="00F96D9C">
        <w:rPr>
          <w:rFonts w:ascii="Garamond" w:hAnsi="Garamond"/>
          <w:b/>
          <w:szCs w:val="24"/>
        </w:rPr>
        <w:t>xx</w:t>
      </w:r>
    </w:p>
    <w:p w14:paraId="44660F87" w14:textId="77777777" w:rsidR="002B0BD7" w:rsidRPr="000026EA" w:rsidRDefault="002B0BD7"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center"/>
        <w:rPr>
          <w:rFonts w:ascii="Garamond" w:hAnsi="Garamond"/>
          <w:b/>
          <w:szCs w:val="24"/>
          <w:u w:val="single"/>
        </w:rPr>
      </w:pPr>
      <w:r w:rsidRPr="000026EA">
        <w:rPr>
          <w:rFonts w:ascii="Garamond" w:hAnsi="Garamond"/>
          <w:b/>
          <w:szCs w:val="24"/>
          <w:u w:val="single"/>
        </w:rPr>
        <w:lastRenderedPageBreak/>
        <w:t>RESIDUI DA LAVORAZIONE - RIFIUTI</w:t>
      </w:r>
    </w:p>
    <w:p w14:paraId="5F6E57A7" w14:textId="41549E8A" w:rsidR="00802507" w:rsidRPr="000D3AA1" w:rsidRDefault="00802507"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Pr>
          <w:rFonts w:ascii="Garamond" w:hAnsi="Garamond"/>
          <w:szCs w:val="24"/>
        </w:rPr>
        <w:t xml:space="preserve">Per </w:t>
      </w:r>
      <w:r w:rsidRPr="000D3AA1">
        <w:rPr>
          <w:rFonts w:ascii="Garamond" w:hAnsi="Garamond"/>
          <w:szCs w:val="24"/>
        </w:rPr>
        <w:t>la prestazione dei servizi</w:t>
      </w:r>
      <w:r w:rsidR="00B72577" w:rsidRPr="00082E63">
        <w:rPr>
          <w:rFonts w:ascii="Garamond" w:hAnsi="Garamond"/>
          <w:szCs w:val="24"/>
        </w:rPr>
        <w:t xml:space="preserve"> e lavori </w:t>
      </w:r>
      <w:r w:rsidRPr="000D3AA1">
        <w:rPr>
          <w:rFonts w:ascii="Garamond" w:hAnsi="Garamond"/>
          <w:szCs w:val="24"/>
        </w:rPr>
        <w:t>di cui all’art. xx “OGGETTO DELL’ACCORDO QUADRO”, l’Appaltatore è responsabile della gestione dei rifiuti derivanti dallo svolgimento dell’attività stessa.</w:t>
      </w:r>
    </w:p>
    <w:p w14:paraId="1A6E7EBE" w14:textId="2BFA1819" w:rsidR="001A247D" w:rsidRPr="000D3AA1"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0D3AA1">
        <w:rPr>
          <w:rFonts w:ascii="Garamond" w:hAnsi="Garamond"/>
          <w:szCs w:val="24"/>
        </w:rPr>
        <w:t>L’</w:t>
      </w:r>
      <w:r w:rsidR="00CA6911" w:rsidRPr="000D3AA1">
        <w:rPr>
          <w:rFonts w:ascii="Garamond" w:hAnsi="Garamond"/>
          <w:szCs w:val="24"/>
        </w:rPr>
        <w:t>Appaltatore</w:t>
      </w:r>
      <w:r w:rsidRPr="000D3AA1">
        <w:rPr>
          <w:rFonts w:ascii="Garamond" w:hAnsi="Garamond"/>
          <w:szCs w:val="24"/>
        </w:rPr>
        <w:t xml:space="preserve"> sarà responsabile della corretta applicazione della parte IV del D.Lgs. n. 152/2006 s.m.i. nonché del rispetto delle prescrizioni degli Enti competenti e/o degli organi di controllo, gravandosi degli oneri anche economici che ne derivano, fornendo agli organi competenti prospetti e resoconti che soddisfino sia le condizioni previste dalla normativa vigente, sia le prescrizioni degli Enti competenti e/o degli organi di controllo, dandone conto a semplice richiesta anche alla Direzione dei Lavori</w:t>
      </w:r>
      <w:r w:rsidR="002C074C" w:rsidRPr="000D3AA1">
        <w:rPr>
          <w:rFonts w:ascii="Garamond" w:hAnsi="Garamond"/>
          <w:szCs w:val="24"/>
        </w:rPr>
        <w:t xml:space="preserve"> o </w:t>
      </w:r>
      <w:r w:rsidR="00C71B86" w:rsidRPr="000D3AA1">
        <w:rPr>
          <w:rFonts w:ascii="Garamond" w:hAnsi="Garamond"/>
          <w:szCs w:val="24"/>
        </w:rPr>
        <w:t>al Direttore Esecutivo del Contratto (DEC)</w:t>
      </w:r>
      <w:r w:rsidRPr="000D3AA1">
        <w:rPr>
          <w:rFonts w:ascii="Garamond" w:hAnsi="Garamond"/>
          <w:szCs w:val="24"/>
        </w:rPr>
        <w:t>.</w:t>
      </w:r>
    </w:p>
    <w:p w14:paraId="1C010A8E" w14:textId="51F7CCCA" w:rsidR="001A247D" w:rsidRPr="000D3AA1"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0D3AA1">
        <w:rPr>
          <w:rFonts w:ascii="Garamond" w:hAnsi="Garamond"/>
          <w:szCs w:val="24"/>
        </w:rPr>
        <w:t>Qualora costituiscano rifiuti ai sensi della normativa vigente, i materiali provenienti da demolizioni di opere, pavimentazioni, manufatti e tutti i materiali in genere di cui l’</w:t>
      </w:r>
      <w:r w:rsidR="00CA6911" w:rsidRPr="000D3AA1">
        <w:rPr>
          <w:rFonts w:ascii="Garamond" w:hAnsi="Garamond"/>
          <w:szCs w:val="24"/>
        </w:rPr>
        <w:t>Appaltatore</w:t>
      </w:r>
      <w:r w:rsidR="00674A4A">
        <w:rPr>
          <w:rFonts w:ascii="Garamond" w:hAnsi="Garamond"/>
          <w:szCs w:val="24"/>
        </w:rPr>
        <w:t xml:space="preserve"> </w:t>
      </w:r>
      <w:r w:rsidRPr="000D3AA1">
        <w:rPr>
          <w:rFonts w:ascii="Garamond" w:hAnsi="Garamond"/>
          <w:szCs w:val="24"/>
        </w:rPr>
        <w:t>intende, vuole o deve disfarsi, dovranno essere smaltiti o recuperati, nel rispetto della normativa vigente a cura e spese dell’</w:t>
      </w:r>
      <w:r w:rsidR="00CA6911" w:rsidRPr="000D3AA1">
        <w:rPr>
          <w:rFonts w:ascii="Garamond" w:hAnsi="Garamond"/>
          <w:szCs w:val="24"/>
        </w:rPr>
        <w:t>Appaltatore</w:t>
      </w:r>
      <w:r w:rsidRPr="000D3AA1">
        <w:rPr>
          <w:rFonts w:ascii="Garamond" w:hAnsi="Garamond"/>
          <w:szCs w:val="24"/>
        </w:rPr>
        <w:t xml:space="preserve">, ivi compresi gli oneri di trasporto a qualunque distanza e quelli di </w:t>
      </w:r>
      <w:r w:rsidR="0031711E">
        <w:rPr>
          <w:rFonts w:ascii="Garamond" w:hAnsi="Garamond"/>
          <w:szCs w:val="24"/>
        </w:rPr>
        <w:t xml:space="preserve">recupero o </w:t>
      </w:r>
      <w:r w:rsidR="005822E3" w:rsidRPr="000D3AA1">
        <w:rPr>
          <w:rFonts w:ascii="Garamond" w:hAnsi="Garamond"/>
          <w:szCs w:val="24"/>
        </w:rPr>
        <w:t>smaltimento</w:t>
      </w:r>
      <w:r w:rsidRPr="000D3AA1">
        <w:rPr>
          <w:rFonts w:ascii="Garamond" w:hAnsi="Garamond"/>
          <w:szCs w:val="24"/>
        </w:rPr>
        <w:t>.</w:t>
      </w:r>
    </w:p>
    <w:p w14:paraId="1620184B" w14:textId="2D2BDDCD" w:rsidR="000D3AA1" w:rsidRPr="000D3AA1" w:rsidRDefault="000D3AA1" w:rsidP="000D3AA1">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r w:rsidRPr="000D3AA1">
        <w:rPr>
          <w:rFonts w:ascii="Garamond" w:hAnsi="Garamond"/>
          <w:szCs w:val="24"/>
        </w:rPr>
        <w:t xml:space="preserve">Fatta eccezione per le fattispecie di cui al successivo paragrafo “Raccolta rifiuti </w:t>
      </w:r>
      <w:r w:rsidR="00B72577">
        <w:rPr>
          <w:rFonts w:ascii="Garamond" w:hAnsi="Garamond"/>
          <w:szCs w:val="24"/>
        </w:rPr>
        <w:t xml:space="preserve">prodotti direttamente </w:t>
      </w:r>
      <w:r w:rsidRPr="000D3AA1">
        <w:rPr>
          <w:rFonts w:ascii="Garamond" w:hAnsi="Garamond"/>
          <w:szCs w:val="24"/>
        </w:rPr>
        <w:t>d</w:t>
      </w:r>
      <w:r w:rsidR="00B72577">
        <w:rPr>
          <w:rFonts w:ascii="Garamond" w:hAnsi="Garamond"/>
          <w:szCs w:val="24"/>
        </w:rPr>
        <w:t>a</w:t>
      </w:r>
      <w:r w:rsidRPr="000D3AA1">
        <w:rPr>
          <w:rFonts w:ascii="Garamond" w:hAnsi="Garamond"/>
          <w:szCs w:val="24"/>
        </w:rPr>
        <w:t xml:space="preserve">lla Committente”, l’Appaltatore, in conseguenza dell’attività svolta, si qualificherà quale “Produttore di rifiuti”, provvedendo lo stesso ad adempiere a tutti gli oneri connessi a tale qualifica. </w:t>
      </w:r>
    </w:p>
    <w:p w14:paraId="72484E25" w14:textId="06BFBB7E" w:rsidR="0031711E" w:rsidRDefault="000D3AA1" w:rsidP="000D3AA1">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r w:rsidRPr="000D3AA1">
        <w:rPr>
          <w:rFonts w:ascii="Garamond" w:hAnsi="Garamond"/>
          <w:szCs w:val="24"/>
        </w:rPr>
        <w:t>A tale riguardo l’Appaltatore dichiara di possedere i titoli abilitativi ed i mezzi necessari previsti per lo svolgimento delle attività connesse alla prestazione dei</w:t>
      </w:r>
      <w:r w:rsidR="00D92791">
        <w:rPr>
          <w:rFonts w:ascii="Garamond" w:hAnsi="Garamond"/>
          <w:szCs w:val="24"/>
        </w:rPr>
        <w:t xml:space="preserve"> servizi </w:t>
      </w:r>
      <w:r w:rsidR="00EF1904">
        <w:rPr>
          <w:rFonts w:ascii="Garamond" w:hAnsi="Garamond"/>
          <w:szCs w:val="24"/>
        </w:rPr>
        <w:t xml:space="preserve">e lavori previsti </w:t>
      </w:r>
      <w:r w:rsidRPr="000D3AA1">
        <w:rPr>
          <w:rFonts w:ascii="Garamond" w:hAnsi="Garamond"/>
          <w:szCs w:val="24"/>
        </w:rPr>
        <w:t>nel presente contratto.</w:t>
      </w:r>
    </w:p>
    <w:p w14:paraId="6EFEA0A8" w14:textId="6F691228" w:rsidR="001A247D" w:rsidRPr="000D3AA1" w:rsidRDefault="001A247D" w:rsidP="000D3AA1">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r w:rsidRPr="000D3AA1">
        <w:rPr>
          <w:rFonts w:ascii="Garamond" w:hAnsi="Garamond"/>
          <w:szCs w:val="24"/>
        </w:rPr>
        <w:t>L’</w:t>
      </w:r>
      <w:r w:rsidR="00CA6911" w:rsidRPr="000D3AA1">
        <w:rPr>
          <w:rFonts w:ascii="Garamond" w:hAnsi="Garamond"/>
          <w:szCs w:val="24"/>
        </w:rPr>
        <w:t>Appaltatore</w:t>
      </w:r>
      <w:r w:rsidRPr="000D3AA1">
        <w:rPr>
          <w:rFonts w:ascii="Garamond" w:hAnsi="Garamond"/>
          <w:szCs w:val="24"/>
        </w:rPr>
        <w:t xml:space="preserve"> sotto la propria responsabilità provvederà a sua cura e spese a mettere in atto quanto necessario per la corretta applicazione del D.Lgs n. 152/2006 s.m.i., fra cui a titolo esemplificativo ma non esaustivo tutte le attività tecniche, le analisi chimiche e fisiche, i campionamenti e le caratterizzazioni, l'accertamento dei requisiti del trasportatore, del recuperatore e </w:t>
      </w:r>
      <w:r w:rsidR="005822E3" w:rsidRPr="000D3AA1">
        <w:rPr>
          <w:rFonts w:ascii="Garamond" w:hAnsi="Garamond"/>
          <w:szCs w:val="24"/>
        </w:rPr>
        <w:t>dello smaltitore</w:t>
      </w:r>
      <w:r w:rsidRPr="000D3AA1">
        <w:rPr>
          <w:rFonts w:ascii="Garamond" w:hAnsi="Garamond"/>
          <w:szCs w:val="24"/>
        </w:rPr>
        <w:t>, i registri di carico e scarico, i formulari standard per il trasporto, la verifica dell'iscrizione all'Albo gestori,</w:t>
      </w:r>
      <w:r w:rsidR="00EF1904">
        <w:rPr>
          <w:rFonts w:ascii="Garamond" w:hAnsi="Garamond"/>
          <w:szCs w:val="24"/>
        </w:rPr>
        <w:t xml:space="preserve"> le eventuali necessarie autorizzazioni</w:t>
      </w:r>
      <w:r w:rsidR="006374F4">
        <w:rPr>
          <w:rFonts w:ascii="Garamond" w:hAnsi="Garamond"/>
          <w:szCs w:val="24"/>
        </w:rPr>
        <w:t xml:space="preserve"> ADR</w:t>
      </w:r>
      <w:r w:rsidRPr="000D3AA1">
        <w:rPr>
          <w:rFonts w:ascii="Garamond" w:hAnsi="Garamond"/>
          <w:szCs w:val="24"/>
        </w:rPr>
        <w:t xml:space="preserve"> </w:t>
      </w:r>
      <w:r w:rsidR="00EF1904">
        <w:rPr>
          <w:rFonts w:ascii="Garamond" w:hAnsi="Garamond"/>
          <w:szCs w:val="24"/>
        </w:rPr>
        <w:t xml:space="preserve">nel caso di </w:t>
      </w:r>
      <w:r w:rsidR="0031711E">
        <w:rPr>
          <w:rFonts w:ascii="Garamond" w:hAnsi="Garamond"/>
          <w:szCs w:val="24"/>
        </w:rPr>
        <w:t xml:space="preserve">trasporto di </w:t>
      </w:r>
      <w:r w:rsidR="00EF1904">
        <w:rPr>
          <w:rFonts w:ascii="Garamond" w:hAnsi="Garamond"/>
          <w:szCs w:val="24"/>
        </w:rPr>
        <w:t xml:space="preserve">rifuti pericolosi, </w:t>
      </w:r>
      <w:r w:rsidRPr="000D3AA1">
        <w:rPr>
          <w:rFonts w:ascii="Garamond" w:hAnsi="Garamond"/>
          <w:szCs w:val="24"/>
        </w:rPr>
        <w:t>l'individuazione dell'esatto codice CER, nonché le ulteriori verifiche previste dalla normativa, prescritte dagli Enti competenti o di controllo.</w:t>
      </w:r>
    </w:p>
    <w:p w14:paraId="39663A47" w14:textId="06786759" w:rsidR="001A247D" w:rsidRPr="000D3AA1"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0D3AA1">
        <w:rPr>
          <w:rFonts w:ascii="Garamond" w:hAnsi="Garamond"/>
          <w:szCs w:val="24"/>
        </w:rPr>
        <w:t>Qualora il recupero dei rifiuti, previo parere della Direzione dei Lavori</w:t>
      </w:r>
      <w:r w:rsidR="002C074C" w:rsidRPr="000D3AA1">
        <w:rPr>
          <w:rFonts w:ascii="Garamond" w:hAnsi="Garamond"/>
          <w:szCs w:val="24"/>
        </w:rPr>
        <w:t xml:space="preserve"> o </w:t>
      </w:r>
      <w:r w:rsidR="00C71B86" w:rsidRPr="000D3AA1">
        <w:rPr>
          <w:rFonts w:ascii="Garamond" w:hAnsi="Garamond"/>
          <w:szCs w:val="24"/>
        </w:rPr>
        <w:t>Direttore Esecutivo del Contratto (DEC)</w:t>
      </w:r>
      <w:r w:rsidRPr="000D3AA1">
        <w:rPr>
          <w:rFonts w:ascii="Garamond" w:hAnsi="Garamond"/>
          <w:szCs w:val="24"/>
        </w:rPr>
        <w:t xml:space="preserve">, sia effettuato per </w:t>
      </w:r>
      <w:r w:rsidR="009D757F" w:rsidRPr="000D3AA1">
        <w:rPr>
          <w:rFonts w:ascii="Garamond" w:hAnsi="Garamond"/>
          <w:szCs w:val="24"/>
        </w:rPr>
        <w:t>gli interventi</w:t>
      </w:r>
      <w:r w:rsidRPr="000D3AA1">
        <w:rPr>
          <w:rFonts w:ascii="Garamond" w:hAnsi="Garamond"/>
          <w:szCs w:val="24"/>
        </w:rPr>
        <w:t xml:space="preserve"> di appalto, l’</w:t>
      </w:r>
      <w:r w:rsidR="00CA6911" w:rsidRPr="000D3AA1">
        <w:rPr>
          <w:rFonts w:ascii="Garamond" w:hAnsi="Garamond"/>
          <w:szCs w:val="24"/>
        </w:rPr>
        <w:t>Appaltatore</w:t>
      </w:r>
      <w:r w:rsidRPr="000D3AA1">
        <w:rPr>
          <w:rFonts w:ascii="Garamond" w:hAnsi="Garamond"/>
          <w:szCs w:val="24"/>
        </w:rPr>
        <w:t xml:space="preserve"> a sua cura e spese chiederà alle autorità competenti le previste autorizzazioni in ragione del materiale da recuperare e dell’attività di recupero prevista, svolgendo quindi a sua cura e spese l’attività di recupero autorizzata alle condizioni, nei modi e nelle forme previste dalla legge e/o disposte dalle prescrizioni degli Enti competenti e/o di controllo, compreso l’individuazione, la realizzazione e la gestione di idonee aree per la messa in riserva dei rifiuti, il trasporto dei rifiuti da recuperare, le lavorazioni, i trattamenti e l'eventuale smaltimento dei rifiuti che non si potessero per qualunque ragione recuperare.</w:t>
      </w:r>
    </w:p>
    <w:p w14:paraId="21D68957" w14:textId="54218298" w:rsidR="001A247D" w:rsidRPr="000D3AA1"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D56A5A">
        <w:rPr>
          <w:rFonts w:ascii="Garamond" w:hAnsi="Garamond"/>
          <w:szCs w:val="24"/>
        </w:rPr>
        <w:t>L'</w:t>
      </w:r>
      <w:r w:rsidR="00CA6911" w:rsidRPr="00D56A5A">
        <w:rPr>
          <w:rFonts w:ascii="Garamond" w:hAnsi="Garamond"/>
          <w:szCs w:val="24"/>
        </w:rPr>
        <w:t>Appaltatore</w:t>
      </w:r>
      <w:r w:rsidRPr="00D56A5A">
        <w:rPr>
          <w:rFonts w:ascii="Garamond" w:hAnsi="Garamond"/>
          <w:szCs w:val="24"/>
        </w:rPr>
        <w:t xml:space="preserve"> preliminarmente all'avvio degli interventi affidati dovrà produrre per ogni cantiere un piano di gestione dei rifiuti ove sono individuati quantità e qualità dei rifiuti stessi che saranno successivamente prodotti e le loro modalità di gestione.</w:t>
      </w:r>
    </w:p>
    <w:p w14:paraId="3E5F9663" w14:textId="249BE314" w:rsidR="001A247D" w:rsidRPr="000D3AA1"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0D3AA1">
        <w:rPr>
          <w:rFonts w:ascii="Garamond" w:hAnsi="Garamond"/>
          <w:szCs w:val="24"/>
        </w:rPr>
        <w:t>Tutti gli oneri economici previsti o imprevisti che derivino dalla corretta gestione dei rifiuti, così quegli oneri che possano derivare da prescrizioni ulteriori e/o diverse da parte delle autorità competenti, saranno sempre a carico dell’</w:t>
      </w:r>
      <w:r w:rsidR="00CA6911" w:rsidRPr="000D3AA1">
        <w:rPr>
          <w:rFonts w:ascii="Garamond" w:hAnsi="Garamond"/>
          <w:szCs w:val="24"/>
        </w:rPr>
        <w:t>Appaltatore</w:t>
      </w:r>
      <w:r w:rsidRPr="000D3AA1">
        <w:rPr>
          <w:rFonts w:ascii="Garamond" w:hAnsi="Garamond"/>
          <w:szCs w:val="24"/>
        </w:rPr>
        <w:t>.</w:t>
      </w:r>
    </w:p>
    <w:p w14:paraId="74192E40" w14:textId="0B633249" w:rsidR="001A247D" w:rsidRPr="00F96D9C" w:rsidRDefault="001A247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jc w:val="both"/>
        <w:rPr>
          <w:rFonts w:ascii="Garamond" w:hAnsi="Garamond"/>
          <w:szCs w:val="24"/>
        </w:rPr>
      </w:pPr>
      <w:r w:rsidRPr="000D3AA1">
        <w:rPr>
          <w:rFonts w:ascii="Garamond" w:hAnsi="Garamond"/>
          <w:szCs w:val="24"/>
        </w:rPr>
        <w:lastRenderedPageBreak/>
        <w:t>In casi di inosservanza della normativa o una sua non diligente applicazione, l’</w:t>
      </w:r>
      <w:r w:rsidR="00CA6911" w:rsidRPr="000D3AA1">
        <w:rPr>
          <w:rFonts w:ascii="Garamond" w:hAnsi="Garamond"/>
          <w:szCs w:val="24"/>
        </w:rPr>
        <w:t>Appaltatore</w:t>
      </w:r>
      <w:r w:rsidRPr="000D3AA1">
        <w:rPr>
          <w:rFonts w:ascii="Garamond" w:hAnsi="Garamond"/>
          <w:szCs w:val="24"/>
        </w:rPr>
        <w:t xml:space="preserve"> dovrà immediatamente assumere ogni iniziativa per ristabilire la corretta osservanza della legge e nel caso che sia stato provocato o vi sia la probabilità che si provocherà un danno all’ambiente, agire immediatamente con atti urgenti per contenere i danni e procedere, previo avviso agli Enti competenti ed alla Direzione dei Lavori</w:t>
      </w:r>
      <w:r w:rsidR="002C074C" w:rsidRPr="000D3AA1">
        <w:rPr>
          <w:rFonts w:ascii="Garamond" w:hAnsi="Garamond"/>
          <w:szCs w:val="24"/>
        </w:rPr>
        <w:t xml:space="preserve"> o </w:t>
      </w:r>
      <w:r w:rsidR="00C71B86" w:rsidRPr="000D3AA1">
        <w:rPr>
          <w:rFonts w:ascii="Garamond" w:hAnsi="Garamond"/>
          <w:szCs w:val="24"/>
        </w:rPr>
        <w:t>Direttore Esecutivo del Contratto (DEC)</w:t>
      </w:r>
      <w:r w:rsidRPr="000D3AA1">
        <w:rPr>
          <w:rFonts w:ascii="Garamond" w:hAnsi="Garamond"/>
          <w:szCs w:val="24"/>
        </w:rPr>
        <w:t xml:space="preserve">, al compimento delle operazioni per eliminare la fonte di inquinamento ed il danno provocato facendosi carico delle relative procedure previste dalla legge, dei relativi oneri nonché del risarcimento dei danni a chiunque spetti per legge. Non saranno ammessi ritardi, per qualsivoglia motivo, nell’esecuzione </w:t>
      </w:r>
      <w:r w:rsidR="00672326" w:rsidRPr="000D3AA1">
        <w:rPr>
          <w:rFonts w:ascii="Garamond" w:hAnsi="Garamond"/>
          <w:szCs w:val="24"/>
        </w:rPr>
        <w:t>degli interventi appaltati</w:t>
      </w:r>
      <w:r w:rsidRPr="000D3AA1">
        <w:rPr>
          <w:rFonts w:ascii="Garamond" w:hAnsi="Garamond"/>
          <w:szCs w:val="24"/>
        </w:rPr>
        <w:t xml:space="preserve"> per ragioni attinenti ai rifiuti o al loro smaltimento o recupero.</w:t>
      </w:r>
    </w:p>
    <w:p w14:paraId="1DBCC106" w14:textId="17A65FA2" w:rsidR="003C1F86" w:rsidRPr="003C1F86" w:rsidRDefault="003C1F86" w:rsidP="003C1F86">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b/>
          <w:szCs w:val="24"/>
        </w:rPr>
      </w:pPr>
      <w:r>
        <w:rPr>
          <w:rFonts w:ascii="Garamond" w:hAnsi="Garamond"/>
          <w:b/>
          <w:szCs w:val="24"/>
        </w:rPr>
        <w:t>R</w:t>
      </w:r>
      <w:r w:rsidRPr="003C1F86">
        <w:rPr>
          <w:rFonts w:ascii="Garamond" w:hAnsi="Garamond"/>
          <w:b/>
          <w:szCs w:val="24"/>
        </w:rPr>
        <w:t xml:space="preserve">accolta rifiuti </w:t>
      </w:r>
      <w:r w:rsidR="0031711E">
        <w:rPr>
          <w:rFonts w:ascii="Garamond" w:hAnsi="Garamond"/>
          <w:b/>
          <w:szCs w:val="24"/>
        </w:rPr>
        <w:t xml:space="preserve">prodotti </w:t>
      </w:r>
      <w:r w:rsidR="006B3F7A">
        <w:rPr>
          <w:rFonts w:ascii="Garamond" w:hAnsi="Garamond"/>
          <w:b/>
          <w:szCs w:val="24"/>
        </w:rPr>
        <w:t xml:space="preserve">direttamente </w:t>
      </w:r>
      <w:r w:rsidR="0031711E">
        <w:rPr>
          <w:rFonts w:ascii="Garamond" w:hAnsi="Garamond"/>
          <w:b/>
          <w:szCs w:val="24"/>
        </w:rPr>
        <w:t>dalla Committente</w:t>
      </w:r>
    </w:p>
    <w:p w14:paraId="6D45C065" w14:textId="6938B8ED" w:rsidR="003C1F86" w:rsidRPr="003C1F86" w:rsidRDefault="003C1F86" w:rsidP="003C1F86">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r w:rsidRPr="003C1F86">
        <w:rPr>
          <w:rFonts w:ascii="Garamond" w:hAnsi="Garamond"/>
          <w:szCs w:val="24"/>
        </w:rPr>
        <w:t xml:space="preserve">Parte dell’attività di manutenzione dell’infrastruttura autostradale e degli impianti annessi può essere svolta direttamente da personale </w:t>
      </w:r>
      <w:r w:rsidR="004615A1">
        <w:rPr>
          <w:rFonts w:ascii="Garamond" w:hAnsi="Garamond"/>
          <w:szCs w:val="24"/>
        </w:rPr>
        <w:t>della Committente</w:t>
      </w:r>
      <w:r w:rsidRPr="003C1F86">
        <w:rPr>
          <w:rFonts w:ascii="Garamond" w:hAnsi="Garamond"/>
          <w:szCs w:val="24"/>
        </w:rPr>
        <w:t>. Per i rifiuti derivanti da tale attività, sono state predisposte opportune aree per il deposito temporaneo dei rifiuti, direttamente gestite da parte della Direzione di Tronco competente.</w:t>
      </w:r>
    </w:p>
    <w:p w14:paraId="39642762" w14:textId="77777777" w:rsidR="00792070" w:rsidRDefault="003C1F86" w:rsidP="003C1F86">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r w:rsidRPr="003C1F86">
        <w:rPr>
          <w:rFonts w:ascii="Garamond" w:hAnsi="Garamond"/>
          <w:szCs w:val="24"/>
        </w:rPr>
        <w:t xml:space="preserve">Per i rifiuti depositati </w:t>
      </w:r>
      <w:r w:rsidR="004615A1">
        <w:rPr>
          <w:rFonts w:ascii="Garamond" w:hAnsi="Garamond"/>
          <w:szCs w:val="24"/>
        </w:rPr>
        <w:t>dalla Committente</w:t>
      </w:r>
      <w:r w:rsidR="004615A1" w:rsidRPr="003C1F86">
        <w:rPr>
          <w:rFonts w:ascii="Garamond" w:hAnsi="Garamond"/>
          <w:szCs w:val="24"/>
        </w:rPr>
        <w:t xml:space="preserve"> </w:t>
      </w:r>
      <w:r w:rsidRPr="003C1F86">
        <w:rPr>
          <w:rFonts w:ascii="Garamond" w:hAnsi="Garamond"/>
          <w:szCs w:val="24"/>
        </w:rPr>
        <w:t xml:space="preserve">presso i citati depositi temporanei, </w:t>
      </w:r>
      <w:r w:rsidR="004615A1">
        <w:rPr>
          <w:rFonts w:ascii="Garamond" w:hAnsi="Garamond"/>
          <w:szCs w:val="24"/>
        </w:rPr>
        <w:t>l’Appaltatore</w:t>
      </w:r>
      <w:r w:rsidRPr="003C1F86">
        <w:rPr>
          <w:rFonts w:ascii="Garamond" w:hAnsi="Garamond"/>
          <w:szCs w:val="24"/>
        </w:rPr>
        <w:t xml:space="preserve"> sarà chiamat</w:t>
      </w:r>
      <w:r w:rsidR="004615A1">
        <w:rPr>
          <w:rFonts w:ascii="Garamond" w:hAnsi="Garamond"/>
          <w:szCs w:val="24"/>
        </w:rPr>
        <w:t>o</w:t>
      </w:r>
      <w:r w:rsidRPr="003C1F86">
        <w:rPr>
          <w:rFonts w:ascii="Garamond" w:hAnsi="Garamond"/>
          <w:szCs w:val="24"/>
        </w:rPr>
        <w:t xml:space="preserve">, secondo le scadenze temporali previste dalla normativa o secondo il raggiunto limite quantitativo previsto dalla legge, a prelevare i rifiuti e ad effettuare la richiesta attività di trasporto presso </w:t>
      </w:r>
      <w:r w:rsidR="0031711E" w:rsidRPr="003C1F86">
        <w:rPr>
          <w:rFonts w:ascii="Garamond" w:hAnsi="Garamond"/>
          <w:szCs w:val="24"/>
        </w:rPr>
        <w:t xml:space="preserve">l’impianto di conferimento indicato </w:t>
      </w:r>
      <w:r w:rsidR="00792070">
        <w:rPr>
          <w:rFonts w:ascii="Garamond" w:hAnsi="Garamond"/>
          <w:szCs w:val="24"/>
        </w:rPr>
        <w:t xml:space="preserve">in sede di gara </w:t>
      </w:r>
      <w:r w:rsidR="0031711E" w:rsidRPr="003C1F86">
        <w:rPr>
          <w:rFonts w:ascii="Garamond" w:hAnsi="Garamond"/>
          <w:szCs w:val="24"/>
        </w:rPr>
        <w:t xml:space="preserve">per il loro recupero </w:t>
      </w:r>
      <w:r w:rsidR="0031711E">
        <w:rPr>
          <w:rFonts w:ascii="Garamond" w:hAnsi="Garamond"/>
          <w:szCs w:val="24"/>
        </w:rPr>
        <w:t>o smaltimento</w:t>
      </w:r>
      <w:r w:rsidR="00792070">
        <w:rPr>
          <w:rFonts w:ascii="Garamond" w:hAnsi="Garamond"/>
          <w:szCs w:val="24"/>
        </w:rPr>
        <w:t>.</w:t>
      </w:r>
    </w:p>
    <w:p w14:paraId="315934F3" w14:textId="01F4705D" w:rsidR="00E6601D" w:rsidRDefault="00792070" w:rsidP="003C1F86">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r>
        <w:rPr>
          <w:rFonts w:ascii="Garamond" w:hAnsi="Garamond"/>
          <w:szCs w:val="24"/>
        </w:rPr>
        <w:t xml:space="preserve">Resta ferma la </w:t>
      </w:r>
      <w:r w:rsidR="0093799A">
        <w:rPr>
          <w:rFonts w:ascii="Garamond" w:hAnsi="Garamond"/>
          <w:szCs w:val="24"/>
        </w:rPr>
        <w:t>facoltà da parte dell’Appaltatore di</w:t>
      </w:r>
      <w:r w:rsidR="0031711E">
        <w:rPr>
          <w:rFonts w:ascii="Garamond" w:hAnsi="Garamond"/>
          <w:szCs w:val="24"/>
        </w:rPr>
        <w:t xml:space="preserve"> </w:t>
      </w:r>
      <w:r w:rsidR="0093799A">
        <w:rPr>
          <w:rFonts w:ascii="Garamond" w:hAnsi="Garamond"/>
          <w:szCs w:val="24"/>
        </w:rPr>
        <w:t xml:space="preserve">modificare, sostituire ovvero integrre gli impianti di conferimento indicati in sede di gara </w:t>
      </w:r>
      <w:r w:rsidR="003C1F86" w:rsidRPr="003C1F86">
        <w:rPr>
          <w:rFonts w:ascii="Garamond" w:hAnsi="Garamond"/>
          <w:szCs w:val="24"/>
        </w:rPr>
        <w:t>previa</w:t>
      </w:r>
      <w:r w:rsidR="0093799A">
        <w:rPr>
          <w:rFonts w:ascii="Garamond" w:hAnsi="Garamond"/>
          <w:szCs w:val="24"/>
        </w:rPr>
        <w:t xml:space="preserve"> la necessaria verifica ed </w:t>
      </w:r>
      <w:r w:rsidR="003C1F86" w:rsidRPr="003C1F86">
        <w:rPr>
          <w:rFonts w:ascii="Garamond" w:hAnsi="Garamond"/>
          <w:szCs w:val="24"/>
        </w:rPr>
        <w:t>autorizza</w:t>
      </w:r>
      <w:r w:rsidR="0093799A">
        <w:rPr>
          <w:rFonts w:ascii="Garamond" w:hAnsi="Garamond"/>
          <w:szCs w:val="24"/>
        </w:rPr>
        <w:t>zione da parte</w:t>
      </w:r>
      <w:r w:rsidR="003C1F86" w:rsidRPr="003C1F86">
        <w:rPr>
          <w:rFonts w:ascii="Garamond" w:hAnsi="Garamond"/>
          <w:szCs w:val="24"/>
        </w:rPr>
        <w:t xml:space="preserve"> </w:t>
      </w:r>
      <w:r w:rsidR="004615A1">
        <w:rPr>
          <w:rFonts w:ascii="Garamond" w:hAnsi="Garamond"/>
          <w:szCs w:val="24"/>
        </w:rPr>
        <w:t>d</w:t>
      </w:r>
      <w:r w:rsidR="0093799A">
        <w:rPr>
          <w:rFonts w:ascii="Garamond" w:hAnsi="Garamond"/>
          <w:szCs w:val="24"/>
        </w:rPr>
        <w:t>e</w:t>
      </w:r>
      <w:r w:rsidR="004615A1">
        <w:rPr>
          <w:rFonts w:ascii="Garamond" w:hAnsi="Garamond"/>
          <w:szCs w:val="24"/>
        </w:rPr>
        <w:t>lla Committente</w:t>
      </w:r>
      <w:r w:rsidR="003C1F86" w:rsidRPr="003C1F86">
        <w:rPr>
          <w:rFonts w:ascii="Garamond" w:hAnsi="Garamond"/>
          <w:szCs w:val="24"/>
        </w:rPr>
        <w:t>.</w:t>
      </w:r>
    </w:p>
    <w:p w14:paraId="1D0A799D" w14:textId="77777777" w:rsidR="00792070" w:rsidRDefault="003C1F86" w:rsidP="003C1F86">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r w:rsidRPr="003C1F86">
        <w:rPr>
          <w:rFonts w:ascii="Garamond" w:hAnsi="Garamond"/>
          <w:szCs w:val="24"/>
        </w:rPr>
        <w:t xml:space="preserve">Sarà cura ed onere </w:t>
      </w:r>
      <w:r w:rsidR="004615A1">
        <w:rPr>
          <w:rFonts w:ascii="Garamond" w:hAnsi="Garamond"/>
          <w:szCs w:val="24"/>
        </w:rPr>
        <w:t>dell’Appaltatore</w:t>
      </w:r>
      <w:r w:rsidRPr="003C1F86">
        <w:rPr>
          <w:rFonts w:ascii="Garamond" w:hAnsi="Garamond"/>
          <w:szCs w:val="24"/>
        </w:rPr>
        <w:t xml:space="preserve"> ottenere le autorizzazioni e i titoli abilitativi necessari allo svolgimento delle predette attività nonché comunicare </w:t>
      </w:r>
      <w:r w:rsidR="004615A1">
        <w:rPr>
          <w:rFonts w:ascii="Garamond" w:hAnsi="Garamond"/>
          <w:szCs w:val="24"/>
        </w:rPr>
        <w:t>alla Committente</w:t>
      </w:r>
      <w:r w:rsidRPr="003C1F86">
        <w:rPr>
          <w:rFonts w:ascii="Garamond" w:hAnsi="Garamond"/>
          <w:szCs w:val="24"/>
        </w:rPr>
        <w:t xml:space="preserve"> </w:t>
      </w:r>
      <w:r w:rsidR="00CC6AE4">
        <w:rPr>
          <w:rFonts w:ascii="Garamond" w:hAnsi="Garamond"/>
          <w:szCs w:val="24"/>
        </w:rPr>
        <w:t>eventuali</w:t>
      </w:r>
      <w:r w:rsidRPr="003C1F86">
        <w:rPr>
          <w:rFonts w:ascii="Garamond" w:hAnsi="Garamond"/>
          <w:szCs w:val="24"/>
        </w:rPr>
        <w:t xml:space="preserve"> aggiornament</w:t>
      </w:r>
      <w:r w:rsidR="00CC6AE4">
        <w:rPr>
          <w:rFonts w:ascii="Garamond" w:hAnsi="Garamond"/>
          <w:szCs w:val="24"/>
        </w:rPr>
        <w:t xml:space="preserve">i </w:t>
      </w:r>
      <w:r w:rsidRPr="003C1F86">
        <w:rPr>
          <w:rFonts w:ascii="Garamond" w:hAnsi="Garamond"/>
          <w:szCs w:val="24"/>
        </w:rPr>
        <w:t>inerent</w:t>
      </w:r>
      <w:r w:rsidR="00CC6AE4">
        <w:rPr>
          <w:rFonts w:ascii="Garamond" w:hAnsi="Garamond"/>
          <w:szCs w:val="24"/>
        </w:rPr>
        <w:t xml:space="preserve">i </w:t>
      </w:r>
      <w:r w:rsidRPr="003C1F86">
        <w:rPr>
          <w:rFonts w:ascii="Garamond" w:hAnsi="Garamond"/>
          <w:szCs w:val="24"/>
        </w:rPr>
        <w:t xml:space="preserve">le </w:t>
      </w:r>
      <w:r w:rsidR="00CC6AE4">
        <w:rPr>
          <w:rFonts w:ascii="Garamond" w:hAnsi="Garamond"/>
          <w:szCs w:val="24"/>
        </w:rPr>
        <w:t>stesse</w:t>
      </w:r>
      <w:r w:rsidRPr="003C1F86">
        <w:rPr>
          <w:rFonts w:ascii="Garamond" w:hAnsi="Garamond"/>
          <w:szCs w:val="24"/>
        </w:rPr>
        <w:t>.</w:t>
      </w:r>
    </w:p>
    <w:p w14:paraId="2BFFB1E3" w14:textId="77777777" w:rsidR="00792070" w:rsidRDefault="00792070" w:rsidP="003C1F86">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p>
    <w:p w14:paraId="27F2CBE4" w14:textId="19875270" w:rsidR="003C1F86" w:rsidRDefault="003C1F86" w:rsidP="003C1F86">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r w:rsidRPr="003C1F86">
        <w:rPr>
          <w:rFonts w:ascii="Garamond" w:hAnsi="Garamond"/>
          <w:szCs w:val="24"/>
        </w:rPr>
        <w:t xml:space="preserve">Resta inteso che, in tali fattispecie, </w:t>
      </w:r>
      <w:r w:rsidR="004615A1">
        <w:rPr>
          <w:rFonts w:ascii="Garamond" w:hAnsi="Garamond"/>
          <w:szCs w:val="24"/>
        </w:rPr>
        <w:t>la Committente</w:t>
      </w:r>
      <w:r w:rsidRPr="003C1F86">
        <w:rPr>
          <w:rFonts w:ascii="Garamond" w:hAnsi="Garamond"/>
          <w:szCs w:val="24"/>
        </w:rPr>
        <w:t xml:space="preserve"> viene qualificata quale “Produttore del rifiuto”.</w:t>
      </w:r>
    </w:p>
    <w:p w14:paraId="3B0894F9" w14:textId="77777777" w:rsidR="000D3AA1" w:rsidRDefault="000D3AA1" w:rsidP="000D3AA1">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r>
        <w:rPr>
          <w:rFonts w:ascii="Garamond" w:hAnsi="Garamond"/>
          <w:szCs w:val="24"/>
        </w:rPr>
        <w:t xml:space="preserve">Per l’elenco completo dei codici CER da smaltire e delle relative prestazioni economiche si rimanda </w:t>
      </w:r>
      <w:bookmarkStart w:id="4" w:name="_Hlk3456692"/>
      <w:r>
        <w:rPr>
          <w:rFonts w:ascii="Garamond" w:hAnsi="Garamond"/>
          <w:szCs w:val="24"/>
        </w:rPr>
        <w:t>all’Allegato 2 – “SERVIZIO DI</w:t>
      </w:r>
      <w:r w:rsidRPr="00025A42">
        <w:rPr>
          <w:rFonts w:ascii="Garamond" w:hAnsi="Garamond"/>
          <w:szCs w:val="24"/>
        </w:rPr>
        <w:t xml:space="preserve"> RACCOLTA</w:t>
      </w:r>
      <w:r>
        <w:rPr>
          <w:rFonts w:ascii="Garamond" w:hAnsi="Garamond"/>
          <w:szCs w:val="24"/>
        </w:rPr>
        <w:t>, TRASPORTO</w:t>
      </w:r>
      <w:r w:rsidRPr="00025A42">
        <w:rPr>
          <w:rFonts w:ascii="Garamond" w:hAnsi="Garamond"/>
          <w:szCs w:val="24"/>
        </w:rPr>
        <w:t xml:space="preserve"> E SMALTIMENTO RIFIUTI</w:t>
      </w:r>
      <w:r>
        <w:rPr>
          <w:rFonts w:ascii="Garamond" w:hAnsi="Garamond"/>
          <w:szCs w:val="24"/>
        </w:rPr>
        <w:t>” del</w:t>
      </w:r>
      <w:r w:rsidRPr="00082E63">
        <w:rPr>
          <w:rFonts w:ascii="Garamond" w:hAnsi="Garamond"/>
          <w:szCs w:val="24"/>
        </w:rPr>
        <w:t>l’Allegato “D.1” (Elenco Prezzi Contrattuale – “ASPI”)</w:t>
      </w:r>
      <w:r>
        <w:rPr>
          <w:rFonts w:ascii="Garamond" w:hAnsi="Garamond"/>
          <w:szCs w:val="24"/>
        </w:rPr>
        <w:t>.</w:t>
      </w:r>
    </w:p>
    <w:bookmarkEnd w:id="4"/>
    <w:p w14:paraId="4B27685F" w14:textId="7190F238" w:rsidR="003C1F86" w:rsidRPr="004615A1" w:rsidRDefault="004615A1" w:rsidP="003C1F86">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b/>
          <w:szCs w:val="24"/>
        </w:rPr>
      </w:pPr>
      <w:r>
        <w:rPr>
          <w:rFonts w:ascii="Garamond" w:hAnsi="Garamond"/>
          <w:b/>
          <w:szCs w:val="24"/>
        </w:rPr>
        <w:t>D</w:t>
      </w:r>
      <w:r w:rsidRPr="004615A1">
        <w:rPr>
          <w:rFonts w:ascii="Garamond" w:hAnsi="Garamond"/>
          <w:b/>
          <w:szCs w:val="24"/>
        </w:rPr>
        <w:t>eposito temporaneo di rifiuti – comodato d’uso</w:t>
      </w:r>
    </w:p>
    <w:p w14:paraId="41DBF2BB" w14:textId="7934895F" w:rsidR="003C1F86" w:rsidRPr="003C1F86" w:rsidRDefault="003C1F86" w:rsidP="003C1F86">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r w:rsidRPr="003C1F86">
        <w:rPr>
          <w:rFonts w:ascii="Garamond" w:hAnsi="Garamond"/>
          <w:szCs w:val="24"/>
        </w:rPr>
        <w:t>All</w:t>
      </w:r>
      <w:r w:rsidR="004216DF">
        <w:rPr>
          <w:rFonts w:ascii="Garamond" w:hAnsi="Garamond"/>
          <w:szCs w:val="24"/>
        </w:rPr>
        <w:t>’Appaltatore</w:t>
      </w:r>
      <w:r w:rsidRPr="003C1F86">
        <w:rPr>
          <w:rFonts w:ascii="Garamond" w:hAnsi="Garamond"/>
          <w:szCs w:val="24"/>
        </w:rPr>
        <w:t xml:space="preserve"> è precluso l’utilizzo delle aree adibite a deposito temporaneo dei rifiuti derivanti dall’attività di manutenzione dell’infrastruttura autostradale e degli impianti annessi svolta direttamente </w:t>
      </w:r>
      <w:r w:rsidR="004615A1">
        <w:rPr>
          <w:rFonts w:ascii="Garamond" w:hAnsi="Garamond"/>
          <w:szCs w:val="24"/>
        </w:rPr>
        <w:t>dalla Committente</w:t>
      </w:r>
      <w:r w:rsidRPr="003C1F86">
        <w:rPr>
          <w:rFonts w:ascii="Garamond" w:hAnsi="Garamond"/>
          <w:szCs w:val="24"/>
        </w:rPr>
        <w:t>.</w:t>
      </w:r>
    </w:p>
    <w:p w14:paraId="2DFBD131" w14:textId="058F7209" w:rsidR="003C1F86" w:rsidRPr="003C1F86" w:rsidRDefault="003C1F86" w:rsidP="003C1F86">
      <w:pPr>
        <w:pStyle w:val="Corpotesto"/>
        <w:tabs>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right" w:pos="10206"/>
        </w:tabs>
        <w:spacing w:line="312" w:lineRule="auto"/>
        <w:jc w:val="both"/>
        <w:rPr>
          <w:rFonts w:ascii="Garamond" w:hAnsi="Garamond"/>
          <w:szCs w:val="24"/>
        </w:rPr>
      </w:pPr>
      <w:r w:rsidRPr="003C1F86">
        <w:rPr>
          <w:rFonts w:ascii="Garamond" w:hAnsi="Garamond"/>
          <w:szCs w:val="24"/>
        </w:rPr>
        <w:t xml:space="preserve">In via del tutto eccezionale, per motivate esigenze, la Direzione di Tronco competente può decidere di concedere in comodato gratuito, tramite la stipula di un apposito contratto, un’area specifica </w:t>
      </w:r>
      <w:r w:rsidR="004615A1">
        <w:rPr>
          <w:rFonts w:ascii="Garamond" w:hAnsi="Garamond"/>
          <w:szCs w:val="24"/>
        </w:rPr>
        <w:t>presso i</w:t>
      </w:r>
      <w:r w:rsidRPr="003C1F86">
        <w:rPr>
          <w:rFonts w:ascii="Garamond" w:hAnsi="Garamond"/>
          <w:szCs w:val="24"/>
        </w:rPr>
        <w:t xml:space="preserve"> Post</w:t>
      </w:r>
      <w:r w:rsidR="004615A1">
        <w:rPr>
          <w:rFonts w:ascii="Garamond" w:hAnsi="Garamond"/>
          <w:szCs w:val="24"/>
        </w:rPr>
        <w:t>i</w:t>
      </w:r>
      <w:r w:rsidRPr="003C1F86">
        <w:rPr>
          <w:rFonts w:ascii="Garamond" w:hAnsi="Garamond"/>
          <w:szCs w:val="24"/>
        </w:rPr>
        <w:t xml:space="preserve"> di Manutenzione, ben individuata ed isolata rispetto alle competenze </w:t>
      </w:r>
      <w:r w:rsidR="004615A1">
        <w:rPr>
          <w:rFonts w:ascii="Garamond" w:hAnsi="Garamond"/>
          <w:szCs w:val="24"/>
        </w:rPr>
        <w:t>della Committente</w:t>
      </w:r>
      <w:r w:rsidRPr="003C1F86">
        <w:rPr>
          <w:rFonts w:ascii="Garamond" w:hAnsi="Garamond"/>
          <w:szCs w:val="24"/>
        </w:rPr>
        <w:t xml:space="preserve"> che rimarrà del tutto estranea all’attività ivi gestita dall</w:t>
      </w:r>
      <w:r w:rsidR="004615A1">
        <w:rPr>
          <w:rFonts w:ascii="Garamond" w:hAnsi="Garamond"/>
          <w:szCs w:val="24"/>
        </w:rPr>
        <w:t>’Appaltatore</w:t>
      </w:r>
      <w:r w:rsidRPr="003C1F86">
        <w:rPr>
          <w:rFonts w:ascii="Garamond" w:hAnsi="Garamond"/>
          <w:szCs w:val="24"/>
        </w:rPr>
        <w:t>.</w:t>
      </w:r>
    </w:p>
    <w:p w14:paraId="4C818EEB" w14:textId="7A83EDAF" w:rsidR="00381B55" w:rsidRPr="00F96D9C" w:rsidRDefault="003C1F86" w:rsidP="004845C9">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206"/>
        </w:tabs>
        <w:spacing w:line="312" w:lineRule="auto"/>
        <w:rPr>
          <w:rFonts w:ascii="Garamond" w:hAnsi="Garamond"/>
          <w:szCs w:val="24"/>
        </w:rPr>
      </w:pPr>
      <w:r w:rsidRPr="003C1F86">
        <w:rPr>
          <w:rFonts w:ascii="Garamond" w:hAnsi="Garamond"/>
          <w:szCs w:val="24"/>
        </w:rPr>
        <w:t>L</w:t>
      </w:r>
      <w:r w:rsidR="004615A1">
        <w:rPr>
          <w:rFonts w:ascii="Garamond" w:hAnsi="Garamond"/>
          <w:szCs w:val="24"/>
        </w:rPr>
        <w:t>’Appaltatore</w:t>
      </w:r>
      <w:r w:rsidRPr="003C1F86">
        <w:rPr>
          <w:rFonts w:ascii="Garamond" w:hAnsi="Garamond"/>
          <w:szCs w:val="24"/>
        </w:rPr>
        <w:t>, dunque, sarà pienamente responsabile della corretta gestione dell’area concessa secondo le prescrizioni stabilite nel citato contratto di comodato.</w:t>
      </w:r>
    </w:p>
    <w:p w14:paraId="67D2AB43" w14:textId="32F2C781" w:rsidR="001A247D" w:rsidRPr="00F96D9C" w:rsidRDefault="001A247D"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center"/>
        <w:rPr>
          <w:rFonts w:ascii="Garamond" w:hAnsi="Garamond"/>
          <w:b/>
          <w:szCs w:val="24"/>
        </w:rPr>
      </w:pPr>
      <w:r w:rsidRPr="00F96D9C">
        <w:rPr>
          <w:rFonts w:ascii="Garamond" w:hAnsi="Garamond"/>
          <w:b/>
          <w:szCs w:val="24"/>
        </w:rPr>
        <w:t xml:space="preserve">Articolo </w:t>
      </w:r>
      <w:r w:rsidR="00765A60" w:rsidRPr="00F96D9C">
        <w:rPr>
          <w:rFonts w:ascii="Garamond" w:hAnsi="Garamond"/>
          <w:b/>
          <w:bCs/>
          <w:szCs w:val="24"/>
        </w:rPr>
        <w:t>xx</w:t>
      </w:r>
    </w:p>
    <w:p w14:paraId="1801249A" w14:textId="26DC64CD" w:rsidR="001A247D" w:rsidRPr="000026EA" w:rsidRDefault="001A247D"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center"/>
        <w:rPr>
          <w:rFonts w:ascii="Garamond" w:hAnsi="Garamond"/>
          <w:b/>
          <w:szCs w:val="24"/>
          <w:u w:val="single"/>
        </w:rPr>
      </w:pPr>
      <w:r w:rsidRPr="000026EA">
        <w:rPr>
          <w:rFonts w:ascii="Garamond" w:hAnsi="Garamond"/>
          <w:b/>
          <w:szCs w:val="24"/>
          <w:u w:val="single"/>
        </w:rPr>
        <w:t>OBBLIGHI ED ONERI A CARICO DELL’</w:t>
      </w:r>
      <w:r w:rsidR="00CA6911" w:rsidRPr="000026EA">
        <w:rPr>
          <w:rFonts w:ascii="Garamond" w:hAnsi="Garamond"/>
          <w:b/>
          <w:szCs w:val="24"/>
          <w:u w:val="single"/>
        </w:rPr>
        <w:t>APPALTATORE</w:t>
      </w:r>
      <w:r w:rsidRPr="000026EA">
        <w:rPr>
          <w:rFonts w:ascii="Garamond" w:hAnsi="Garamond"/>
          <w:b/>
          <w:szCs w:val="24"/>
          <w:u w:val="single"/>
        </w:rPr>
        <w:t xml:space="preserve"> IN MATERIA DI INQUINAMENTO AMBIENTALE</w:t>
      </w:r>
    </w:p>
    <w:p w14:paraId="7EE5D3B3" w14:textId="7013C424" w:rsidR="00D938EF" w:rsidRPr="00F96D9C" w:rsidRDefault="00D938EF" w:rsidP="00F62EE4">
      <w:pPr>
        <w:pStyle w:val="Corpodeltesto2"/>
        <w:spacing w:line="312" w:lineRule="auto"/>
        <w:rPr>
          <w:rFonts w:ascii="Garamond" w:hAnsi="Garamond"/>
          <w:sz w:val="24"/>
          <w:szCs w:val="24"/>
        </w:rPr>
      </w:pPr>
      <w:r w:rsidRPr="00F96D9C">
        <w:rPr>
          <w:rFonts w:ascii="Garamond" w:hAnsi="Garamond"/>
          <w:sz w:val="24"/>
          <w:szCs w:val="24"/>
        </w:rPr>
        <w:lastRenderedPageBreak/>
        <w:t>L’</w:t>
      </w:r>
      <w:r w:rsidR="00CA6911" w:rsidRPr="00F96D9C">
        <w:rPr>
          <w:rFonts w:ascii="Garamond" w:hAnsi="Garamond"/>
          <w:sz w:val="24"/>
          <w:szCs w:val="24"/>
        </w:rPr>
        <w:t>Appaltatore</w:t>
      </w:r>
      <w:r w:rsidRPr="00F96D9C">
        <w:rPr>
          <w:rFonts w:ascii="Garamond" w:hAnsi="Garamond"/>
          <w:sz w:val="24"/>
          <w:szCs w:val="24"/>
        </w:rPr>
        <w:t>, oltre ad essere tenuto al rigoroso rispetto d</w:t>
      </w:r>
      <w:r w:rsidRPr="00F96D9C">
        <w:rPr>
          <w:rFonts w:ascii="Garamond" w:hAnsi="Garamond"/>
          <w:sz w:val="24"/>
          <w:szCs w:val="24"/>
          <w:lang w:val="it-IT"/>
        </w:rPr>
        <w:t>i tutta la</w:t>
      </w:r>
      <w:r w:rsidRPr="00F96D9C">
        <w:rPr>
          <w:rFonts w:ascii="Garamond" w:hAnsi="Garamond"/>
          <w:sz w:val="24"/>
          <w:szCs w:val="24"/>
        </w:rPr>
        <w:t xml:space="preserve"> normativa</w:t>
      </w:r>
      <w:r w:rsidRPr="00F96D9C">
        <w:rPr>
          <w:rFonts w:ascii="Garamond" w:hAnsi="Garamond"/>
          <w:sz w:val="24"/>
          <w:szCs w:val="24"/>
          <w:lang w:val="it-IT"/>
        </w:rPr>
        <w:t xml:space="preserve"> vigente </w:t>
      </w:r>
      <w:r w:rsidRPr="00F96D9C">
        <w:rPr>
          <w:rFonts w:ascii="Garamond" w:hAnsi="Garamond"/>
          <w:sz w:val="24"/>
          <w:szCs w:val="24"/>
        </w:rPr>
        <w:t>posta a tutela dell’ambiente, dovrà adempiere a tutte le eventuali prescrizioni che in corso d’opera verranno disposte da parte degli Enti</w:t>
      </w:r>
      <w:r w:rsidRPr="00F96D9C">
        <w:rPr>
          <w:rFonts w:ascii="Garamond" w:hAnsi="Garamond"/>
          <w:sz w:val="24"/>
          <w:szCs w:val="24"/>
          <w:lang w:val="it-IT"/>
        </w:rPr>
        <w:t xml:space="preserve"> competenti</w:t>
      </w:r>
      <w:r w:rsidRPr="00F96D9C">
        <w:rPr>
          <w:rFonts w:ascii="Garamond" w:hAnsi="Garamond"/>
          <w:sz w:val="24"/>
          <w:szCs w:val="24"/>
        </w:rPr>
        <w:t>, dalla Direzione Lavori</w:t>
      </w:r>
      <w:r w:rsidR="002C074C" w:rsidRPr="00F96D9C">
        <w:rPr>
          <w:rFonts w:ascii="Garamond" w:hAnsi="Garamond"/>
          <w:sz w:val="24"/>
          <w:szCs w:val="24"/>
          <w:lang w:val="it-IT"/>
        </w:rPr>
        <w:t xml:space="preserve"> o </w:t>
      </w:r>
      <w:r w:rsidR="0014566A" w:rsidRPr="00F96D9C">
        <w:rPr>
          <w:rFonts w:ascii="Garamond" w:hAnsi="Garamond"/>
          <w:sz w:val="24"/>
          <w:szCs w:val="24"/>
          <w:lang w:val="it-IT"/>
        </w:rPr>
        <w:t xml:space="preserve">dal </w:t>
      </w:r>
      <w:r w:rsidR="0014566A" w:rsidRPr="00F96D9C">
        <w:rPr>
          <w:rFonts w:ascii="Garamond" w:hAnsi="Garamond"/>
          <w:sz w:val="24"/>
          <w:szCs w:val="24"/>
        </w:rPr>
        <w:t xml:space="preserve">Direttore Esecutivo del Contratto (DEC) </w:t>
      </w:r>
      <w:r w:rsidRPr="00F96D9C">
        <w:rPr>
          <w:rFonts w:ascii="Garamond" w:hAnsi="Garamond"/>
          <w:sz w:val="24"/>
          <w:szCs w:val="24"/>
        </w:rPr>
        <w:t xml:space="preserve"> e dal Committente.</w:t>
      </w:r>
    </w:p>
    <w:p w14:paraId="51F77D3A" w14:textId="7EC0D3B1" w:rsidR="00D938EF" w:rsidRPr="00F96D9C" w:rsidRDefault="00D938EF" w:rsidP="00F62EE4">
      <w:pPr>
        <w:pStyle w:val="Corpodeltesto2"/>
        <w:spacing w:line="312" w:lineRule="auto"/>
        <w:rPr>
          <w:rFonts w:ascii="Garamond" w:hAnsi="Garamond"/>
          <w:sz w:val="24"/>
          <w:szCs w:val="24"/>
        </w:rPr>
      </w:pPr>
      <w:r w:rsidRPr="00F96D9C">
        <w:rPr>
          <w:rFonts w:ascii="Garamond" w:hAnsi="Garamond"/>
          <w:sz w:val="24"/>
          <w:szCs w:val="24"/>
        </w:rPr>
        <w:t>In particolare l’</w:t>
      </w:r>
      <w:r w:rsidR="00CA6911" w:rsidRPr="00F96D9C">
        <w:rPr>
          <w:rFonts w:ascii="Garamond" w:hAnsi="Garamond"/>
          <w:sz w:val="24"/>
          <w:szCs w:val="24"/>
        </w:rPr>
        <w:t>Appaltatore</w:t>
      </w:r>
      <w:r w:rsidRPr="00F96D9C">
        <w:rPr>
          <w:rFonts w:ascii="Garamond" w:hAnsi="Garamond"/>
          <w:sz w:val="24"/>
          <w:szCs w:val="24"/>
        </w:rPr>
        <w:t xml:space="preserve"> è tenuto a presentare prima dell’apertura dei cantieri e delle aree di lavoro</w:t>
      </w:r>
      <w:r w:rsidRPr="00F96D9C">
        <w:rPr>
          <w:rFonts w:ascii="Garamond" w:hAnsi="Garamond"/>
          <w:sz w:val="24"/>
          <w:szCs w:val="24"/>
          <w:lang w:val="it-IT"/>
        </w:rPr>
        <w:t>, dandone preventiva evidenza alla Direzione Lavori</w:t>
      </w:r>
      <w:r w:rsidR="002C074C" w:rsidRPr="00F96D9C">
        <w:rPr>
          <w:rFonts w:ascii="Garamond" w:hAnsi="Garamond"/>
          <w:sz w:val="24"/>
          <w:szCs w:val="24"/>
          <w:lang w:val="it-IT"/>
        </w:rPr>
        <w:t xml:space="preserve"> o</w:t>
      </w:r>
      <w:r w:rsidR="0014566A" w:rsidRPr="00F96D9C">
        <w:rPr>
          <w:rFonts w:ascii="Garamond" w:hAnsi="Garamond"/>
          <w:sz w:val="24"/>
          <w:szCs w:val="24"/>
          <w:lang w:val="it-IT"/>
        </w:rPr>
        <w:t xml:space="preserve"> al</w:t>
      </w:r>
      <w:r w:rsidR="002C074C" w:rsidRPr="00F96D9C">
        <w:rPr>
          <w:rFonts w:ascii="Garamond" w:hAnsi="Garamond"/>
          <w:sz w:val="24"/>
          <w:szCs w:val="24"/>
          <w:lang w:val="it-IT"/>
        </w:rPr>
        <w:t xml:space="preserve"> </w:t>
      </w:r>
      <w:r w:rsidR="0014566A" w:rsidRPr="00F96D9C">
        <w:rPr>
          <w:rFonts w:ascii="Garamond" w:hAnsi="Garamond"/>
          <w:sz w:val="24"/>
          <w:szCs w:val="24"/>
        </w:rPr>
        <w:t>Direttore Esecutivo del Contratto (DEC)</w:t>
      </w:r>
      <w:r w:rsidRPr="00F96D9C">
        <w:rPr>
          <w:rFonts w:ascii="Garamond" w:hAnsi="Garamond"/>
          <w:sz w:val="24"/>
          <w:szCs w:val="24"/>
          <w:lang w:val="it-IT"/>
        </w:rPr>
        <w:t xml:space="preserve">, tutta </w:t>
      </w:r>
      <w:r w:rsidRPr="00F96D9C">
        <w:rPr>
          <w:rFonts w:ascii="Garamond" w:hAnsi="Garamond"/>
          <w:sz w:val="24"/>
          <w:szCs w:val="24"/>
        </w:rPr>
        <w:t>la documentazione tecnica inerente la fase di cantierizzazione completa degli elaborati</w:t>
      </w:r>
      <w:r w:rsidRPr="00F96D9C">
        <w:rPr>
          <w:rFonts w:ascii="Garamond" w:hAnsi="Garamond"/>
          <w:sz w:val="24"/>
          <w:szCs w:val="24"/>
          <w:lang w:val="it-IT"/>
        </w:rPr>
        <w:t xml:space="preserve"> e delle necessarie autorizzazioni rilasciate dagli Enti competenti,</w:t>
      </w:r>
      <w:r w:rsidRPr="00F96D9C">
        <w:rPr>
          <w:rFonts w:ascii="Garamond" w:hAnsi="Garamond"/>
          <w:sz w:val="24"/>
          <w:szCs w:val="24"/>
        </w:rPr>
        <w:t xml:space="preserve"> atti a dimostrare l’adozione di tutte le opportune misure di mitigazione ambientale e ad effettuare le modifiche e/o integrazioni in relazione alle eventuali presc</w:t>
      </w:r>
      <w:r w:rsidRPr="00F96D9C">
        <w:rPr>
          <w:rFonts w:ascii="Garamond" w:hAnsi="Garamond"/>
          <w:sz w:val="24"/>
          <w:szCs w:val="24"/>
          <w:lang w:val="it-IT"/>
        </w:rPr>
        <w:t>r</w:t>
      </w:r>
      <w:r w:rsidRPr="00F96D9C">
        <w:rPr>
          <w:rFonts w:ascii="Garamond" w:hAnsi="Garamond"/>
          <w:sz w:val="24"/>
          <w:szCs w:val="24"/>
        </w:rPr>
        <w:t>izioni emanate dagli enti di controllo, dal Committente e dalla Direzione Lavori</w:t>
      </w:r>
      <w:r w:rsidR="002C074C" w:rsidRPr="00F96D9C">
        <w:rPr>
          <w:rFonts w:ascii="Garamond" w:hAnsi="Garamond"/>
          <w:sz w:val="24"/>
          <w:szCs w:val="24"/>
          <w:lang w:val="it-IT"/>
        </w:rPr>
        <w:t xml:space="preserve"> o </w:t>
      </w:r>
      <w:r w:rsidR="0014566A" w:rsidRPr="00F96D9C">
        <w:rPr>
          <w:rFonts w:ascii="Garamond" w:hAnsi="Garamond"/>
          <w:sz w:val="24"/>
          <w:szCs w:val="24"/>
          <w:lang w:val="it-IT"/>
        </w:rPr>
        <w:t xml:space="preserve">dal </w:t>
      </w:r>
      <w:r w:rsidR="0014566A" w:rsidRPr="00F96D9C">
        <w:rPr>
          <w:rFonts w:ascii="Garamond" w:hAnsi="Garamond"/>
          <w:sz w:val="24"/>
          <w:szCs w:val="24"/>
        </w:rPr>
        <w:t>Direttore Esecutivo del Contratto (DEC)</w:t>
      </w:r>
      <w:r w:rsidRPr="00F96D9C">
        <w:rPr>
          <w:rFonts w:ascii="Garamond" w:hAnsi="Garamond"/>
          <w:sz w:val="24"/>
          <w:szCs w:val="24"/>
        </w:rPr>
        <w:t>.</w:t>
      </w:r>
    </w:p>
    <w:p w14:paraId="1E8BF602" w14:textId="55481F97" w:rsidR="005822E3" w:rsidRPr="00F96D9C" w:rsidRDefault="00D938EF" w:rsidP="00F62EE4">
      <w:pPr>
        <w:autoSpaceDE w:val="0"/>
        <w:autoSpaceDN w:val="0"/>
        <w:adjustRightInd w:val="0"/>
        <w:spacing w:line="312" w:lineRule="auto"/>
        <w:jc w:val="both"/>
        <w:rPr>
          <w:rFonts w:ascii="Garamond" w:hAnsi="Garamond"/>
          <w:color w:val="000000"/>
          <w:sz w:val="24"/>
          <w:szCs w:val="24"/>
        </w:rPr>
      </w:pPr>
      <w:r w:rsidRPr="00F96D9C">
        <w:rPr>
          <w:rFonts w:ascii="Garamond" w:hAnsi="Garamond"/>
          <w:sz w:val="24"/>
          <w:szCs w:val="24"/>
        </w:rPr>
        <w:t>In particolare per quanto riguarda le acque reflue dei cantieri e delle aree di lavorazione si applica quanto previsto dalla Parte III del D.Lgs. n. 152/2006 s.m.i.</w:t>
      </w:r>
      <w:r w:rsidR="005822E3" w:rsidRPr="00F96D9C">
        <w:rPr>
          <w:rFonts w:ascii="Garamond" w:hAnsi="Garamond"/>
          <w:color w:val="000000"/>
          <w:sz w:val="24"/>
          <w:szCs w:val="24"/>
        </w:rPr>
        <w:t xml:space="preserve"> e dalla normativa regionale eventualmente applicabile.</w:t>
      </w:r>
    </w:p>
    <w:p w14:paraId="7A697FB1" w14:textId="224AB9AE" w:rsidR="00D938EF" w:rsidRPr="00F96D9C" w:rsidRDefault="00D938EF" w:rsidP="00F62EE4">
      <w:pPr>
        <w:pStyle w:val="Corpodeltesto2"/>
        <w:spacing w:line="312" w:lineRule="auto"/>
        <w:rPr>
          <w:rFonts w:ascii="Garamond" w:hAnsi="Garamond"/>
          <w:sz w:val="24"/>
          <w:szCs w:val="24"/>
        </w:rPr>
      </w:pPr>
      <w:r w:rsidRPr="00F96D9C">
        <w:rPr>
          <w:rFonts w:ascii="Garamond" w:hAnsi="Garamond"/>
          <w:sz w:val="24"/>
          <w:szCs w:val="24"/>
        </w:rPr>
        <w:t>In relazione a quanto sopra esposto l’</w:t>
      </w:r>
      <w:r w:rsidR="00CA6911" w:rsidRPr="00F96D9C">
        <w:rPr>
          <w:rFonts w:ascii="Garamond" w:hAnsi="Garamond"/>
          <w:sz w:val="24"/>
          <w:szCs w:val="24"/>
        </w:rPr>
        <w:t>Appaltatore</w:t>
      </w:r>
      <w:r w:rsidRPr="00F96D9C">
        <w:rPr>
          <w:rFonts w:ascii="Garamond" w:hAnsi="Garamond"/>
          <w:sz w:val="24"/>
          <w:szCs w:val="24"/>
        </w:rPr>
        <w:t xml:space="preserve"> accetta quindi espressamente e con oneri a suo esclusivo carico che le eventuali prescrizioni dei suddetti Enti – purch</w:t>
      </w:r>
      <w:r w:rsidRPr="00F96D9C">
        <w:rPr>
          <w:rFonts w:ascii="Garamond" w:hAnsi="Garamond"/>
          <w:sz w:val="24"/>
          <w:szCs w:val="24"/>
          <w:lang w:val="it-IT"/>
        </w:rPr>
        <w:t>é</w:t>
      </w:r>
      <w:r w:rsidRPr="00F96D9C">
        <w:rPr>
          <w:rFonts w:ascii="Garamond" w:hAnsi="Garamond"/>
          <w:sz w:val="24"/>
          <w:szCs w:val="24"/>
        </w:rPr>
        <w:t xml:space="preserve"> e nei limiti di quanto ordinato dal Committente – dovranno essere scrupolosamente eseguite dall’</w:t>
      </w:r>
      <w:r w:rsidR="00CA6911" w:rsidRPr="00F96D9C">
        <w:rPr>
          <w:rFonts w:ascii="Garamond" w:hAnsi="Garamond"/>
          <w:sz w:val="24"/>
          <w:szCs w:val="24"/>
        </w:rPr>
        <w:t>Appaltatore</w:t>
      </w:r>
      <w:r w:rsidRPr="00F96D9C">
        <w:rPr>
          <w:rFonts w:ascii="Garamond" w:hAnsi="Garamond"/>
          <w:sz w:val="24"/>
          <w:szCs w:val="24"/>
        </w:rPr>
        <w:t xml:space="preserve"> stesso ovvero dai suoi subappaltatori, cottimisti, fornitori, non potendo gli stessi rifiutarsi di adempiere.</w:t>
      </w:r>
    </w:p>
    <w:p w14:paraId="3C54A8C1" w14:textId="77777777" w:rsidR="004C5EC6" w:rsidRPr="00F96D9C" w:rsidRDefault="004C5EC6"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rPr>
          <w:rFonts w:ascii="Garamond" w:hAnsi="Garamond"/>
          <w:szCs w:val="24"/>
        </w:rPr>
      </w:pPr>
    </w:p>
    <w:p w14:paraId="16DACCE8" w14:textId="27C21FE1" w:rsidR="002B0BD7" w:rsidRPr="00F96D9C" w:rsidRDefault="002B0BD7"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center"/>
        <w:rPr>
          <w:rFonts w:ascii="Garamond" w:hAnsi="Garamond"/>
          <w:b/>
          <w:szCs w:val="24"/>
        </w:rPr>
      </w:pPr>
      <w:r w:rsidRPr="00F96D9C">
        <w:rPr>
          <w:rFonts w:ascii="Garamond" w:hAnsi="Garamond"/>
          <w:b/>
          <w:szCs w:val="24"/>
        </w:rPr>
        <w:t xml:space="preserve">Articolo </w:t>
      </w:r>
      <w:r w:rsidR="00765A60" w:rsidRPr="00F96D9C">
        <w:rPr>
          <w:rFonts w:ascii="Garamond" w:hAnsi="Garamond"/>
          <w:b/>
          <w:szCs w:val="24"/>
        </w:rPr>
        <w:t>xx</w:t>
      </w:r>
    </w:p>
    <w:p w14:paraId="62F39D1F" w14:textId="77777777" w:rsidR="002B0BD7" w:rsidRPr="000026EA" w:rsidRDefault="002B0BD7"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center"/>
        <w:rPr>
          <w:rFonts w:ascii="Garamond" w:hAnsi="Garamond"/>
          <w:b/>
          <w:szCs w:val="24"/>
          <w:u w:val="single"/>
        </w:rPr>
      </w:pPr>
      <w:r w:rsidRPr="000026EA">
        <w:rPr>
          <w:rFonts w:ascii="Garamond" w:hAnsi="Garamond"/>
          <w:b/>
          <w:szCs w:val="24"/>
          <w:u w:val="single"/>
        </w:rPr>
        <w:t>PRESCRIZIONI A TUTELA DEI LAVORATORI</w:t>
      </w:r>
    </w:p>
    <w:p w14:paraId="36DF9AFC" w14:textId="0B1DE341" w:rsidR="005157ED" w:rsidRPr="00F96D9C" w:rsidRDefault="005157ED" w:rsidP="00F62EE4">
      <w:pPr>
        <w:pStyle w:val="Corpotesto"/>
        <w:tabs>
          <w:tab w:val="left" w:pos="0"/>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è tenuto all'osservanza delle norme vigenti relative alla prevenzione infortuni, all'igiene del lavoro, alle assicurazioni contro gli infortuni sul lavoro, alle previdenze varie per la disoccupazione involontaria, invalidità e vecchiaia, per la tubercolosi ed altre malattie professionali e di ogni altra disposizione in vigore, o che potrà intervenire nel corso dei Lavori, per la tutela materiale e morale dei lavoratori. L’</w:t>
      </w:r>
      <w:r w:rsidR="00CA6911" w:rsidRPr="00F96D9C">
        <w:rPr>
          <w:rFonts w:ascii="Garamond" w:hAnsi="Garamond"/>
          <w:szCs w:val="24"/>
        </w:rPr>
        <w:t>Appaltatore</w:t>
      </w:r>
      <w:r w:rsidRPr="00F96D9C">
        <w:rPr>
          <w:rFonts w:ascii="Garamond" w:hAnsi="Garamond"/>
          <w:szCs w:val="24"/>
        </w:rPr>
        <w:t xml:space="preserve"> è tenuto altresì ad attuare nei confronti dei lavoratori a qualsiasi titolo occupati nei lavori costituenti oggetto del contratto – e se cooperative anche nei confronti dei soci – condizioni normative e retributive non inferiori a quelle risultanti dai contratti collettivi di lavoro e dai Contratti integrativi territoriali.</w:t>
      </w:r>
    </w:p>
    <w:p w14:paraId="3B497E87" w14:textId="77777777" w:rsidR="005157ED" w:rsidRPr="00F96D9C" w:rsidRDefault="005157E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F96D9C">
        <w:rPr>
          <w:rFonts w:ascii="Garamond" w:hAnsi="Garamond"/>
          <w:szCs w:val="24"/>
        </w:rPr>
        <w:t>Il Committente provvederà alle verifiche di cui all’art. 105, comma 9 del Codice.</w:t>
      </w:r>
    </w:p>
    <w:p w14:paraId="0D87D7BD" w14:textId="77777777" w:rsidR="005157ED" w:rsidRPr="00F96D9C" w:rsidRDefault="005157E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F96D9C">
        <w:rPr>
          <w:rFonts w:ascii="Garamond" w:hAnsi="Garamond"/>
          <w:szCs w:val="24"/>
        </w:rPr>
        <w:t xml:space="preserve">In caso di irregolarità riscontrata sul documento unico di regolarità contributiva si applicano le disposizioni di cui all’art. 30, comma 5 del Codice. </w:t>
      </w:r>
    </w:p>
    <w:p w14:paraId="2F6C2735" w14:textId="14A3F7FA" w:rsidR="005157ED" w:rsidRPr="00F96D9C" w:rsidRDefault="005157ED" w:rsidP="00F62EE4">
      <w:pPr>
        <w:pStyle w:val="Corpotesto"/>
        <w:tabs>
          <w:tab w:val="left" w:pos="0"/>
        </w:tabs>
        <w:spacing w:line="312" w:lineRule="auto"/>
        <w:jc w:val="both"/>
        <w:rPr>
          <w:rFonts w:ascii="Garamond" w:hAnsi="Garamond"/>
          <w:szCs w:val="24"/>
        </w:rPr>
      </w:pPr>
      <w:r w:rsidRPr="00F96D9C">
        <w:rPr>
          <w:rFonts w:ascii="Garamond" w:hAnsi="Garamond"/>
          <w:szCs w:val="24"/>
        </w:rPr>
        <w:t>Nel caso di ritardo nel pagamento ovvero di mancato pagamento delle retribuzioni dovute al personale dipendente da parte dell’</w:t>
      </w:r>
      <w:r w:rsidR="00CA6911" w:rsidRPr="00F96D9C">
        <w:rPr>
          <w:rFonts w:ascii="Garamond" w:hAnsi="Garamond"/>
          <w:szCs w:val="24"/>
        </w:rPr>
        <w:t>Appaltatore</w:t>
      </w:r>
      <w:r w:rsidRPr="00F96D9C">
        <w:rPr>
          <w:rFonts w:ascii="Garamond" w:hAnsi="Garamond"/>
          <w:szCs w:val="24"/>
        </w:rPr>
        <w:t>, del subappaltatore o dei soggetti titolari di subappalti e cottimi di cui all’art. 105 troverà applicazione la disciplina di cui all’art. 30, comma 6 del Codice.</w:t>
      </w:r>
    </w:p>
    <w:p w14:paraId="6328E2E9" w14:textId="5A736A1F" w:rsidR="005157ED" w:rsidRPr="00F96D9C" w:rsidRDefault="005157ED" w:rsidP="00F62EE4">
      <w:pPr>
        <w:pStyle w:val="Corpotesto"/>
        <w:tabs>
          <w:tab w:val="left" w:pos="0"/>
        </w:tabs>
        <w:spacing w:line="312" w:lineRule="auto"/>
        <w:jc w:val="both"/>
        <w:rPr>
          <w:rFonts w:ascii="Garamond" w:hAnsi="Garamond"/>
          <w:szCs w:val="24"/>
        </w:rPr>
      </w:pPr>
      <w:r w:rsidRPr="00F96D9C">
        <w:rPr>
          <w:rFonts w:ascii="Garamond" w:hAnsi="Garamond"/>
          <w:szCs w:val="24"/>
        </w:rPr>
        <w:t>Ai sensi dell’art. 30, comma 5-bis, sull’importo netto progressivo delle prestazioni verrà operata una ritenuta dello 0,50 per cento dell’importo stesso; le ritenute saranno svincolate in sede di liquidazione finale</w:t>
      </w:r>
      <w:r w:rsidR="007D7341" w:rsidRPr="00F96D9C">
        <w:rPr>
          <w:rFonts w:ascii="Garamond" w:hAnsi="Garamond"/>
          <w:szCs w:val="24"/>
        </w:rPr>
        <w:t>,</w:t>
      </w:r>
      <w:r w:rsidRPr="00F96D9C">
        <w:rPr>
          <w:rFonts w:ascii="Garamond" w:hAnsi="Garamond"/>
          <w:szCs w:val="24"/>
        </w:rPr>
        <w:t xml:space="preserve"> dopo l'approvazione da parte della stazione appaltante del certificato di collaudo o di verifica di </w:t>
      </w:r>
      <w:r w:rsidR="00597248" w:rsidRPr="00F96D9C">
        <w:rPr>
          <w:rFonts w:ascii="Garamond" w:hAnsi="Garamond"/>
          <w:szCs w:val="24"/>
        </w:rPr>
        <w:t>regolare esecuzione ovvero verifica di conformità</w:t>
      </w:r>
      <w:r w:rsidRPr="00F96D9C">
        <w:rPr>
          <w:rFonts w:ascii="Garamond" w:hAnsi="Garamond"/>
          <w:szCs w:val="24"/>
        </w:rPr>
        <w:t>, previo rilascio del documento unico di regolarità contributiva.</w:t>
      </w:r>
    </w:p>
    <w:p w14:paraId="3295E980" w14:textId="614CC7EB" w:rsidR="005157ED" w:rsidRPr="00F96D9C" w:rsidRDefault="005157ED"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F96D9C">
        <w:rPr>
          <w:rFonts w:ascii="Garamond" w:hAnsi="Garamond"/>
          <w:szCs w:val="24"/>
        </w:rPr>
        <w:lastRenderedPageBreak/>
        <w:t>Qualora il Committente, anche successivamente al collaudo</w:t>
      </w:r>
      <w:r w:rsidR="004E0325" w:rsidRPr="00F96D9C">
        <w:rPr>
          <w:rFonts w:ascii="Garamond" w:hAnsi="Garamond"/>
          <w:szCs w:val="24"/>
        </w:rPr>
        <w:t xml:space="preserve"> o al certificato di regolare esecuzione o del verbale di verifica di conformità</w:t>
      </w:r>
      <w:r w:rsidRPr="00F96D9C">
        <w:rPr>
          <w:rFonts w:ascii="Garamond" w:hAnsi="Garamond"/>
          <w:szCs w:val="24"/>
        </w:rPr>
        <w:t>, abbia dovuto corrispondere, in forza di disposizioni normative che prevedono una sua responsabilità solidale, eventuali retribuzioni, contributi, indennizzi per infortuni o altri oneri, che avrebbe dovuto corrispondere l’</w:t>
      </w:r>
      <w:r w:rsidR="00CA6911" w:rsidRPr="00F96D9C">
        <w:rPr>
          <w:rFonts w:ascii="Garamond" w:hAnsi="Garamond"/>
          <w:szCs w:val="24"/>
        </w:rPr>
        <w:t>Appaltatore</w:t>
      </w:r>
      <w:r w:rsidRPr="00F96D9C">
        <w:rPr>
          <w:rFonts w:ascii="Garamond" w:hAnsi="Garamond"/>
          <w:szCs w:val="24"/>
        </w:rPr>
        <w:t xml:space="preserve"> o il suo subappaltatore ovvero i subappaltatori o cottimisti di cui all’art. 105 del Codice, il Committente avrà il diritto di rivalersi su qualunque altro credito verso l’</w:t>
      </w:r>
      <w:r w:rsidR="00CA6911" w:rsidRPr="00F96D9C">
        <w:rPr>
          <w:rFonts w:ascii="Garamond" w:hAnsi="Garamond"/>
          <w:szCs w:val="24"/>
        </w:rPr>
        <w:t>Appaltatore</w:t>
      </w:r>
      <w:r w:rsidRPr="00F96D9C">
        <w:rPr>
          <w:rFonts w:ascii="Garamond" w:hAnsi="Garamond"/>
          <w:szCs w:val="24"/>
        </w:rPr>
        <w:t xml:space="preserve"> a qualunque titolo spettante, anche qualora derivante da altro rapporto contrattuale con l’</w:t>
      </w:r>
      <w:r w:rsidR="00CA6911" w:rsidRPr="00F96D9C">
        <w:rPr>
          <w:rFonts w:ascii="Garamond" w:hAnsi="Garamond"/>
          <w:szCs w:val="24"/>
        </w:rPr>
        <w:t>Appaltatore</w:t>
      </w:r>
      <w:r w:rsidRPr="00F96D9C">
        <w:rPr>
          <w:rFonts w:ascii="Garamond" w:hAnsi="Garamond"/>
          <w:szCs w:val="24"/>
        </w:rPr>
        <w:t>.</w:t>
      </w:r>
    </w:p>
    <w:p w14:paraId="3C2B99B5" w14:textId="77777777" w:rsidR="007D7341" w:rsidRPr="00F96D9C" w:rsidRDefault="007D7341" w:rsidP="00F62EE4">
      <w:pPr>
        <w:pStyle w:val="Corpotesto"/>
        <w:spacing w:line="312" w:lineRule="auto"/>
        <w:jc w:val="both"/>
        <w:rPr>
          <w:rFonts w:ascii="Garamond" w:hAnsi="Garamond"/>
          <w:b/>
          <w:szCs w:val="24"/>
        </w:rPr>
      </w:pPr>
    </w:p>
    <w:p w14:paraId="6FB49628" w14:textId="51256839" w:rsidR="002B0BD7" w:rsidRPr="00F96D9C" w:rsidRDefault="002B0BD7" w:rsidP="00F62EE4">
      <w:pPr>
        <w:pStyle w:val="Corpotesto"/>
        <w:spacing w:line="312" w:lineRule="auto"/>
        <w:jc w:val="center"/>
        <w:rPr>
          <w:rFonts w:ascii="Garamond" w:hAnsi="Garamond"/>
          <w:szCs w:val="24"/>
        </w:rPr>
      </w:pPr>
      <w:r w:rsidRPr="00F96D9C">
        <w:rPr>
          <w:rFonts w:ascii="Garamond" w:hAnsi="Garamond"/>
          <w:b/>
          <w:szCs w:val="24"/>
        </w:rPr>
        <w:t xml:space="preserve">Articolo </w:t>
      </w:r>
      <w:r w:rsidR="00765A60" w:rsidRPr="00F96D9C">
        <w:rPr>
          <w:rFonts w:ascii="Garamond" w:hAnsi="Garamond"/>
          <w:b/>
          <w:szCs w:val="24"/>
        </w:rPr>
        <w:t>xx</w:t>
      </w:r>
    </w:p>
    <w:p w14:paraId="7DF181D3" w14:textId="4F460414" w:rsidR="002B0BD7" w:rsidRPr="000026EA" w:rsidRDefault="002B0BD7" w:rsidP="00F62EE4">
      <w:pPr>
        <w:pStyle w:val="Corpotesto"/>
        <w:spacing w:line="312" w:lineRule="auto"/>
        <w:jc w:val="center"/>
        <w:rPr>
          <w:rFonts w:ascii="Garamond" w:hAnsi="Garamond"/>
          <w:b/>
          <w:szCs w:val="24"/>
          <w:u w:val="single"/>
        </w:rPr>
      </w:pPr>
      <w:r w:rsidRPr="000026EA">
        <w:rPr>
          <w:rFonts w:ascii="Garamond" w:hAnsi="Garamond"/>
          <w:b/>
          <w:szCs w:val="24"/>
          <w:u w:val="single"/>
        </w:rPr>
        <w:t>PREVENZIONE DEGLI INFORTUNI - PIANI DI SICUREZZA</w:t>
      </w:r>
      <w:r w:rsidR="004E0325" w:rsidRPr="000026EA">
        <w:rPr>
          <w:rFonts w:ascii="Garamond" w:hAnsi="Garamond"/>
          <w:b/>
          <w:szCs w:val="24"/>
          <w:u w:val="single"/>
        </w:rPr>
        <w:t>, DUVRI</w:t>
      </w:r>
    </w:p>
    <w:p w14:paraId="350E8140" w14:textId="358A0D3F" w:rsidR="007104B5" w:rsidRPr="00F96D9C" w:rsidRDefault="007104B5" w:rsidP="00F62EE4">
      <w:pPr>
        <w:pStyle w:val="Corpotesto"/>
        <w:spacing w:line="312" w:lineRule="auto"/>
        <w:jc w:val="both"/>
        <w:rPr>
          <w:rFonts w:ascii="Garamond" w:hAnsi="Garamond"/>
          <w:szCs w:val="24"/>
        </w:rPr>
      </w:pPr>
      <w:r w:rsidRPr="00F96D9C">
        <w:rPr>
          <w:rFonts w:ascii="Garamond" w:hAnsi="Garamond"/>
          <w:szCs w:val="24"/>
        </w:rPr>
        <w:t xml:space="preserve">All'atto della consegna </w:t>
      </w:r>
      <w:r w:rsidR="00672326" w:rsidRPr="00F96D9C">
        <w:rPr>
          <w:rFonts w:ascii="Garamond" w:hAnsi="Garamond"/>
          <w:szCs w:val="24"/>
        </w:rPr>
        <w:t>degli interventi</w:t>
      </w:r>
      <w:r w:rsidRPr="00F96D9C">
        <w:rPr>
          <w:rFonts w:ascii="Garamond" w:hAnsi="Garamond"/>
          <w:szCs w:val="24"/>
        </w:rPr>
        <w:t xml:space="preserve"> riferiti ai singoli </w:t>
      </w:r>
      <w:r w:rsidR="00672326" w:rsidRPr="00F96D9C">
        <w:rPr>
          <w:rFonts w:ascii="Garamond" w:hAnsi="Garamond"/>
          <w:szCs w:val="24"/>
        </w:rPr>
        <w:t>ODL</w:t>
      </w:r>
      <w:r w:rsidRPr="00F96D9C">
        <w:rPr>
          <w:rFonts w:ascii="Garamond" w:hAnsi="Garamond"/>
          <w:szCs w:val="24"/>
        </w:rPr>
        <w:t>, l'</w:t>
      </w:r>
      <w:r w:rsidR="00CA6911" w:rsidRPr="00F96D9C">
        <w:rPr>
          <w:rFonts w:ascii="Garamond" w:hAnsi="Garamond"/>
          <w:szCs w:val="24"/>
        </w:rPr>
        <w:t>Appaltatore</w:t>
      </w:r>
      <w:r w:rsidRPr="00F96D9C">
        <w:rPr>
          <w:rFonts w:ascii="Garamond" w:hAnsi="Garamond"/>
          <w:szCs w:val="24"/>
        </w:rPr>
        <w:t xml:space="preserve"> dovrà confermare di avere preso conoscenza dei rischi di qualsiasi natura</w:t>
      </w:r>
      <w:r w:rsidR="0009682C" w:rsidRPr="00F96D9C">
        <w:rPr>
          <w:rFonts w:ascii="Garamond" w:hAnsi="Garamond"/>
          <w:szCs w:val="24"/>
        </w:rPr>
        <w:t>,</w:t>
      </w:r>
      <w:r w:rsidRPr="00F96D9C">
        <w:rPr>
          <w:rFonts w:ascii="Garamond" w:hAnsi="Garamond"/>
          <w:szCs w:val="24"/>
        </w:rPr>
        <w:t xml:space="preserve"> presenti nell'area di lavoro</w:t>
      </w:r>
      <w:r w:rsidR="0009682C" w:rsidRPr="00F96D9C">
        <w:rPr>
          <w:rFonts w:ascii="Garamond" w:hAnsi="Garamond"/>
          <w:szCs w:val="24"/>
        </w:rPr>
        <w:t>,</w:t>
      </w:r>
      <w:r w:rsidRPr="00F96D9C">
        <w:rPr>
          <w:rFonts w:ascii="Garamond" w:hAnsi="Garamond"/>
          <w:szCs w:val="24"/>
        </w:rPr>
        <w:t xml:space="preserve"> al fine di adottare tutti i necessari e prescritti provvedimenti per la prevenzione degli infortuni e per la tutela dei lavoratori. Di ciò si darà atto nel verbale di consegna de</w:t>
      </w:r>
      <w:r w:rsidR="00B15D50">
        <w:rPr>
          <w:rFonts w:ascii="Garamond" w:hAnsi="Garamond"/>
          <w:szCs w:val="24"/>
        </w:rPr>
        <w:t>lle prestazioni</w:t>
      </w:r>
      <w:r w:rsidRPr="00F96D9C">
        <w:rPr>
          <w:rFonts w:ascii="Garamond" w:hAnsi="Garamond"/>
          <w:szCs w:val="24"/>
        </w:rPr>
        <w:t>.</w:t>
      </w:r>
    </w:p>
    <w:p w14:paraId="088148FF" w14:textId="19D5FBC3" w:rsidR="007104B5" w:rsidRPr="00F96D9C" w:rsidRDefault="007104B5" w:rsidP="00F62EE4">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è tenuto ad uniformarsi scrupolosamente ad ogni norma vigente o che verrà emanata in materia di prevenzione degli infortuni e di igiene del lavoro e, in particolare</w:t>
      </w:r>
      <w:r w:rsidR="00CC6AE4">
        <w:rPr>
          <w:rFonts w:ascii="Garamond" w:hAnsi="Garamond"/>
          <w:szCs w:val="24"/>
        </w:rPr>
        <w:t xml:space="preserve"> al </w:t>
      </w:r>
      <w:r w:rsidRPr="00F96D9C">
        <w:rPr>
          <w:rFonts w:ascii="Garamond" w:hAnsi="Garamond"/>
          <w:szCs w:val="24"/>
        </w:rPr>
        <w:t>D.Lgs. n. 81/2008 s.m.i.</w:t>
      </w:r>
    </w:p>
    <w:p w14:paraId="62DA22D2" w14:textId="32B1A7C1" w:rsidR="007104B5" w:rsidRPr="00F96D9C" w:rsidRDefault="007104B5" w:rsidP="00F62EE4">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è altresì obbligato:</w:t>
      </w:r>
    </w:p>
    <w:p w14:paraId="6576B75E" w14:textId="05124E07" w:rsidR="007104B5" w:rsidRPr="00F96D9C" w:rsidRDefault="007104B5" w:rsidP="00B4487E">
      <w:pPr>
        <w:pStyle w:val="Corpotesto"/>
        <w:numPr>
          <w:ilvl w:val="0"/>
          <w:numId w:val="60"/>
        </w:numPr>
        <w:spacing w:line="312" w:lineRule="auto"/>
        <w:jc w:val="both"/>
        <w:rPr>
          <w:rFonts w:ascii="Garamond" w:hAnsi="Garamond"/>
          <w:szCs w:val="24"/>
        </w:rPr>
      </w:pPr>
      <w:r w:rsidRPr="00F96D9C">
        <w:rPr>
          <w:rFonts w:ascii="Garamond" w:hAnsi="Garamond"/>
          <w:szCs w:val="24"/>
        </w:rPr>
        <w:t xml:space="preserve">portare a conoscenza tutti i propri dipendenti del Piano di sicurezza e Coordinamento </w:t>
      </w:r>
      <w:r w:rsidR="004E0325" w:rsidRPr="00F96D9C">
        <w:rPr>
          <w:rFonts w:ascii="Garamond" w:hAnsi="Garamond"/>
          <w:szCs w:val="24"/>
        </w:rPr>
        <w:t xml:space="preserve">ovvero del DUVRI </w:t>
      </w:r>
      <w:r w:rsidRPr="00F96D9C">
        <w:rPr>
          <w:rFonts w:ascii="Garamond" w:hAnsi="Garamond"/>
          <w:szCs w:val="24"/>
        </w:rPr>
        <w:t xml:space="preserve">ed a trasmetterne copia ad eventuali subappaltatori, </w:t>
      </w:r>
      <w:r w:rsidR="00CC6AE4">
        <w:rPr>
          <w:rFonts w:ascii="Garamond" w:hAnsi="Garamond"/>
          <w:szCs w:val="24"/>
        </w:rPr>
        <w:t xml:space="preserve">lavoratori autonomi </w:t>
      </w:r>
      <w:r w:rsidRPr="00F96D9C">
        <w:rPr>
          <w:rFonts w:ascii="Garamond" w:hAnsi="Garamond"/>
          <w:szCs w:val="24"/>
        </w:rPr>
        <w:t xml:space="preserve">e fornitori; </w:t>
      </w:r>
    </w:p>
    <w:p w14:paraId="16656C44" w14:textId="6B387A33" w:rsidR="007104B5" w:rsidRPr="00F96D9C" w:rsidRDefault="007104B5" w:rsidP="00B4487E">
      <w:pPr>
        <w:pStyle w:val="Corpotesto"/>
        <w:numPr>
          <w:ilvl w:val="0"/>
          <w:numId w:val="60"/>
        </w:numPr>
        <w:spacing w:line="312" w:lineRule="auto"/>
        <w:jc w:val="both"/>
        <w:rPr>
          <w:rFonts w:ascii="Garamond" w:hAnsi="Garamond"/>
          <w:szCs w:val="24"/>
        </w:rPr>
      </w:pPr>
      <w:r w:rsidRPr="00F96D9C">
        <w:rPr>
          <w:rFonts w:ascii="Garamond" w:hAnsi="Garamond"/>
          <w:szCs w:val="24"/>
        </w:rPr>
        <w:t xml:space="preserve">a fare osservare a tutti i propri dipendenti, nonché ad eventuali subappaltatori, </w:t>
      </w:r>
      <w:r w:rsidR="00B36089">
        <w:rPr>
          <w:rFonts w:ascii="Garamond" w:hAnsi="Garamond"/>
          <w:szCs w:val="24"/>
        </w:rPr>
        <w:t xml:space="preserve">lavoratori autonomi </w:t>
      </w:r>
      <w:r w:rsidRPr="00F96D9C">
        <w:rPr>
          <w:rFonts w:ascii="Garamond" w:hAnsi="Garamond"/>
          <w:szCs w:val="24"/>
        </w:rPr>
        <w:t xml:space="preserve">e fornitori le norme e le disposizioni di cui sopra; </w:t>
      </w:r>
    </w:p>
    <w:p w14:paraId="4BF71B62" w14:textId="67B53BFD" w:rsidR="007104B5" w:rsidRPr="00F96D9C" w:rsidRDefault="007104B5" w:rsidP="00B4487E">
      <w:pPr>
        <w:pStyle w:val="Corpotesto"/>
        <w:numPr>
          <w:ilvl w:val="0"/>
          <w:numId w:val="60"/>
        </w:numPr>
        <w:spacing w:line="312" w:lineRule="auto"/>
        <w:jc w:val="both"/>
        <w:rPr>
          <w:rFonts w:ascii="Garamond" w:hAnsi="Garamond"/>
          <w:szCs w:val="24"/>
        </w:rPr>
      </w:pPr>
      <w:r w:rsidRPr="00F96D9C">
        <w:rPr>
          <w:rFonts w:ascii="Garamond" w:hAnsi="Garamond"/>
          <w:szCs w:val="24"/>
        </w:rPr>
        <w:t>a disporre e controllare che i propri dipendenti e quelli di eventuali subappaltatori</w:t>
      </w:r>
      <w:r w:rsidR="00B36089">
        <w:rPr>
          <w:rFonts w:ascii="Garamond" w:hAnsi="Garamond"/>
          <w:szCs w:val="24"/>
        </w:rPr>
        <w:t>,</w:t>
      </w:r>
      <w:r w:rsidRPr="00F96D9C">
        <w:rPr>
          <w:rFonts w:ascii="Garamond" w:hAnsi="Garamond"/>
          <w:szCs w:val="24"/>
        </w:rPr>
        <w:t xml:space="preserve"> </w:t>
      </w:r>
      <w:r w:rsidR="00B36089">
        <w:rPr>
          <w:rFonts w:ascii="Garamond" w:hAnsi="Garamond"/>
          <w:szCs w:val="24"/>
        </w:rPr>
        <w:t xml:space="preserve">lavoratori autonomi </w:t>
      </w:r>
      <w:r w:rsidRPr="00F96D9C">
        <w:rPr>
          <w:rFonts w:ascii="Garamond" w:hAnsi="Garamond"/>
          <w:szCs w:val="24"/>
        </w:rPr>
        <w:t xml:space="preserve">e fornitori siano dotati ed usino i mezzi personali di protezione appropriati o prescritti per i rischi connessi con le lavorazioni e con le operazioni da effettuare, nonché il tesserino di riconoscimento previsto dal D.Lgs. n. 81/2008 s.m.i.; </w:t>
      </w:r>
    </w:p>
    <w:p w14:paraId="61E25EA8" w14:textId="465E9E1D" w:rsidR="007104B5" w:rsidRPr="00B36089" w:rsidRDefault="007104B5" w:rsidP="00B4487E">
      <w:pPr>
        <w:pStyle w:val="Corpotesto"/>
        <w:numPr>
          <w:ilvl w:val="0"/>
          <w:numId w:val="60"/>
        </w:numPr>
        <w:spacing w:line="312" w:lineRule="auto"/>
        <w:jc w:val="both"/>
        <w:rPr>
          <w:rFonts w:ascii="Garamond" w:hAnsi="Garamond"/>
          <w:szCs w:val="24"/>
        </w:rPr>
      </w:pPr>
      <w:r w:rsidRPr="00B36089">
        <w:rPr>
          <w:rFonts w:ascii="Garamond" w:hAnsi="Garamond"/>
          <w:szCs w:val="24"/>
        </w:rPr>
        <w:t>a curare che tutte le attrezzature ed i mezzi d'opera siano in regola con  le prescrizioni vigenti;</w:t>
      </w:r>
    </w:p>
    <w:p w14:paraId="44564DFD" w14:textId="7AB66C8B" w:rsidR="007104B5" w:rsidRPr="00B36089" w:rsidRDefault="007104B5" w:rsidP="00B4487E">
      <w:pPr>
        <w:pStyle w:val="Corpotesto"/>
        <w:numPr>
          <w:ilvl w:val="0"/>
          <w:numId w:val="60"/>
        </w:numPr>
        <w:spacing w:line="312" w:lineRule="auto"/>
        <w:jc w:val="both"/>
        <w:rPr>
          <w:rFonts w:ascii="Garamond" w:hAnsi="Garamond"/>
          <w:szCs w:val="24"/>
        </w:rPr>
      </w:pPr>
      <w:r w:rsidRPr="00B36089">
        <w:rPr>
          <w:rFonts w:ascii="Garamond" w:hAnsi="Garamond"/>
          <w:szCs w:val="24"/>
        </w:rPr>
        <w:t>ad informare immediatamente la Direzione Lavori</w:t>
      </w:r>
      <w:r w:rsidR="002C074C" w:rsidRPr="00B36089">
        <w:rPr>
          <w:rFonts w:ascii="Garamond" w:hAnsi="Garamond"/>
          <w:szCs w:val="24"/>
        </w:rPr>
        <w:t xml:space="preserve"> o </w:t>
      </w:r>
      <w:r w:rsidR="00FD79AC" w:rsidRPr="00B36089">
        <w:rPr>
          <w:rFonts w:ascii="Garamond" w:hAnsi="Garamond"/>
          <w:szCs w:val="24"/>
        </w:rPr>
        <w:t xml:space="preserve">il Direttore Esecutivo del Contratto (DEC) </w:t>
      </w:r>
      <w:r w:rsidRPr="00B36089">
        <w:rPr>
          <w:rFonts w:ascii="Garamond" w:hAnsi="Garamond"/>
          <w:szCs w:val="24"/>
        </w:rPr>
        <w:t xml:space="preserve"> ed il Coordinatore per l'esecuzione dei Lavori in caso di infortunio o di incidente e ad ottemperare, in tali evenienze, a tutte le incombenze prescritte dalla legge;</w:t>
      </w:r>
    </w:p>
    <w:p w14:paraId="3DFABF86" w14:textId="16CF358E" w:rsidR="007104B5" w:rsidRPr="00F96D9C" w:rsidRDefault="007104B5" w:rsidP="00B4487E">
      <w:pPr>
        <w:pStyle w:val="Corpotesto"/>
        <w:numPr>
          <w:ilvl w:val="0"/>
          <w:numId w:val="60"/>
        </w:numPr>
        <w:spacing w:line="312" w:lineRule="auto"/>
        <w:jc w:val="both"/>
        <w:rPr>
          <w:rFonts w:ascii="Garamond" w:hAnsi="Garamond"/>
          <w:szCs w:val="24"/>
        </w:rPr>
      </w:pPr>
      <w:r w:rsidRPr="00F96D9C">
        <w:rPr>
          <w:rFonts w:ascii="Garamond" w:hAnsi="Garamond"/>
          <w:szCs w:val="24"/>
        </w:rPr>
        <w:t>ad organizzare, per l’addestramento del proprio personale di cantiere, corsi di formazione antincendio e per la sicurezza dei depositi dei carburanti e dei liquidi infiammabili.</w:t>
      </w:r>
    </w:p>
    <w:p w14:paraId="57923EA3" w14:textId="4BBCA23C" w:rsidR="007104B5" w:rsidRPr="00F96D9C" w:rsidRDefault="007104B5" w:rsidP="00F62EE4">
      <w:pPr>
        <w:pStyle w:val="Corpotesto"/>
        <w:spacing w:line="312" w:lineRule="auto"/>
        <w:jc w:val="both"/>
        <w:rPr>
          <w:rFonts w:ascii="Garamond" w:hAnsi="Garamond"/>
          <w:szCs w:val="24"/>
        </w:rPr>
      </w:pPr>
      <w:r w:rsidRPr="00F96D9C">
        <w:rPr>
          <w:rFonts w:ascii="Garamond" w:hAnsi="Garamond"/>
          <w:szCs w:val="24"/>
        </w:rPr>
        <w:t>La Direzione Lavori</w:t>
      </w:r>
      <w:r w:rsidR="002C074C" w:rsidRPr="00F96D9C">
        <w:rPr>
          <w:rFonts w:ascii="Garamond" w:hAnsi="Garamond"/>
          <w:szCs w:val="24"/>
        </w:rPr>
        <w:t xml:space="preserve"> o </w:t>
      </w:r>
      <w:r w:rsidR="00FD79AC" w:rsidRPr="00F96D9C">
        <w:rPr>
          <w:rFonts w:ascii="Garamond" w:hAnsi="Garamond"/>
          <w:szCs w:val="24"/>
        </w:rPr>
        <w:t xml:space="preserve">il Direttore Esecutivo del Contratto (DEC) </w:t>
      </w:r>
      <w:r w:rsidRPr="00F96D9C">
        <w:rPr>
          <w:rFonts w:ascii="Garamond" w:hAnsi="Garamond"/>
          <w:szCs w:val="24"/>
        </w:rPr>
        <w:t>ed il Coordinatore per l’esecuzione dei Lavori hanno ogni facoltà di compiere ispezioni ed accertamenti, nonché di richiedere notizie od informazioni all'</w:t>
      </w:r>
      <w:r w:rsidR="00CA6911" w:rsidRPr="00F96D9C">
        <w:rPr>
          <w:rFonts w:ascii="Garamond" w:hAnsi="Garamond"/>
          <w:szCs w:val="24"/>
        </w:rPr>
        <w:t>Appaltatore</w:t>
      </w:r>
      <w:r w:rsidRPr="00F96D9C">
        <w:rPr>
          <w:rFonts w:ascii="Garamond" w:hAnsi="Garamond"/>
          <w:szCs w:val="24"/>
        </w:rPr>
        <w:t xml:space="preserve"> circa l'osservanza di quanto previsto nel presente articolo. </w:t>
      </w:r>
    </w:p>
    <w:p w14:paraId="2079CD95" w14:textId="443DB341" w:rsidR="007104B5" w:rsidRPr="00F96D9C" w:rsidRDefault="004E0325" w:rsidP="00F62EE4">
      <w:pPr>
        <w:pStyle w:val="Corpotesto"/>
        <w:spacing w:line="312" w:lineRule="auto"/>
        <w:jc w:val="both"/>
        <w:rPr>
          <w:rFonts w:ascii="Garamond" w:hAnsi="Garamond"/>
          <w:szCs w:val="24"/>
        </w:rPr>
      </w:pPr>
      <w:r w:rsidRPr="00F96D9C">
        <w:rPr>
          <w:rFonts w:ascii="Garamond" w:hAnsi="Garamond"/>
          <w:szCs w:val="24"/>
        </w:rPr>
        <w:t>P</w:t>
      </w:r>
      <w:r w:rsidR="007104B5" w:rsidRPr="00F96D9C">
        <w:rPr>
          <w:rFonts w:ascii="Garamond" w:hAnsi="Garamond"/>
          <w:szCs w:val="24"/>
        </w:rPr>
        <w:t xml:space="preserve">rima della consegna </w:t>
      </w:r>
      <w:r w:rsidR="005822E3" w:rsidRPr="00F96D9C">
        <w:rPr>
          <w:rFonts w:ascii="Garamond" w:hAnsi="Garamond"/>
          <w:szCs w:val="24"/>
        </w:rPr>
        <w:t>degli interventi di cui ai singoli ODL</w:t>
      </w:r>
      <w:r w:rsidR="007104B5" w:rsidRPr="00F96D9C">
        <w:rPr>
          <w:rFonts w:ascii="Garamond" w:hAnsi="Garamond"/>
          <w:szCs w:val="24"/>
        </w:rPr>
        <w:t>, l’</w:t>
      </w:r>
      <w:r w:rsidR="00CA6911" w:rsidRPr="00F96D9C">
        <w:rPr>
          <w:rFonts w:ascii="Garamond" w:hAnsi="Garamond"/>
          <w:szCs w:val="24"/>
        </w:rPr>
        <w:t>Appaltatore</w:t>
      </w:r>
      <w:r w:rsidR="007104B5" w:rsidRPr="00F96D9C">
        <w:rPr>
          <w:rFonts w:ascii="Garamond" w:hAnsi="Garamond"/>
          <w:szCs w:val="24"/>
        </w:rPr>
        <w:t xml:space="preserve"> </w:t>
      </w:r>
      <w:r w:rsidR="00DD570C">
        <w:rPr>
          <w:rFonts w:ascii="Garamond" w:hAnsi="Garamond"/>
          <w:szCs w:val="24"/>
        </w:rPr>
        <w:t xml:space="preserve">deve redigere </w:t>
      </w:r>
      <w:r w:rsidR="007104B5" w:rsidRPr="00F96D9C">
        <w:rPr>
          <w:rFonts w:ascii="Garamond" w:hAnsi="Garamond"/>
          <w:szCs w:val="24"/>
        </w:rPr>
        <w:t>e consegna</w:t>
      </w:r>
      <w:r w:rsidR="00DD570C">
        <w:rPr>
          <w:rFonts w:ascii="Garamond" w:hAnsi="Garamond"/>
          <w:szCs w:val="24"/>
        </w:rPr>
        <w:t>re</w:t>
      </w:r>
      <w:r w:rsidR="007104B5" w:rsidRPr="00F96D9C">
        <w:rPr>
          <w:rFonts w:ascii="Garamond" w:hAnsi="Garamond"/>
          <w:szCs w:val="24"/>
        </w:rPr>
        <w:t xml:space="preserve"> al</w:t>
      </w:r>
      <w:r w:rsidR="00DD570C">
        <w:rPr>
          <w:rFonts w:ascii="Garamond" w:hAnsi="Garamond"/>
          <w:szCs w:val="24"/>
        </w:rPr>
        <w:t>la</w:t>
      </w:r>
      <w:r w:rsidR="007104B5" w:rsidRPr="00F96D9C">
        <w:rPr>
          <w:rFonts w:ascii="Garamond" w:hAnsi="Garamond"/>
          <w:szCs w:val="24"/>
        </w:rPr>
        <w:t xml:space="preserve"> Committente, tramite la Direzione Lavori</w:t>
      </w:r>
      <w:r w:rsidR="002C074C" w:rsidRPr="00F96D9C">
        <w:rPr>
          <w:rFonts w:ascii="Garamond" w:hAnsi="Garamond"/>
          <w:szCs w:val="24"/>
        </w:rPr>
        <w:t xml:space="preserve"> o</w:t>
      </w:r>
      <w:r w:rsidR="00FD79AC" w:rsidRPr="00F96D9C">
        <w:rPr>
          <w:rFonts w:ascii="Garamond" w:hAnsi="Garamond"/>
          <w:szCs w:val="24"/>
        </w:rPr>
        <w:t xml:space="preserve"> il</w:t>
      </w:r>
      <w:r w:rsidR="002C074C" w:rsidRPr="00F96D9C">
        <w:rPr>
          <w:rFonts w:ascii="Garamond" w:hAnsi="Garamond"/>
          <w:szCs w:val="24"/>
        </w:rPr>
        <w:t xml:space="preserve"> </w:t>
      </w:r>
      <w:r w:rsidR="00FD79AC" w:rsidRPr="00F96D9C">
        <w:rPr>
          <w:rFonts w:ascii="Garamond" w:hAnsi="Garamond"/>
          <w:szCs w:val="24"/>
        </w:rPr>
        <w:t>Direttore Esecutivo del Contratto (DEC)</w:t>
      </w:r>
      <w:r w:rsidR="007104B5" w:rsidRPr="00F96D9C">
        <w:rPr>
          <w:rFonts w:ascii="Garamond" w:hAnsi="Garamond"/>
          <w:szCs w:val="24"/>
        </w:rPr>
        <w:t xml:space="preserve">, </w:t>
      </w:r>
      <w:r w:rsidR="0069631E">
        <w:rPr>
          <w:rFonts w:ascii="Garamond" w:hAnsi="Garamond"/>
          <w:szCs w:val="24"/>
        </w:rPr>
        <w:t>secondo i casi</w:t>
      </w:r>
      <w:r w:rsidR="005822E3" w:rsidRPr="00F96D9C">
        <w:rPr>
          <w:rFonts w:ascii="Garamond" w:hAnsi="Garamond"/>
          <w:szCs w:val="24"/>
        </w:rPr>
        <w:t xml:space="preserve"> </w:t>
      </w:r>
      <w:r w:rsidR="0069631E" w:rsidRPr="00F96D9C">
        <w:rPr>
          <w:rFonts w:ascii="Garamond" w:hAnsi="Garamond"/>
          <w:szCs w:val="24"/>
        </w:rPr>
        <w:t>richiest</w:t>
      </w:r>
      <w:r w:rsidR="0069631E">
        <w:rPr>
          <w:rFonts w:ascii="Garamond" w:hAnsi="Garamond"/>
          <w:szCs w:val="24"/>
        </w:rPr>
        <w:t>i</w:t>
      </w:r>
      <w:r w:rsidR="0069631E" w:rsidRPr="00F96D9C">
        <w:rPr>
          <w:rFonts w:ascii="Garamond" w:hAnsi="Garamond"/>
          <w:szCs w:val="24"/>
        </w:rPr>
        <w:t xml:space="preserve"> </w:t>
      </w:r>
      <w:r w:rsidR="005822E3" w:rsidRPr="00F96D9C">
        <w:rPr>
          <w:rFonts w:ascii="Garamond" w:hAnsi="Garamond"/>
          <w:szCs w:val="24"/>
        </w:rPr>
        <w:t>dalla norma,</w:t>
      </w:r>
      <w:r w:rsidR="008715B5">
        <w:rPr>
          <w:rFonts w:ascii="Garamond" w:hAnsi="Garamond"/>
          <w:szCs w:val="24"/>
        </w:rPr>
        <w:t xml:space="preserve"> </w:t>
      </w:r>
      <w:r w:rsidR="008715B5" w:rsidRPr="008715B5">
        <w:rPr>
          <w:rFonts w:ascii="Garamond" w:hAnsi="Garamond"/>
          <w:szCs w:val="24"/>
        </w:rPr>
        <w:t xml:space="preserve">il </w:t>
      </w:r>
      <w:r w:rsidR="008715B5">
        <w:rPr>
          <w:rFonts w:ascii="Garamond" w:hAnsi="Garamond"/>
          <w:szCs w:val="24"/>
        </w:rPr>
        <w:t xml:space="preserve">Piano Operativo di Sicurezza (POS). L’appaltatore </w:t>
      </w:r>
      <w:r w:rsidR="008715B5" w:rsidRPr="008715B5">
        <w:rPr>
          <w:rFonts w:ascii="Garamond" w:hAnsi="Garamond"/>
          <w:szCs w:val="24"/>
        </w:rPr>
        <w:t xml:space="preserve">può </w:t>
      </w:r>
      <w:r w:rsidR="008715B5">
        <w:rPr>
          <w:rFonts w:ascii="Garamond" w:hAnsi="Garamond"/>
          <w:szCs w:val="24"/>
        </w:rPr>
        <w:t xml:space="preserve">comunque </w:t>
      </w:r>
      <w:r w:rsidR="008715B5" w:rsidRPr="008715B5">
        <w:rPr>
          <w:rFonts w:ascii="Garamond" w:hAnsi="Garamond"/>
          <w:szCs w:val="24"/>
        </w:rPr>
        <w:t xml:space="preserve">proporre modifiche o integrazioni </w:t>
      </w:r>
      <w:r w:rsidR="008715B5">
        <w:rPr>
          <w:rFonts w:ascii="Garamond" w:hAnsi="Garamond"/>
          <w:szCs w:val="24"/>
        </w:rPr>
        <w:t>al DUVRI</w:t>
      </w:r>
      <w:r w:rsidR="008715B5" w:rsidRPr="008715B5">
        <w:rPr>
          <w:rFonts w:ascii="Garamond" w:hAnsi="Garamond"/>
          <w:szCs w:val="24"/>
        </w:rPr>
        <w:t xml:space="preserve">, che </w:t>
      </w:r>
      <w:r w:rsidR="008715B5">
        <w:rPr>
          <w:rFonts w:ascii="Garamond" w:hAnsi="Garamond"/>
          <w:szCs w:val="24"/>
        </w:rPr>
        <w:t xml:space="preserve">dovranno però necessariamente essere </w:t>
      </w:r>
      <w:r w:rsidR="008715B5" w:rsidRPr="008715B5">
        <w:rPr>
          <w:rFonts w:ascii="Garamond" w:hAnsi="Garamond"/>
          <w:szCs w:val="24"/>
        </w:rPr>
        <w:t>avallate dal</w:t>
      </w:r>
      <w:r w:rsidR="008715B5">
        <w:rPr>
          <w:rFonts w:ascii="Garamond" w:hAnsi="Garamond"/>
          <w:szCs w:val="24"/>
        </w:rPr>
        <w:t>la Stazione Appaltante</w:t>
      </w:r>
      <w:r w:rsidR="008715B5" w:rsidRPr="008715B5">
        <w:rPr>
          <w:rFonts w:ascii="Garamond" w:hAnsi="Garamond"/>
          <w:szCs w:val="24"/>
        </w:rPr>
        <w:t xml:space="preserve">, ovvero modifiche al </w:t>
      </w:r>
      <w:r w:rsidR="008715B5">
        <w:rPr>
          <w:rFonts w:ascii="Garamond" w:hAnsi="Garamond"/>
          <w:szCs w:val="24"/>
        </w:rPr>
        <w:t>Piano Sicurezza e Coordinamento (PSC),</w:t>
      </w:r>
      <w:r w:rsidR="008715B5" w:rsidRPr="008715B5">
        <w:rPr>
          <w:rFonts w:ascii="Garamond" w:hAnsi="Garamond"/>
          <w:szCs w:val="24"/>
        </w:rPr>
        <w:t xml:space="preserve"> che </w:t>
      </w:r>
      <w:r w:rsidR="008715B5">
        <w:rPr>
          <w:rFonts w:ascii="Garamond" w:hAnsi="Garamond"/>
          <w:szCs w:val="24"/>
        </w:rPr>
        <w:t xml:space="preserve">dovranno essere </w:t>
      </w:r>
      <w:r w:rsidR="00DD570C">
        <w:rPr>
          <w:rFonts w:ascii="Garamond" w:hAnsi="Garamond"/>
          <w:szCs w:val="24"/>
        </w:rPr>
        <w:t>accettate</w:t>
      </w:r>
      <w:r w:rsidR="008715B5">
        <w:rPr>
          <w:rFonts w:ascii="Garamond" w:hAnsi="Garamond"/>
          <w:szCs w:val="24"/>
        </w:rPr>
        <w:t xml:space="preserve"> dal Coordinatore per la Sicurezza in Fase Esecutiva (CSE).</w:t>
      </w:r>
    </w:p>
    <w:p w14:paraId="7BD082D9" w14:textId="7026CB2C" w:rsidR="007104B5" w:rsidRPr="00F96D9C" w:rsidRDefault="007104B5">
      <w:pPr>
        <w:pStyle w:val="Corpotesto"/>
        <w:spacing w:line="312" w:lineRule="auto"/>
        <w:jc w:val="both"/>
        <w:rPr>
          <w:rFonts w:ascii="Garamond" w:hAnsi="Garamond"/>
          <w:szCs w:val="24"/>
        </w:rPr>
      </w:pPr>
      <w:r w:rsidRPr="00F96D9C">
        <w:rPr>
          <w:rFonts w:ascii="Garamond" w:hAnsi="Garamond"/>
          <w:szCs w:val="24"/>
        </w:rPr>
        <w:lastRenderedPageBreak/>
        <w:t xml:space="preserve">Il Piano di Sicurezza e di Coordinamento </w:t>
      </w:r>
      <w:r w:rsidR="005822E3" w:rsidRPr="00F96D9C">
        <w:rPr>
          <w:rFonts w:ascii="Garamond" w:hAnsi="Garamond"/>
          <w:szCs w:val="24"/>
        </w:rPr>
        <w:t>ovvero il DUVRI</w:t>
      </w:r>
      <w:r w:rsidRPr="00F96D9C">
        <w:rPr>
          <w:rFonts w:ascii="Garamond" w:hAnsi="Garamond"/>
          <w:szCs w:val="24"/>
        </w:rPr>
        <w:t xml:space="preserve"> formano parte integrante del presente contratto e le loro gravi e ripetute violazioni da parte dell'</w:t>
      </w:r>
      <w:r w:rsidR="00CA6911" w:rsidRPr="00F96D9C">
        <w:rPr>
          <w:rFonts w:ascii="Garamond" w:hAnsi="Garamond"/>
          <w:szCs w:val="24"/>
        </w:rPr>
        <w:t>Appaltatore</w:t>
      </w:r>
      <w:r w:rsidRPr="00F96D9C">
        <w:rPr>
          <w:rFonts w:ascii="Garamond" w:hAnsi="Garamond"/>
          <w:szCs w:val="24"/>
        </w:rPr>
        <w:t>, previa formale costituzione in mora dello stesso, ne costituiranno causa di risoluzione ai sensi del successivo articolo RISOLUZIONE DEL CONTRATTO – CLAUSOLA RISOLUTIVA ESPRESSA.</w:t>
      </w:r>
    </w:p>
    <w:p w14:paraId="5D980190" w14:textId="77777777" w:rsidR="00B15AFD" w:rsidRPr="00F96D9C" w:rsidRDefault="00B15AFD" w:rsidP="00F62EE4">
      <w:pPr>
        <w:pStyle w:val="Corpotesto"/>
        <w:spacing w:line="312" w:lineRule="auto"/>
        <w:jc w:val="both"/>
        <w:rPr>
          <w:rFonts w:ascii="Garamond" w:hAnsi="Garamond"/>
          <w:szCs w:val="24"/>
        </w:rPr>
      </w:pPr>
    </w:p>
    <w:p w14:paraId="62615E4B" w14:textId="4CB657AA" w:rsidR="002B0BD7" w:rsidRPr="00F96D9C" w:rsidRDefault="002B0BD7" w:rsidP="00F62EE4">
      <w:pPr>
        <w:pStyle w:val="Corpotesto"/>
        <w:spacing w:line="312" w:lineRule="auto"/>
        <w:jc w:val="center"/>
        <w:rPr>
          <w:rFonts w:ascii="Garamond" w:hAnsi="Garamond"/>
          <w:b/>
          <w:szCs w:val="24"/>
        </w:rPr>
      </w:pPr>
      <w:r w:rsidRPr="00F96D9C">
        <w:rPr>
          <w:rFonts w:ascii="Garamond" w:hAnsi="Garamond"/>
          <w:b/>
          <w:szCs w:val="24"/>
        </w:rPr>
        <w:t>Articolo</w:t>
      </w:r>
      <w:r w:rsidR="002C4023" w:rsidRPr="00F96D9C">
        <w:rPr>
          <w:rFonts w:ascii="Garamond" w:hAnsi="Garamond"/>
          <w:b/>
          <w:szCs w:val="24"/>
        </w:rPr>
        <w:t xml:space="preserve"> </w:t>
      </w:r>
      <w:r w:rsidR="00765A60" w:rsidRPr="00F96D9C">
        <w:rPr>
          <w:rFonts w:ascii="Garamond" w:hAnsi="Garamond"/>
          <w:b/>
          <w:szCs w:val="24"/>
        </w:rPr>
        <w:t>xx</w:t>
      </w:r>
    </w:p>
    <w:p w14:paraId="4C6B3CB6" w14:textId="77777777" w:rsidR="002B0BD7" w:rsidRPr="000026EA" w:rsidRDefault="002B0BD7" w:rsidP="00F62EE4">
      <w:pPr>
        <w:pStyle w:val="Corpotesto"/>
        <w:spacing w:line="312" w:lineRule="auto"/>
        <w:jc w:val="center"/>
        <w:rPr>
          <w:rFonts w:ascii="Garamond" w:hAnsi="Garamond"/>
          <w:b/>
          <w:szCs w:val="24"/>
          <w:u w:val="single"/>
        </w:rPr>
      </w:pPr>
      <w:r w:rsidRPr="000026EA">
        <w:rPr>
          <w:rFonts w:ascii="Garamond" w:hAnsi="Garamond"/>
          <w:b/>
          <w:szCs w:val="24"/>
          <w:u w:val="single"/>
        </w:rPr>
        <w:t>PRESCRIZIONI IN MATERIA DI SICUREZZA</w:t>
      </w:r>
    </w:p>
    <w:p w14:paraId="4904E74F" w14:textId="037E9504" w:rsidR="007104B5" w:rsidRPr="00F96D9C" w:rsidRDefault="007104B5" w:rsidP="00F62EE4">
      <w:pPr>
        <w:pStyle w:val="Corpotesto"/>
        <w:spacing w:line="312" w:lineRule="auto"/>
        <w:jc w:val="both"/>
        <w:rPr>
          <w:rFonts w:ascii="Garamond" w:hAnsi="Garamond"/>
          <w:szCs w:val="24"/>
        </w:rPr>
      </w:pPr>
      <w:r w:rsidRPr="00F96D9C">
        <w:rPr>
          <w:rFonts w:ascii="Garamond" w:hAnsi="Garamond"/>
          <w:szCs w:val="24"/>
        </w:rPr>
        <w:t>In tutti i casi in cui siano accertate dal Committente, anche nella persona del Direttore dei Lavori</w:t>
      </w:r>
      <w:r w:rsidR="002C074C" w:rsidRPr="00F96D9C">
        <w:rPr>
          <w:rFonts w:ascii="Garamond" w:hAnsi="Garamond"/>
          <w:szCs w:val="24"/>
        </w:rPr>
        <w:t xml:space="preserve"> o </w:t>
      </w:r>
      <w:r w:rsidR="00FD79AC" w:rsidRPr="00F96D9C">
        <w:rPr>
          <w:rFonts w:ascii="Garamond" w:hAnsi="Garamond"/>
          <w:szCs w:val="24"/>
        </w:rPr>
        <w:t>Direttore Esecutivo del Contratto (DEC)</w:t>
      </w:r>
      <w:r w:rsidRPr="00F96D9C">
        <w:rPr>
          <w:rFonts w:ascii="Garamond" w:hAnsi="Garamond"/>
          <w:szCs w:val="24"/>
        </w:rPr>
        <w:t>, ovvero dal Responsabile Lavori o dal Coordinatore per la sicurezza</w:t>
      </w:r>
      <w:r w:rsidR="005822E3" w:rsidRPr="00F96D9C">
        <w:rPr>
          <w:rFonts w:ascii="Garamond" w:hAnsi="Garamond"/>
          <w:szCs w:val="24"/>
        </w:rPr>
        <w:t xml:space="preserve"> se nominato</w:t>
      </w:r>
      <w:r w:rsidRPr="00F96D9C">
        <w:rPr>
          <w:rFonts w:ascii="Garamond" w:hAnsi="Garamond"/>
          <w:szCs w:val="24"/>
        </w:rPr>
        <w:t>, violazioni da parte dell’</w:t>
      </w:r>
      <w:r w:rsidR="00CA6911" w:rsidRPr="00F96D9C">
        <w:rPr>
          <w:rFonts w:ascii="Garamond" w:hAnsi="Garamond"/>
          <w:szCs w:val="24"/>
        </w:rPr>
        <w:t>Appaltatore</w:t>
      </w:r>
      <w:r w:rsidRPr="00F96D9C">
        <w:rPr>
          <w:rFonts w:ascii="Garamond" w:hAnsi="Garamond"/>
          <w:szCs w:val="24"/>
        </w:rPr>
        <w:t xml:space="preserve"> o di eventuali subappaltatori, delle misure di sicurezza nello svolgimento </w:t>
      </w:r>
      <w:r w:rsidR="00672326" w:rsidRPr="00F96D9C">
        <w:rPr>
          <w:rFonts w:ascii="Garamond" w:hAnsi="Garamond"/>
          <w:szCs w:val="24"/>
        </w:rPr>
        <w:t>degli interventi</w:t>
      </w:r>
      <w:r w:rsidRPr="00F96D9C">
        <w:rPr>
          <w:rFonts w:ascii="Garamond" w:hAnsi="Garamond"/>
          <w:szCs w:val="24"/>
        </w:rPr>
        <w:t xml:space="preserve"> riguardanti i singoli </w:t>
      </w:r>
      <w:r w:rsidR="00672326" w:rsidRPr="00F96D9C">
        <w:rPr>
          <w:rFonts w:ascii="Garamond" w:hAnsi="Garamond"/>
          <w:szCs w:val="24"/>
        </w:rPr>
        <w:t xml:space="preserve">ODL </w:t>
      </w:r>
      <w:r w:rsidRPr="00F96D9C">
        <w:rPr>
          <w:rFonts w:ascii="Garamond" w:hAnsi="Garamond"/>
          <w:szCs w:val="24"/>
        </w:rPr>
        <w:t xml:space="preserve">gli stessi saranno immediatamente sospesi e sarà </w:t>
      </w:r>
      <w:r w:rsidR="005F4670">
        <w:rPr>
          <w:rFonts w:ascii="Garamond" w:hAnsi="Garamond"/>
          <w:szCs w:val="24"/>
        </w:rPr>
        <w:t xml:space="preserve">rimosso </w:t>
      </w:r>
      <w:r w:rsidRPr="00F96D9C">
        <w:rPr>
          <w:rFonts w:ascii="Garamond" w:hAnsi="Garamond"/>
          <w:szCs w:val="24"/>
        </w:rPr>
        <w:t>il cantiere.</w:t>
      </w:r>
    </w:p>
    <w:p w14:paraId="5C2AAFB1" w14:textId="6CAA1F86" w:rsidR="007104B5" w:rsidRPr="00F96D9C" w:rsidRDefault="007104B5" w:rsidP="00F62EE4">
      <w:pPr>
        <w:pStyle w:val="Corpotesto"/>
        <w:spacing w:line="312" w:lineRule="auto"/>
        <w:jc w:val="both"/>
        <w:rPr>
          <w:rFonts w:ascii="Garamond" w:hAnsi="Garamond"/>
          <w:szCs w:val="24"/>
        </w:rPr>
      </w:pPr>
      <w:r w:rsidRPr="00F96D9C">
        <w:rPr>
          <w:rFonts w:ascii="Garamond" w:hAnsi="Garamond"/>
          <w:szCs w:val="24"/>
        </w:rPr>
        <w:t xml:space="preserve">Nei predetti casi sarà disposta l'immediata messa in atto di tutte le azioni correttive opportune che, laddove non tempestivamente attivate nelle successive 24 ore determineranno comunque riflessi sul tempo di esecuzione generale, con applicazione delle penali già previste all’articolo </w:t>
      </w:r>
      <w:r w:rsidR="003B104E" w:rsidRPr="00F96D9C">
        <w:rPr>
          <w:rFonts w:ascii="Garamond" w:hAnsi="Garamond"/>
          <w:szCs w:val="24"/>
        </w:rPr>
        <w:t>PENALI</w:t>
      </w:r>
      <w:r w:rsidRPr="00F96D9C">
        <w:rPr>
          <w:rFonts w:ascii="Garamond" w:hAnsi="Garamond"/>
          <w:szCs w:val="24"/>
        </w:rPr>
        <w:t xml:space="preserve"> per</w:t>
      </w:r>
      <w:r w:rsidR="007D7341" w:rsidRPr="00F96D9C">
        <w:rPr>
          <w:rFonts w:ascii="Garamond" w:hAnsi="Garamond"/>
          <w:szCs w:val="24"/>
        </w:rPr>
        <w:t xml:space="preserve"> </w:t>
      </w:r>
      <w:r w:rsidRPr="00F96D9C">
        <w:rPr>
          <w:rFonts w:ascii="Garamond" w:hAnsi="Garamond"/>
          <w:szCs w:val="24"/>
        </w:rPr>
        <w:t>il ritardato completamento delle attività nel termine di ultimazione fissato</w:t>
      </w:r>
      <w:r w:rsidR="005157ED" w:rsidRPr="00F96D9C">
        <w:rPr>
          <w:rFonts w:ascii="Garamond" w:hAnsi="Garamond"/>
          <w:szCs w:val="24"/>
        </w:rPr>
        <w:t xml:space="preserve"> </w:t>
      </w:r>
      <w:r w:rsidRPr="00F96D9C">
        <w:rPr>
          <w:rFonts w:ascii="Garamond" w:hAnsi="Garamond"/>
          <w:szCs w:val="24"/>
        </w:rPr>
        <w:t xml:space="preserve">del singolo </w:t>
      </w:r>
      <w:r w:rsidR="003F363B" w:rsidRPr="00F96D9C">
        <w:rPr>
          <w:rFonts w:ascii="Garamond" w:hAnsi="Garamond"/>
          <w:szCs w:val="24"/>
        </w:rPr>
        <w:t>ODL</w:t>
      </w:r>
      <w:r w:rsidRPr="00F96D9C">
        <w:rPr>
          <w:rFonts w:ascii="Garamond" w:hAnsi="Garamond"/>
          <w:szCs w:val="24"/>
        </w:rPr>
        <w:t>.</w:t>
      </w:r>
    </w:p>
    <w:p w14:paraId="6CA30C03" w14:textId="78EC8399" w:rsidR="007104B5" w:rsidRPr="00F96D9C" w:rsidRDefault="007104B5" w:rsidP="00F62EE4">
      <w:pPr>
        <w:pStyle w:val="Corpotesto"/>
        <w:spacing w:line="312" w:lineRule="auto"/>
        <w:jc w:val="both"/>
        <w:rPr>
          <w:rFonts w:ascii="Garamond" w:hAnsi="Garamond"/>
          <w:szCs w:val="24"/>
        </w:rPr>
      </w:pPr>
      <w:r w:rsidRPr="00F96D9C">
        <w:rPr>
          <w:rFonts w:ascii="Garamond" w:hAnsi="Garamond"/>
          <w:szCs w:val="24"/>
        </w:rPr>
        <w:t>Il verificarsi di una contestazione nei confronti dell’</w:t>
      </w:r>
      <w:r w:rsidR="00CA6911" w:rsidRPr="00F96D9C">
        <w:rPr>
          <w:rFonts w:ascii="Garamond" w:hAnsi="Garamond"/>
          <w:szCs w:val="24"/>
        </w:rPr>
        <w:t>Appaltatore</w:t>
      </w:r>
      <w:r w:rsidRPr="00F96D9C">
        <w:rPr>
          <w:rFonts w:ascii="Garamond" w:hAnsi="Garamond"/>
          <w:szCs w:val="24"/>
        </w:rPr>
        <w:t xml:space="preserve"> di accertate violazioni delle normative in materia di sicurezza di cui D.Lgs. n. 81/2008 s.m.i. comporterà l’applicazione di una penale aggiuntiva pari </w:t>
      </w:r>
      <w:r w:rsidRPr="00520123">
        <w:rPr>
          <w:rFonts w:ascii="Garamond" w:hAnsi="Garamond"/>
          <w:b/>
          <w:szCs w:val="24"/>
        </w:rPr>
        <w:t>allo 0,1 per cento per ogni giorno di ritardo ulteriore</w:t>
      </w:r>
      <w:r w:rsidR="005F4670">
        <w:rPr>
          <w:rFonts w:ascii="Garamond" w:hAnsi="Garamond"/>
          <w:b/>
          <w:szCs w:val="24"/>
        </w:rPr>
        <w:t xml:space="preserve"> </w:t>
      </w:r>
      <w:r w:rsidRPr="00F96D9C">
        <w:rPr>
          <w:rFonts w:ascii="Garamond" w:hAnsi="Garamond"/>
          <w:szCs w:val="24"/>
        </w:rPr>
        <w:t>rispetto alle 24 ore per porre in essere le attività richieste.</w:t>
      </w:r>
    </w:p>
    <w:p w14:paraId="4610D2D0" w14:textId="23E5608F" w:rsidR="007104B5" w:rsidRPr="00F96D9C" w:rsidRDefault="007104B5" w:rsidP="00F62EE4">
      <w:pPr>
        <w:pStyle w:val="Corpotesto"/>
        <w:spacing w:line="312" w:lineRule="auto"/>
        <w:jc w:val="both"/>
        <w:rPr>
          <w:rFonts w:ascii="Garamond" w:hAnsi="Garamond"/>
          <w:szCs w:val="24"/>
        </w:rPr>
      </w:pPr>
      <w:r w:rsidRPr="00F96D9C">
        <w:rPr>
          <w:rFonts w:ascii="Garamond" w:hAnsi="Garamond"/>
          <w:szCs w:val="24"/>
        </w:rPr>
        <w:t xml:space="preserve">Il Committente si riserva di disporre la risoluzione del </w:t>
      </w:r>
      <w:r w:rsidR="003F363B" w:rsidRPr="00F96D9C">
        <w:rPr>
          <w:rFonts w:ascii="Garamond" w:hAnsi="Garamond"/>
          <w:szCs w:val="24"/>
        </w:rPr>
        <w:t>ODL</w:t>
      </w:r>
      <w:r w:rsidRPr="00F96D9C">
        <w:rPr>
          <w:rFonts w:ascii="Garamond" w:hAnsi="Garamond"/>
          <w:szCs w:val="24"/>
        </w:rPr>
        <w:t xml:space="preserve"> nel caso di violazioni delle norme del D.Lgs. n. 81/2008 s.m.i., artt. </w:t>
      </w:r>
      <w:r w:rsidR="00EE0CFE">
        <w:rPr>
          <w:rFonts w:ascii="Garamond" w:hAnsi="Garamond"/>
          <w:szCs w:val="24"/>
        </w:rPr>
        <w:t>26 (</w:t>
      </w:r>
      <w:r w:rsidR="00EE0CFE" w:rsidRPr="00EE0CFE">
        <w:rPr>
          <w:rFonts w:ascii="Garamond" w:hAnsi="Garamond"/>
          <w:szCs w:val="24"/>
        </w:rPr>
        <w:t>Obblighi connessi ai contratti d’appalto o d’opera o di somministrazione</w:t>
      </w:r>
      <w:r w:rsidR="00EE0CFE">
        <w:rPr>
          <w:rFonts w:ascii="Garamond" w:hAnsi="Garamond"/>
          <w:szCs w:val="24"/>
        </w:rPr>
        <w:t xml:space="preserve">), </w:t>
      </w:r>
      <w:r w:rsidRPr="00F96D9C">
        <w:rPr>
          <w:rFonts w:ascii="Garamond" w:hAnsi="Garamond"/>
          <w:szCs w:val="24"/>
        </w:rPr>
        <w:t>94 (Obblighi dei lavoratori autonomi), 95 (Misure generali di tutela), 96 (Obblighi dei datori di lavoro, dei dirigenti e dei preposti), e 100 (Piano di sicurezza e di coordinamento) valutate di particolare rilevanza e che siano ripetute per più di due volte.</w:t>
      </w:r>
    </w:p>
    <w:p w14:paraId="0E745BFE" w14:textId="77777777" w:rsidR="007104B5" w:rsidRPr="00F96D9C" w:rsidRDefault="007104B5" w:rsidP="00F62EE4">
      <w:pPr>
        <w:pStyle w:val="Corpotesto"/>
        <w:spacing w:line="312" w:lineRule="auto"/>
        <w:jc w:val="both"/>
        <w:rPr>
          <w:rFonts w:ascii="Garamond" w:hAnsi="Garamond"/>
          <w:szCs w:val="24"/>
        </w:rPr>
      </w:pPr>
      <w:r w:rsidRPr="00F96D9C">
        <w:rPr>
          <w:rFonts w:ascii="Garamond" w:hAnsi="Garamond"/>
          <w:szCs w:val="24"/>
        </w:rPr>
        <w:t>A tali fini, il Direttore dei Lavori</w:t>
      </w:r>
      <w:r w:rsidR="002C074C" w:rsidRPr="00F96D9C">
        <w:rPr>
          <w:rFonts w:ascii="Garamond" w:hAnsi="Garamond"/>
          <w:szCs w:val="24"/>
        </w:rPr>
        <w:t xml:space="preserve"> o </w:t>
      </w:r>
      <w:r w:rsidR="00FD79AC" w:rsidRPr="00F96D9C">
        <w:rPr>
          <w:rFonts w:ascii="Garamond" w:hAnsi="Garamond"/>
          <w:szCs w:val="24"/>
        </w:rPr>
        <w:t xml:space="preserve">Direttore Esecutivo del Contratto (DEC) </w:t>
      </w:r>
      <w:r w:rsidRPr="00F96D9C">
        <w:rPr>
          <w:rFonts w:ascii="Garamond" w:hAnsi="Garamond"/>
          <w:szCs w:val="24"/>
        </w:rPr>
        <w:t xml:space="preserve"> nonché gli organi competenti all’effettuazione dei controlli segnalano i relativi esiti al Committente ai fini dell’accertamento delle cause di risoluzione del contratto. </w:t>
      </w:r>
    </w:p>
    <w:p w14:paraId="20F9DE5E" w14:textId="77777777" w:rsidR="00B33DC1" w:rsidRPr="00F96D9C" w:rsidRDefault="007104B5" w:rsidP="00F62EE4">
      <w:pPr>
        <w:pStyle w:val="Corpotesto"/>
        <w:spacing w:line="312" w:lineRule="auto"/>
        <w:jc w:val="both"/>
        <w:rPr>
          <w:rFonts w:ascii="Garamond" w:hAnsi="Garamond"/>
          <w:szCs w:val="24"/>
        </w:rPr>
      </w:pPr>
      <w:r w:rsidRPr="00F96D9C">
        <w:rPr>
          <w:rFonts w:ascii="Garamond" w:hAnsi="Garamond"/>
          <w:szCs w:val="24"/>
        </w:rPr>
        <w:t>Il Committente ha facoltà di procedere alla risoluzione del contratto, previa diffida ed instaurazione di contraddittorio con l’Impresa.</w:t>
      </w:r>
    </w:p>
    <w:p w14:paraId="2CD46D61" w14:textId="77777777" w:rsidR="00A67340" w:rsidRPr="00F96D9C" w:rsidRDefault="00A67340" w:rsidP="00F62EE4">
      <w:pPr>
        <w:pStyle w:val="Corpotesto"/>
        <w:spacing w:line="312" w:lineRule="auto"/>
        <w:jc w:val="both"/>
        <w:rPr>
          <w:rFonts w:ascii="Garamond" w:hAnsi="Garamond"/>
          <w:szCs w:val="24"/>
        </w:rPr>
      </w:pPr>
    </w:p>
    <w:p w14:paraId="6C74E2AD" w14:textId="191A86D3" w:rsidR="002B0BD7" w:rsidRPr="00F96D9C" w:rsidRDefault="002B0BD7" w:rsidP="00F62EE4">
      <w:pPr>
        <w:pStyle w:val="Corpotesto"/>
        <w:spacing w:line="312" w:lineRule="auto"/>
        <w:jc w:val="center"/>
        <w:rPr>
          <w:rFonts w:ascii="Garamond" w:hAnsi="Garamond"/>
          <w:szCs w:val="24"/>
        </w:rPr>
      </w:pPr>
      <w:r w:rsidRPr="00F96D9C">
        <w:rPr>
          <w:rFonts w:ascii="Garamond" w:hAnsi="Garamond"/>
          <w:b/>
          <w:szCs w:val="24"/>
        </w:rPr>
        <w:t xml:space="preserve">Articolo </w:t>
      </w:r>
      <w:r w:rsidR="00765A60" w:rsidRPr="00F96D9C">
        <w:rPr>
          <w:rFonts w:ascii="Garamond" w:hAnsi="Garamond"/>
          <w:b/>
          <w:szCs w:val="24"/>
        </w:rPr>
        <w:t>xx</w:t>
      </w:r>
    </w:p>
    <w:p w14:paraId="5B28E8C7" w14:textId="77777777" w:rsidR="00D01E66" w:rsidRPr="000026EA" w:rsidRDefault="00D01E66" w:rsidP="00F62EE4">
      <w:pPr>
        <w:pStyle w:val="Corpotesto"/>
        <w:spacing w:line="312" w:lineRule="auto"/>
        <w:jc w:val="center"/>
        <w:rPr>
          <w:rFonts w:ascii="Garamond" w:hAnsi="Garamond"/>
          <w:b/>
          <w:szCs w:val="24"/>
          <w:u w:val="single"/>
        </w:rPr>
      </w:pPr>
      <w:r w:rsidRPr="000026EA">
        <w:rPr>
          <w:rFonts w:ascii="Garamond" w:hAnsi="Garamond"/>
          <w:b/>
          <w:szCs w:val="24"/>
          <w:u w:val="single"/>
        </w:rPr>
        <w:t>MODIFICA DEL CONTRATTO DURANTE IL PERIODO DI EFFICACIA</w:t>
      </w:r>
    </w:p>
    <w:p w14:paraId="4B7703B7" w14:textId="29B30F57" w:rsidR="00582A03" w:rsidRPr="00F96D9C" w:rsidRDefault="00582A03" w:rsidP="00F62EE4">
      <w:p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12" w:lineRule="auto"/>
        <w:jc w:val="both"/>
        <w:rPr>
          <w:rFonts w:ascii="Garamond" w:hAnsi="Garamond"/>
          <w:color w:val="000000"/>
          <w:sz w:val="24"/>
          <w:szCs w:val="24"/>
        </w:rPr>
      </w:pPr>
      <w:r w:rsidRPr="00F96D9C">
        <w:rPr>
          <w:rFonts w:ascii="Garamond" w:hAnsi="Garamond"/>
          <w:color w:val="000000"/>
          <w:sz w:val="24"/>
          <w:szCs w:val="24"/>
        </w:rPr>
        <w:t xml:space="preserve">Le modifiche contrattuali di cui al presente </w:t>
      </w:r>
      <w:r w:rsidR="002613EB" w:rsidRPr="00F96D9C">
        <w:rPr>
          <w:rFonts w:ascii="Garamond" w:hAnsi="Garamond"/>
          <w:noProof w:val="0"/>
          <w:color w:val="000000"/>
          <w:sz w:val="24"/>
          <w:szCs w:val="24"/>
        </w:rPr>
        <w:t>Accordo Quadro</w:t>
      </w:r>
      <w:r w:rsidRPr="00F96D9C">
        <w:rPr>
          <w:rFonts w:ascii="Garamond" w:hAnsi="Garamond"/>
          <w:color w:val="000000"/>
          <w:sz w:val="24"/>
          <w:szCs w:val="24"/>
        </w:rPr>
        <w:t xml:space="preserve"> sono disciplinate dall’art. 106 del Codice e potranno avere luogo nei casi e secondo le modalità ivi previste.</w:t>
      </w:r>
    </w:p>
    <w:p w14:paraId="2FD67320" w14:textId="77777777" w:rsidR="00582A03" w:rsidRPr="00F96D9C" w:rsidRDefault="00582A03" w:rsidP="00F62EE4">
      <w:p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12" w:lineRule="auto"/>
        <w:jc w:val="both"/>
        <w:rPr>
          <w:rFonts w:ascii="Garamond" w:hAnsi="Garamond"/>
          <w:color w:val="000000"/>
          <w:sz w:val="24"/>
          <w:szCs w:val="24"/>
        </w:rPr>
      </w:pPr>
      <w:r w:rsidRPr="00F96D9C">
        <w:rPr>
          <w:rFonts w:ascii="Garamond" w:hAnsi="Garamond"/>
          <w:color w:val="000000"/>
          <w:sz w:val="24"/>
          <w:szCs w:val="24"/>
        </w:rPr>
        <w:t>Sono ammesse ai sensi della lettera e) del comma 1 dell’art. 106, nell'esclusivo interesse della Committente ed alle stesse condizioni previste dal contratto, modifiche contrattuali in aumento o in diminuzione, proposte dal Direttore dei Lavori</w:t>
      </w:r>
      <w:r w:rsidR="002C074C" w:rsidRPr="00F96D9C">
        <w:rPr>
          <w:rFonts w:ascii="Garamond" w:hAnsi="Garamond"/>
          <w:sz w:val="24"/>
          <w:szCs w:val="24"/>
        </w:rPr>
        <w:t xml:space="preserve"> o </w:t>
      </w:r>
      <w:r w:rsidR="00FD79AC" w:rsidRPr="00F96D9C">
        <w:rPr>
          <w:rFonts w:ascii="Garamond" w:hAnsi="Garamond"/>
          <w:sz w:val="24"/>
          <w:szCs w:val="24"/>
        </w:rPr>
        <w:t>Direttore Esecutivo del Contratto (DEC)</w:t>
      </w:r>
      <w:r w:rsidRPr="00F96D9C">
        <w:rPr>
          <w:rFonts w:ascii="Garamond" w:hAnsi="Garamond"/>
          <w:color w:val="000000"/>
          <w:sz w:val="24"/>
          <w:szCs w:val="24"/>
        </w:rPr>
        <w:t xml:space="preserve">, autorizzate dal Responsabile Unico del Procedimento ed approvate dalla Committente, a condizione che tali modifiche non comportino variazioni sostanziali ai sensi dell’art. 106, comma 4. </w:t>
      </w:r>
    </w:p>
    <w:p w14:paraId="510B5ED4" w14:textId="77777777" w:rsidR="00582A03" w:rsidRPr="00F96D9C" w:rsidRDefault="00582A03" w:rsidP="00F62EE4">
      <w:p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12" w:lineRule="auto"/>
        <w:jc w:val="both"/>
        <w:rPr>
          <w:rFonts w:ascii="Garamond" w:hAnsi="Garamond"/>
          <w:color w:val="000000"/>
          <w:sz w:val="24"/>
          <w:szCs w:val="24"/>
        </w:rPr>
      </w:pPr>
      <w:r w:rsidRPr="00F96D9C">
        <w:rPr>
          <w:rFonts w:ascii="Garamond" w:hAnsi="Garamond"/>
          <w:color w:val="000000"/>
          <w:sz w:val="24"/>
          <w:szCs w:val="24"/>
        </w:rPr>
        <w:lastRenderedPageBreak/>
        <w:t>Rientrano tra le modifiche non sostanziali, nel rispetto dei limiti di cui all’art. 106 comma 4 suindicato, le disposizioni relative a:</w:t>
      </w:r>
    </w:p>
    <w:p w14:paraId="3C41BA71" w14:textId="77777777" w:rsidR="00582A03" w:rsidRPr="00F96D9C" w:rsidRDefault="00582A03" w:rsidP="00F62EE4">
      <w:pPr>
        <w:numPr>
          <w:ilvl w:val="0"/>
          <w:numId w:val="19"/>
        </w:num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12" w:lineRule="auto"/>
        <w:jc w:val="both"/>
        <w:rPr>
          <w:rFonts w:ascii="Garamond" w:hAnsi="Garamond"/>
          <w:color w:val="000000"/>
          <w:sz w:val="24"/>
          <w:szCs w:val="24"/>
        </w:rPr>
      </w:pPr>
      <w:r w:rsidRPr="00F96D9C">
        <w:rPr>
          <w:rFonts w:ascii="Garamond" w:hAnsi="Garamond"/>
          <w:color w:val="000000"/>
          <w:sz w:val="24"/>
          <w:szCs w:val="24"/>
        </w:rPr>
        <w:t>utilizzo di materiali, componenti e tecnologie che determinino miglioramenti della funzionalità o della qualità dell'opera</w:t>
      </w:r>
      <w:r w:rsidR="00672326" w:rsidRPr="00F96D9C">
        <w:rPr>
          <w:rFonts w:ascii="Garamond" w:hAnsi="Garamond"/>
          <w:color w:val="000000"/>
          <w:sz w:val="24"/>
          <w:szCs w:val="24"/>
        </w:rPr>
        <w:t xml:space="preserve"> o dei servizi</w:t>
      </w:r>
      <w:r w:rsidRPr="00F96D9C">
        <w:rPr>
          <w:rFonts w:ascii="Garamond" w:hAnsi="Garamond"/>
          <w:color w:val="000000"/>
          <w:sz w:val="24"/>
          <w:szCs w:val="24"/>
        </w:rPr>
        <w:t xml:space="preserve"> o parti</w:t>
      </w:r>
      <w:r w:rsidR="00672326" w:rsidRPr="00F96D9C">
        <w:rPr>
          <w:rFonts w:ascii="Garamond" w:hAnsi="Garamond"/>
          <w:color w:val="000000"/>
          <w:sz w:val="24"/>
          <w:szCs w:val="24"/>
        </w:rPr>
        <w:t xml:space="preserve"> dell’opera o dei servizi</w:t>
      </w:r>
      <w:r w:rsidR="00481EFB" w:rsidRPr="00F96D9C">
        <w:rPr>
          <w:rFonts w:ascii="Garamond" w:hAnsi="Garamond"/>
          <w:color w:val="000000"/>
          <w:sz w:val="24"/>
          <w:szCs w:val="24"/>
        </w:rPr>
        <w:t>. (valore massimo /</w:t>
      </w:r>
      <w:r w:rsidRPr="00F96D9C">
        <w:rPr>
          <w:rFonts w:ascii="Garamond" w:hAnsi="Garamond"/>
          <w:color w:val="000000"/>
          <w:sz w:val="24"/>
          <w:szCs w:val="24"/>
        </w:rPr>
        <w:t xml:space="preserve">5 % importo complessivo del contratto); </w:t>
      </w:r>
    </w:p>
    <w:p w14:paraId="409A4935" w14:textId="77777777" w:rsidR="00582A03" w:rsidRPr="00F96D9C" w:rsidRDefault="00582A03" w:rsidP="00F62EE4">
      <w:pPr>
        <w:numPr>
          <w:ilvl w:val="0"/>
          <w:numId w:val="19"/>
        </w:num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12" w:lineRule="auto"/>
        <w:jc w:val="both"/>
        <w:rPr>
          <w:rFonts w:ascii="Garamond" w:hAnsi="Garamond"/>
          <w:color w:val="000000"/>
          <w:sz w:val="24"/>
          <w:szCs w:val="24"/>
        </w:rPr>
      </w:pPr>
      <w:r w:rsidRPr="00F96D9C">
        <w:rPr>
          <w:rFonts w:ascii="Garamond" w:hAnsi="Garamond"/>
          <w:color w:val="000000"/>
          <w:sz w:val="24"/>
          <w:szCs w:val="24"/>
        </w:rPr>
        <w:t xml:space="preserve">rinvenimenti non prevedibili nella fase progettuale inerenti alla natura dei beni sui quali si interviene, tra cui rientrano i rinvenimenti di interferenze non censite a carattere abusivo ovvero che abbiano subito modifiche tra la data di pubblicazione della gara e quella di esecuzione </w:t>
      </w:r>
      <w:r w:rsidR="00672326" w:rsidRPr="00F96D9C">
        <w:rPr>
          <w:rFonts w:ascii="Garamond" w:hAnsi="Garamond"/>
          <w:color w:val="000000"/>
          <w:sz w:val="24"/>
          <w:szCs w:val="24"/>
        </w:rPr>
        <w:t>degli interventi</w:t>
      </w:r>
      <w:r w:rsidR="00481EFB" w:rsidRPr="00F96D9C">
        <w:rPr>
          <w:rFonts w:ascii="Garamond" w:hAnsi="Garamond"/>
          <w:color w:val="000000"/>
          <w:sz w:val="24"/>
          <w:szCs w:val="24"/>
        </w:rPr>
        <w:t>. (valore massimo /</w:t>
      </w:r>
      <w:r w:rsidRPr="00F96D9C">
        <w:rPr>
          <w:rFonts w:ascii="Garamond" w:hAnsi="Garamond"/>
          <w:color w:val="000000"/>
          <w:sz w:val="24"/>
          <w:szCs w:val="24"/>
        </w:rPr>
        <w:t>5 % importo complessivo del contratto);</w:t>
      </w:r>
    </w:p>
    <w:p w14:paraId="79F74D05" w14:textId="77777777" w:rsidR="00582A03" w:rsidRPr="00F96D9C" w:rsidRDefault="00582A03" w:rsidP="00F62EE4">
      <w:pPr>
        <w:numPr>
          <w:ilvl w:val="0"/>
          <w:numId w:val="19"/>
        </w:num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12" w:lineRule="auto"/>
        <w:jc w:val="both"/>
        <w:rPr>
          <w:rFonts w:ascii="Garamond" w:hAnsi="Garamond"/>
          <w:color w:val="000000"/>
          <w:sz w:val="24"/>
          <w:szCs w:val="24"/>
        </w:rPr>
      </w:pPr>
      <w:r w:rsidRPr="00F96D9C">
        <w:rPr>
          <w:rFonts w:ascii="Garamond" w:hAnsi="Garamond"/>
          <w:color w:val="000000"/>
          <w:sz w:val="24"/>
          <w:szCs w:val="24"/>
        </w:rPr>
        <w:t>interventi disposti dal direttore dei lavori per risolvere aspetti di</w:t>
      </w:r>
      <w:r w:rsidR="00481EFB" w:rsidRPr="00F96D9C">
        <w:rPr>
          <w:rFonts w:ascii="Garamond" w:hAnsi="Garamond"/>
          <w:color w:val="000000"/>
          <w:sz w:val="24"/>
          <w:szCs w:val="24"/>
        </w:rPr>
        <w:t xml:space="preserve"> dettaglio. (valore massimo /3 </w:t>
      </w:r>
      <w:r w:rsidRPr="00F96D9C">
        <w:rPr>
          <w:rFonts w:ascii="Garamond" w:hAnsi="Garamond"/>
          <w:color w:val="000000"/>
          <w:sz w:val="24"/>
          <w:szCs w:val="24"/>
        </w:rPr>
        <w:t xml:space="preserve">% importo complessivo del contratto); </w:t>
      </w:r>
    </w:p>
    <w:p w14:paraId="1F529FB2" w14:textId="77777777" w:rsidR="00582A03" w:rsidRPr="00F96D9C" w:rsidRDefault="00582A03" w:rsidP="00F62EE4">
      <w:pPr>
        <w:numPr>
          <w:ilvl w:val="0"/>
          <w:numId w:val="19"/>
        </w:num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 xml:space="preserve">maggiorazioni ovvero riduzioni di quantità, con riflessi sull’importo di appalto, con riferimento ad attività già ricomprese nell’ambito dell’appalto medesimo, ovvero nel caso di attività complementari o accessorie, ed esclusivamente in riferimento ai prezzi oggetto di gara. (valore massimo /8 % importo complessivo del contratto); </w:t>
      </w:r>
    </w:p>
    <w:p w14:paraId="3FC53247" w14:textId="264634F2" w:rsidR="00582A03" w:rsidRPr="00F96D9C" w:rsidRDefault="00582A03" w:rsidP="00F62EE4">
      <w:pPr>
        <w:numPr>
          <w:ilvl w:val="0"/>
          <w:numId w:val="19"/>
        </w:num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Modifiche di dettaglio relative all’adeguamento dei raccordi dei dispositivi di sicurezza con le barriere o con i manufatti esistenti potranno rendersi necessarie in relazione alla possibilità, concessa all’</w:t>
      </w:r>
      <w:r w:rsidR="00CA6911" w:rsidRPr="00F96D9C">
        <w:rPr>
          <w:rFonts w:ascii="Garamond" w:hAnsi="Garamond"/>
          <w:sz w:val="24"/>
          <w:szCs w:val="24"/>
        </w:rPr>
        <w:t>Appaltatore</w:t>
      </w:r>
      <w:r w:rsidRPr="00F96D9C">
        <w:rPr>
          <w:rFonts w:ascii="Garamond" w:hAnsi="Garamond"/>
          <w:sz w:val="24"/>
          <w:szCs w:val="24"/>
        </w:rPr>
        <w:t>, di fornire dispositivi di ritenuta individuati da quest’ultimo in relazione ai criteri prestazionali o di equivalenza previsti nel progetto esecutivo. Nello specifico il Direttore Lavori</w:t>
      </w:r>
      <w:r w:rsidR="002C074C" w:rsidRPr="00F96D9C">
        <w:rPr>
          <w:rFonts w:ascii="Garamond" w:hAnsi="Garamond"/>
          <w:sz w:val="24"/>
          <w:szCs w:val="24"/>
        </w:rPr>
        <w:t xml:space="preserve"> o </w:t>
      </w:r>
      <w:r w:rsidR="00FD79AC" w:rsidRPr="00F96D9C">
        <w:rPr>
          <w:rFonts w:ascii="Garamond" w:hAnsi="Garamond"/>
          <w:sz w:val="24"/>
          <w:szCs w:val="24"/>
        </w:rPr>
        <w:t xml:space="preserve">Direttore Esecutivo del Contratto (DEC) </w:t>
      </w:r>
      <w:r w:rsidRPr="00F96D9C">
        <w:rPr>
          <w:rFonts w:ascii="Garamond" w:hAnsi="Garamond"/>
          <w:sz w:val="24"/>
          <w:szCs w:val="24"/>
        </w:rPr>
        <w:t>solo a completamento dei singoli tratti funzionali potrà effettuare un’analisi di dettaglio basata su rilievi puntuali delle geometrie e dello stato dei manufatti esistenti per definire, in ragione della specificità delle opere realizzate, gli idonei elementi di transizione. (valore massimo /5 % dell’importo complessivo del contratto).</w:t>
      </w:r>
    </w:p>
    <w:p w14:paraId="0B2693A1" w14:textId="437C9D68" w:rsidR="00582A03" w:rsidRPr="00F96D9C" w:rsidRDefault="00582A03" w:rsidP="00F62EE4">
      <w:pPr>
        <w:numPr>
          <w:ilvl w:val="0"/>
          <w:numId w:val="19"/>
        </w:num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12" w:lineRule="auto"/>
        <w:jc w:val="both"/>
        <w:rPr>
          <w:rFonts w:ascii="Garamond" w:hAnsi="Garamond"/>
          <w:sz w:val="24"/>
          <w:szCs w:val="24"/>
        </w:rPr>
      </w:pPr>
      <w:r w:rsidRPr="00F96D9C">
        <w:rPr>
          <w:rFonts w:ascii="Garamond" w:hAnsi="Garamond"/>
          <w:sz w:val="24"/>
          <w:szCs w:val="24"/>
        </w:rPr>
        <w:t>Variazioni degli oneri della sicurezza potranno determinarsi stante l’impossibilità di stabilire a priori con esattezza la collocazione temporale dell’appalto sulla rete. E</w:t>
      </w:r>
      <w:r w:rsidR="00481EFB" w:rsidRPr="00F96D9C">
        <w:rPr>
          <w:rFonts w:ascii="Garamond" w:hAnsi="Garamond"/>
          <w:sz w:val="24"/>
          <w:szCs w:val="24"/>
        </w:rPr>
        <w:t>’</w:t>
      </w:r>
      <w:r w:rsidRPr="00F96D9C">
        <w:rPr>
          <w:rFonts w:ascii="Garamond" w:hAnsi="Garamond"/>
          <w:sz w:val="24"/>
          <w:szCs w:val="24"/>
        </w:rPr>
        <w:t xml:space="preserve"> possibile, infatti, che l’esecuzione </w:t>
      </w:r>
      <w:r w:rsidR="00672326" w:rsidRPr="00F96D9C">
        <w:rPr>
          <w:rFonts w:ascii="Garamond" w:hAnsi="Garamond"/>
          <w:sz w:val="24"/>
          <w:szCs w:val="24"/>
        </w:rPr>
        <w:t>degli interventi</w:t>
      </w:r>
      <w:r w:rsidRPr="00F96D9C">
        <w:rPr>
          <w:rFonts w:ascii="Garamond" w:hAnsi="Garamond"/>
          <w:sz w:val="24"/>
          <w:szCs w:val="24"/>
        </w:rPr>
        <w:t xml:space="preserve"> venga ad essere collocata in un periodo temporale caratterizzato da flussi di traffico eccedenti rispetto ai valori medi di traffico giornaliero ovvero che si verifichi la contemporanea presenza di più cantieri sulla stessa tratta. Il ricorrere di tali circostanze potrà richiedere speciali coordinamenti della sicurezza necessari a rendere compatibili le cantierizzazioni con il mutato contesto ove si svolgono le lavorazioni. Analogamente, eventi incidentali di particolare rilevanza potranno determinare modifiche alle modalità di cantierizzazione. In tali circostanze, ai sensi dell’allegato XV, p. 2.3.3, </w:t>
      </w:r>
      <w:r w:rsidR="00765A60" w:rsidRPr="00F96D9C">
        <w:rPr>
          <w:rFonts w:ascii="Garamond" w:hAnsi="Garamond"/>
          <w:sz w:val="24"/>
          <w:szCs w:val="24"/>
        </w:rPr>
        <w:t>D</w:t>
      </w:r>
      <w:r w:rsidRPr="00F96D9C">
        <w:rPr>
          <w:rFonts w:ascii="Garamond" w:hAnsi="Garamond"/>
          <w:sz w:val="24"/>
          <w:szCs w:val="24"/>
        </w:rPr>
        <w:t>.</w:t>
      </w:r>
      <w:r w:rsidR="00765A60" w:rsidRPr="00F96D9C">
        <w:rPr>
          <w:rFonts w:ascii="Garamond" w:hAnsi="Garamond"/>
          <w:sz w:val="24"/>
          <w:szCs w:val="24"/>
        </w:rPr>
        <w:t>L</w:t>
      </w:r>
      <w:r w:rsidRPr="00F96D9C">
        <w:rPr>
          <w:rFonts w:ascii="Garamond" w:hAnsi="Garamond"/>
          <w:sz w:val="24"/>
          <w:szCs w:val="24"/>
        </w:rPr>
        <w:t>gs 81/2008</w:t>
      </w:r>
      <w:r w:rsidR="00765A60" w:rsidRPr="00F96D9C">
        <w:rPr>
          <w:rFonts w:ascii="Garamond" w:hAnsi="Garamond"/>
          <w:sz w:val="24"/>
          <w:szCs w:val="24"/>
        </w:rPr>
        <w:t xml:space="preserve"> e s.m.i.</w:t>
      </w:r>
      <w:r w:rsidRPr="00F96D9C">
        <w:rPr>
          <w:rFonts w:ascii="Garamond" w:hAnsi="Garamond"/>
          <w:sz w:val="24"/>
          <w:szCs w:val="24"/>
        </w:rPr>
        <w:t>, il CSE procederà all’aggiornamento dei contenuti del Piano e dei relativi oneri della sicurezza. (</w:t>
      </w:r>
      <w:r w:rsidR="004A5D17" w:rsidRPr="00F96D9C">
        <w:rPr>
          <w:rFonts w:ascii="Garamond" w:hAnsi="Garamond"/>
          <w:sz w:val="24"/>
          <w:szCs w:val="24"/>
        </w:rPr>
        <w:t>V</w:t>
      </w:r>
      <w:r w:rsidRPr="00F96D9C">
        <w:rPr>
          <w:rFonts w:ascii="Garamond" w:hAnsi="Garamond"/>
          <w:sz w:val="24"/>
          <w:szCs w:val="24"/>
        </w:rPr>
        <w:t>alore massimo 5% dell’importo complessivo del contratto)</w:t>
      </w:r>
      <w:r w:rsidR="004A5D17" w:rsidRPr="00F96D9C">
        <w:rPr>
          <w:rFonts w:ascii="Garamond" w:hAnsi="Garamond"/>
          <w:sz w:val="24"/>
          <w:szCs w:val="24"/>
        </w:rPr>
        <w:t>.</w:t>
      </w:r>
    </w:p>
    <w:p w14:paraId="61FA460D" w14:textId="2D366782" w:rsidR="00582A03" w:rsidRDefault="00582A03" w:rsidP="00F62EE4">
      <w:p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12" w:lineRule="auto"/>
        <w:ind w:left="360"/>
        <w:jc w:val="both"/>
        <w:rPr>
          <w:rFonts w:ascii="Garamond" w:hAnsi="Garamond"/>
          <w:sz w:val="24"/>
          <w:szCs w:val="24"/>
        </w:rPr>
      </w:pPr>
      <w:r w:rsidRPr="00F96D9C">
        <w:rPr>
          <w:rFonts w:ascii="Garamond" w:hAnsi="Garamond"/>
          <w:sz w:val="24"/>
          <w:szCs w:val="24"/>
        </w:rPr>
        <w:t xml:space="preserve">Si specifica che i valori massimi parziali riportati nell’ambito delle singole tipologie di modifiche elencate dalla lettera A) alla lettera </w:t>
      </w:r>
      <w:r w:rsidR="004E0325" w:rsidRPr="00F96D9C">
        <w:rPr>
          <w:rFonts w:ascii="Garamond" w:hAnsi="Garamond"/>
          <w:sz w:val="24"/>
          <w:szCs w:val="24"/>
        </w:rPr>
        <w:t>F</w:t>
      </w:r>
      <w:r w:rsidRPr="00F96D9C">
        <w:rPr>
          <w:rFonts w:ascii="Garamond" w:hAnsi="Garamond"/>
          <w:sz w:val="24"/>
          <w:szCs w:val="24"/>
        </w:rPr>
        <w:t>) possono essere esercitati, anche in combinazione tra loro, nel rispetto del limite complessivo del 10 % dell’importo totale del contratto di appalto</w:t>
      </w:r>
      <w:r w:rsidR="004A5D17" w:rsidRPr="00F96D9C">
        <w:rPr>
          <w:rFonts w:ascii="Garamond" w:hAnsi="Garamond"/>
          <w:sz w:val="24"/>
          <w:szCs w:val="24"/>
        </w:rPr>
        <w:t>.</w:t>
      </w:r>
    </w:p>
    <w:p w14:paraId="3B0424DB" w14:textId="2207CBA2" w:rsidR="004F10AA" w:rsidRPr="004F10AA" w:rsidRDefault="004F10AA" w:rsidP="004F10AA">
      <w:pPr>
        <w:tabs>
          <w:tab w:val="left" w:pos="288"/>
          <w:tab w:val="left" w:pos="720"/>
          <w:tab w:val="left" w:pos="1440"/>
          <w:tab w:val="left" w:pos="2160"/>
          <w:tab w:val="left" w:pos="2880"/>
          <w:tab w:val="left" w:pos="3600"/>
          <w:tab w:val="left" w:pos="4320"/>
          <w:tab w:val="left" w:pos="5040"/>
          <w:tab w:val="left" w:pos="5537"/>
          <w:tab w:val="left" w:pos="5760"/>
          <w:tab w:val="left" w:pos="6480"/>
          <w:tab w:val="left" w:pos="7200"/>
          <w:tab w:val="left" w:pos="7920"/>
          <w:tab w:val="left" w:pos="8640"/>
          <w:tab w:val="left" w:pos="10337"/>
        </w:tabs>
        <w:autoSpaceDE w:val="0"/>
        <w:autoSpaceDN w:val="0"/>
        <w:adjustRightInd w:val="0"/>
        <w:spacing w:line="312" w:lineRule="auto"/>
        <w:ind w:left="360"/>
        <w:jc w:val="both"/>
        <w:rPr>
          <w:rFonts w:ascii="Garamond" w:hAnsi="Garamond"/>
          <w:sz w:val="24"/>
          <w:szCs w:val="24"/>
        </w:rPr>
      </w:pPr>
      <w:r w:rsidRPr="004F10AA">
        <w:rPr>
          <w:rFonts w:ascii="Garamond" w:hAnsi="Garamond"/>
          <w:sz w:val="24"/>
          <w:szCs w:val="24"/>
        </w:rPr>
        <w:t xml:space="preserve">Sono inoltre previste modifiche contrattuali ai sensi dell’art. 106, comma 1, lett. a) del Codice </w:t>
      </w:r>
      <w:r w:rsidR="00EA436B">
        <w:rPr>
          <w:rFonts w:ascii="Garamond" w:hAnsi="Garamond"/>
          <w:sz w:val="24"/>
          <w:szCs w:val="24"/>
        </w:rPr>
        <w:t>per e</w:t>
      </w:r>
      <w:r w:rsidRPr="004F10AA">
        <w:rPr>
          <w:rFonts w:ascii="Garamond" w:hAnsi="Garamond"/>
          <w:sz w:val="24"/>
          <w:szCs w:val="24"/>
        </w:rPr>
        <w:t>ventual</w:t>
      </w:r>
      <w:r w:rsidR="00EA436B">
        <w:rPr>
          <w:rFonts w:ascii="Garamond" w:hAnsi="Garamond"/>
          <w:sz w:val="24"/>
          <w:szCs w:val="24"/>
        </w:rPr>
        <w:t>i</w:t>
      </w:r>
      <w:r w:rsidRPr="004F10AA">
        <w:rPr>
          <w:rFonts w:ascii="Garamond" w:hAnsi="Garamond"/>
          <w:sz w:val="24"/>
          <w:szCs w:val="24"/>
        </w:rPr>
        <w:t xml:space="preserve"> estension</w:t>
      </w:r>
      <w:r w:rsidR="00EA436B">
        <w:rPr>
          <w:rFonts w:ascii="Garamond" w:hAnsi="Garamond"/>
          <w:sz w:val="24"/>
          <w:szCs w:val="24"/>
        </w:rPr>
        <w:t>i</w:t>
      </w:r>
      <w:r w:rsidRPr="004F10AA">
        <w:rPr>
          <w:rFonts w:ascii="Garamond" w:hAnsi="Garamond"/>
          <w:sz w:val="24"/>
          <w:szCs w:val="24"/>
        </w:rPr>
        <w:t xml:space="preserve"> territorial</w:t>
      </w:r>
      <w:r w:rsidR="00EA436B">
        <w:rPr>
          <w:rFonts w:ascii="Garamond" w:hAnsi="Garamond"/>
          <w:sz w:val="24"/>
          <w:szCs w:val="24"/>
        </w:rPr>
        <w:t>i</w:t>
      </w:r>
      <w:r w:rsidRPr="004F10AA">
        <w:rPr>
          <w:rFonts w:ascii="Garamond" w:hAnsi="Garamond"/>
          <w:sz w:val="24"/>
          <w:szCs w:val="24"/>
        </w:rPr>
        <w:t xml:space="preserve"> dei servizi richiesti a tratte autostradali limitrofe a quelle ricomprese nel lotto aggiudicato, nel caso in cui insorgano nel corso dell’esecuzione contrattuale eventuali condizioni gestionali ed operative che dovessero richiederlo</w:t>
      </w:r>
      <w:r w:rsidR="00056EEB">
        <w:rPr>
          <w:rFonts w:ascii="Garamond" w:hAnsi="Garamond"/>
          <w:sz w:val="24"/>
          <w:szCs w:val="24"/>
        </w:rPr>
        <w:t>.</w:t>
      </w:r>
      <w:bookmarkStart w:id="5" w:name="_GoBack"/>
      <w:bookmarkEnd w:id="5"/>
    </w:p>
    <w:p w14:paraId="595E5443" w14:textId="77777777" w:rsidR="00D01E66" w:rsidRPr="00F96D9C" w:rsidRDefault="00D01E66" w:rsidP="00F62EE4">
      <w:pPr>
        <w:pStyle w:val="Corpotesto"/>
        <w:spacing w:line="312" w:lineRule="auto"/>
        <w:jc w:val="both"/>
        <w:rPr>
          <w:rFonts w:ascii="Garamond" w:hAnsi="Garamond"/>
          <w:szCs w:val="24"/>
          <w:u w:val="single"/>
        </w:rPr>
      </w:pPr>
    </w:p>
    <w:p w14:paraId="12D36BA1" w14:textId="1EAF788C" w:rsidR="00122191" w:rsidRPr="00F96D9C" w:rsidRDefault="00122191" w:rsidP="00F62EE4">
      <w:pPr>
        <w:pStyle w:val="Corpotesto"/>
        <w:spacing w:line="312" w:lineRule="auto"/>
        <w:jc w:val="center"/>
        <w:rPr>
          <w:rFonts w:ascii="Garamond" w:hAnsi="Garamond"/>
          <w:b/>
          <w:szCs w:val="24"/>
        </w:rPr>
      </w:pPr>
      <w:r w:rsidRPr="00F96D9C">
        <w:rPr>
          <w:rFonts w:ascii="Garamond" w:hAnsi="Garamond"/>
          <w:b/>
          <w:szCs w:val="24"/>
        </w:rPr>
        <w:t xml:space="preserve">Articolo </w:t>
      </w:r>
      <w:r w:rsidR="00765A60" w:rsidRPr="00F96D9C">
        <w:rPr>
          <w:rFonts w:ascii="Garamond" w:hAnsi="Garamond"/>
          <w:b/>
          <w:szCs w:val="24"/>
        </w:rPr>
        <w:t>xx</w:t>
      </w:r>
    </w:p>
    <w:p w14:paraId="53D4B86F" w14:textId="77777777" w:rsidR="000277E6" w:rsidRPr="000026EA" w:rsidRDefault="000277E6" w:rsidP="00F62EE4">
      <w:pPr>
        <w:pStyle w:val="Rientrocorpodeltesto"/>
        <w:spacing w:line="312" w:lineRule="auto"/>
        <w:jc w:val="center"/>
        <w:rPr>
          <w:rFonts w:ascii="Garamond" w:hAnsi="Garamond"/>
          <w:b/>
          <w:sz w:val="24"/>
          <w:szCs w:val="24"/>
          <w:u w:val="single"/>
        </w:rPr>
      </w:pPr>
      <w:r w:rsidRPr="000026EA">
        <w:rPr>
          <w:rFonts w:ascii="Garamond" w:hAnsi="Garamond"/>
          <w:b/>
          <w:sz w:val="24"/>
          <w:szCs w:val="24"/>
          <w:u w:val="single"/>
        </w:rPr>
        <w:t>SUBAPPALTI SUBCONTRATTI</w:t>
      </w:r>
    </w:p>
    <w:p w14:paraId="22B455F7" w14:textId="4CB05D90" w:rsidR="000277E6" w:rsidRPr="00F96D9C" w:rsidRDefault="000277E6"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8640"/>
        </w:tabs>
        <w:spacing w:line="312" w:lineRule="auto"/>
        <w:jc w:val="both"/>
        <w:rPr>
          <w:rFonts w:ascii="Garamond" w:hAnsi="Garamond"/>
          <w:szCs w:val="24"/>
        </w:rPr>
      </w:pPr>
      <w:r w:rsidRPr="00F96D9C">
        <w:rPr>
          <w:rFonts w:ascii="Garamond" w:hAnsi="Garamond"/>
          <w:szCs w:val="24"/>
        </w:rPr>
        <w:t>/</w:t>
      </w:r>
      <w:r w:rsidR="00B0459E" w:rsidRPr="00F96D9C">
        <w:rPr>
          <w:rFonts w:ascii="Garamond" w:hAnsi="Garamond"/>
          <w:szCs w:val="24"/>
        </w:rPr>
        <w:t xml:space="preserve"> </w:t>
      </w: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conformemente a quanto dallo stesso dichiarato in sede di offerta, non intende affidare in subappalto l’esecuzione di alcuna attività prevista in appalto.</w:t>
      </w:r>
      <w:r w:rsidR="00B0459E" w:rsidRPr="00F96D9C">
        <w:rPr>
          <w:rFonts w:ascii="Garamond" w:hAnsi="Garamond"/>
          <w:szCs w:val="24"/>
        </w:rPr>
        <w:t xml:space="preserve"> </w:t>
      </w:r>
      <w:r w:rsidRPr="00F96D9C">
        <w:rPr>
          <w:rFonts w:ascii="Garamond" w:hAnsi="Garamond"/>
          <w:szCs w:val="24"/>
        </w:rPr>
        <w:t>/</w:t>
      </w:r>
    </w:p>
    <w:p w14:paraId="7B529DD3" w14:textId="611B148E" w:rsidR="000277E6" w:rsidRPr="00F96D9C" w:rsidRDefault="000277E6"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8640"/>
        </w:tabs>
        <w:spacing w:line="312" w:lineRule="auto"/>
        <w:jc w:val="both"/>
        <w:rPr>
          <w:rFonts w:ascii="Garamond" w:hAnsi="Garamond"/>
          <w:szCs w:val="24"/>
        </w:rPr>
      </w:pPr>
      <w:r w:rsidRPr="00F96D9C">
        <w:rPr>
          <w:rFonts w:ascii="Garamond" w:hAnsi="Garamond"/>
          <w:szCs w:val="24"/>
        </w:rPr>
        <w:t>/</w:t>
      </w:r>
      <w:r w:rsidR="00B0459E" w:rsidRPr="00F96D9C">
        <w:rPr>
          <w:rFonts w:ascii="Garamond" w:hAnsi="Garamond"/>
          <w:szCs w:val="24"/>
        </w:rPr>
        <w:t xml:space="preserve"> </w:t>
      </w:r>
      <w:r w:rsidR="00B0459E" w:rsidRPr="00F96D9C">
        <w:rPr>
          <w:rFonts w:ascii="Garamond" w:hAnsi="Garamond"/>
          <w:i/>
          <w:szCs w:val="24"/>
        </w:rPr>
        <w:t xml:space="preserve">[Solo in caso di dichiarazione di subappalto in sede di gara] </w:t>
      </w: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conformemente a quanto dallo stesso dichiarato in sede di gara, potrà richiedere il subappalto delle seguenti prestazioni:</w:t>
      </w:r>
    </w:p>
    <w:p w14:paraId="2CC0FBB7" w14:textId="42A3D5FD" w:rsidR="000277E6" w:rsidRPr="00F96D9C" w:rsidRDefault="00B0459E"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8640"/>
        </w:tabs>
        <w:spacing w:line="312" w:lineRule="auto"/>
        <w:jc w:val="both"/>
        <w:rPr>
          <w:rFonts w:ascii="Garamond" w:hAnsi="Garamond"/>
          <w:szCs w:val="24"/>
        </w:rPr>
      </w:pPr>
      <w:r w:rsidRPr="00F96D9C" w:rsidDel="00B0459E">
        <w:rPr>
          <w:rFonts w:ascii="Garamond" w:hAnsi="Garamond"/>
          <w:szCs w:val="24"/>
        </w:rPr>
        <w:t xml:space="preserve"> </w:t>
      </w:r>
      <w:r w:rsidR="000277E6" w:rsidRPr="00F96D9C">
        <w:rPr>
          <w:rFonts w:ascii="Garamond" w:hAnsi="Garamond"/>
          <w:szCs w:val="24"/>
        </w:rPr>
        <w:t xml:space="preserve">Il subappalto </w:t>
      </w:r>
      <w:r w:rsidR="005822E3" w:rsidRPr="00F96D9C">
        <w:rPr>
          <w:rFonts w:ascii="Garamond" w:hAnsi="Garamond"/>
          <w:szCs w:val="24"/>
        </w:rPr>
        <w:t>degli interventi</w:t>
      </w:r>
      <w:r w:rsidR="000277E6" w:rsidRPr="00F96D9C">
        <w:rPr>
          <w:rFonts w:ascii="Garamond" w:hAnsi="Garamond"/>
          <w:szCs w:val="24"/>
        </w:rPr>
        <w:t xml:space="preserve"> oggetto del presente contratto è disciplinato dall’art. 105 del Codice. Si specifica che ai sensi dell’art. 105 del d.lgs. 50/2016 l’eventuale subappalto non potrà superare</w:t>
      </w:r>
      <w:r w:rsidR="00CC7050" w:rsidRPr="00F96D9C">
        <w:rPr>
          <w:rFonts w:ascii="Garamond" w:hAnsi="Garamond"/>
          <w:szCs w:val="24"/>
        </w:rPr>
        <w:t xml:space="preserve"> complessivamente</w:t>
      </w:r>
      <w:r w:rsidR="000277E6" w:rsidRPr="00F96D9C">
        <w:rPr>
          <w:rFonts w:ascii="Garamond" w:hAnsi="Garamond"/>
          <w:szCs w:val="24"/>
        </w:rPr>
        <w:t xml:space="preserve"> la quota del 30% dell’importo complessivo </w:t>
      </w:r>
      <w:r w:rsidR="000277E6" w:rsidRPr="00F96D9C">
        <w:rPr>
          <w:rFonts w:ascii="Garamond" w:hAnsi="Garamond"/>
          <w:iCs/>
          <w:szCs w:val="24"/>
        </w:rPr>
        <w:t>dell’</w:t>
      </w:r>
      <w:r w:rsidR="002613EB" w:rsidRPr="00F96D9C">
        <w:rPr>
          <w:rFonts w:ascii="Garamond" w:hAnsi="Garamond"/>
          <w:iCs/>
          <w:szCs w:val="24"/>
        </w:rPr>
        <w:t>Accordo Quadro</w:t>
      </w:r>
      <w:r w:rsidR="000277E6" w:rsidRPr="00F96D9C">
        <w:rPr>
          <w:rFonts w:ascii="Garamond" w:hAnsi="Garamond"/>
          <w:szCs w:val="24"/>
        </w:rPr>
        <w:t>, fatto salvo l’ulteriore limite previsto dal comma 5 del medesimo art. 105.</w:t>
      </w:r>
    </w:p>
    <w:p w14:paraId="02856789" w14:textId="225517CA" w:rsidR="000277E6" w:rsidRPr="00F96D9C" w:rsidRDefault="004A5D17"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8640"/>
        </w:tabs>
        <w:spacing w:line="312" w:lineRule="auto"/>
        <w:jc w:val="both"/>
        <w:rPr>
          <w:rFonts w:ascii="Garamond" w:hAnsi="Garamond"/>
          <w:szCs w:val="24"/>
        </w:rPr>
      </w:pPr>
      <w:r w:rsidRPr="00F96D9C">
        <w:rPr>
          <w:rFonts w:ascii="Garamond" w:hAnsi="Garamond"/>
          <w:szCs w:val="24"/>
        </w:rPr>
        <w:t>I</w:t>
      </w:r>
      <w:r w:rsidR="000277E6" w:rsidRPr="00F96D9C">
        <w:rPr>
          <w:rFonts w:ascii="Garamond" w:hAnsi="Garamond"/>
          <w:szCs w:val="24"/>
        </w:rPr>
        <w:t>n riferimento all</w:t>
      </w:r>
      <w:r w:rsidRPr="00F96D9C">
        <w:rPr>
          <w:rFonts w:ascii="Garamond" w:hAnsi="Garamond"/>
          <w:szCs w:val="24"/>
        </w:rPr>
        <w:t>a</w:t>
      </w:r>
      <w:r w:rsidR="000277E6" w:rsidRPr="00F96D9C">
        <w:rPr>
          <w:rFonts w:ascii="Garamond" w:hAnsi="Garamond"/>
          <w:szCs w:val="24"/>
        </w:rPr>
        <w:t>/l</w:t>
      </w:r>
      <w:r w:rsidRPr="00F96D9C">
        <w:rPr>
          <w:rFonts w:ascii="Garamond" w:hAnsi="Garamond"/>
          <w:szCs w:val="24"/>
        </w:rPr>
        <w:t>e</w:t>
      </w:r>
      <w:r w:rsidR="000277E6" w:rsidRPr="00F96D9C">
        <w:rPr>
          <w:rFonts w:ascii="Garamond" w:hAnsi="Garamond"/>
          <w:szCs w:val="24"/>
        </w:rPr>
        <w:t xml:space="preserve"> categoria/e di cui all’art. 89, comma 11, del Codice, si specifica che tali categorie c.d. superspecialistiche saranno subappaltabili nel limite del 30% del valore della singola categoria e che predetto limite non sarà computato ai fini del raggiungimento del limite complessivo di subappaltabilità dell’importo di contratto (30%). </w:t>
      </w:r>
    </w:p>
    <w:p w14:paraId="52E1B442" w14:textId="357E61CC" w:rsidR="000277E6" w:rsidRPr="00F96D9C" w:rsidRDefault="000277E6"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8640"/>
        </w:tabs>
        <w:spacing w:line="312" w:lineRule="auto"/>
        <w:jc w:val="both"/>
        <w:rPr>
          <w:rFonts w:ascii="Garamond" w:hAnsi="Garamond"/>
          <w:szCs w:val="24"/>
        </w:rPr>
      </w:pPr>
      <w:r w:rsidRPr="00F96D9C">
        <w:rPr>
          <w:rFonts w:ascii="Garamond" w:hAnsi="Garamond"/>
          <w:szCs w:val="24"/>
        </w:rPr>
        <w:t>É vietato, a pena di risoluzione del contratto per colpa dell'</w:t>
      </w:r>
      <w:r w:rsidR="00CA6911" w:rsidRPr="00F96D9C">
        <w:rPr>
          <w:rFonts w:ascii="Garamond" w:hAnsi="Garamond"/>
          <w:szCs w:val="24"/>
        </w:rPr>
        <w:t>Appaltatore</w:t>
      </w:r>
      <w:r w:rsidRPr="00F96D9C">
        <w:rPr>
          <w:rFonts w:ascii="Garamond" w:hAnsi="Garamond"/>
          <w:szCs w:val="24"/>
        </w:rPr>
        <w:t xml:space="preserve"> e del risarcimento di ogni danno e spesa, ai sensi e per gli effetti di cui all’art. 1456 c.c., il subappalto o il cottimo, anche parziale, </w:t>
      </w:r>
      <w:r w:rsidR="005822E3" w:rsidRPr="00F96D9C">
        <w:rPr>
          <w:rFonts w:ascii="Garamond" w:hAnsi="Garamond"/>
          <w:szCs w:val="24"/>
        </w:rPr>
        <w:t>degli interventi</w:t>
      </w:r>
      <w:r w:rsidRPr="00F96D9C">
        <w:rPr>
          <w:rFonts w:ascii="Garamond" w:hAnsi="Garamond"/>
          <w:szCs w:val="24"/>
        </w:rPr>
        <w:t xml:space="preserve"> dell'appalto, in assenza di previa specifica autorizzazione scritta da parte del Committente, ai sensi e per gli effetti dell’art. 105 del d.lgs. 50 del 2016 e secondo le modalità di cui al presente articolo.</w:t>
      </w:r>
    </w:p>
    <w:p w14:paraId="37CD1861" w14:textId="4C7A988A" w:rsidR="000277E6" w:rsidRPr="00F96D9C" w:rsidRDefault="000277E6"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8640"/>
        </w:tabs>
        <w:spacing w:line="312" w:lineRule="auto"/>
        <w:jc w:val="both"/>
        <w:rPr>
          <w:rFonts w:ascii="Garamond" w:hAnsi="Garamond"/>
          <w:szCs w:val="24"/>
        </w:rPr>
      </w:pPr>
      <w:r w:rsidRPr="00F96D9C">
        <w:rPr>
          <w:rFonts w:ascii="Garamond" w:hAnsi="Garamond"/>
          <w:szCs w:val="24"/>
        </w:rPr>
        <w:t>Tale autorizzazione non riduce la piena e complessiva responsabilità dell'</w:t>
      </w:r>
      <w:r w:rsidR="00CA6911" w:rsidRPr="00F96D9C">
        <w:rPr>
          <w:rFonts w:ascii="Garamond" w:hAnsi="Garamond"/>
          <w:szCs w:val="24"/>
        </w:rPr>
        <w:t>Appaltatore</w:t>
      </w:r>
      <w:r w:rsidRPr="00F96D9C">
        <w:rPr>
          <w:rFonts w:ascii="Garamond" w:hAnsi="Garamond"/>
          <w:szCs w:val="24"/>
        </w:rPr>
        <w:t xml:space="preserve"> per le obbligazioni assunte con il presente contratto, rimanendo quest'ultimo unico e solo responsabile nei confronti del Committente che è estraneo sia a qualsiasi pretesa del subappaltatore sia a qualsiasi richiesta di risarcimento danno che dovesse derivare a terzi dall'esecuzione de</w:t>
      </w:r>
      <w:r w:rsidR="005822E3" w:rsidRPr="00F96D9C">
        <w:rPr>
          <w:rFonts w:ascii="Garamond" w:hAnsi="Garamond"/>
          <w:szCs w:val="24"/>
        </w:rPr>
        <w:t>gli interventi subappaltati</w:t>
      </w:r>
      <w:r w:rsidRPr="00F96D9C">
        <w:rPr>
          <w:rFonts w:ascii="Garamond" w:hAnsi="Garamond"/>
          <w:szCs w:val="24"/>
        </w:rPr>
        <w:t>.</w:t>
      </w:r>
    </w:p>
    <w:p w14:paraId="522D07E5" w14:textId="163AC046" w:rsidR="000277E6" w:rsidRPr="00F96D9C" w:rsidRDefault="000277E6"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8640"/>
        </w:tabs>
        <w:spacing w:line="312" w:lineRule="auto"/>
        <w:jc w:val="both"/>
        <w:rPr>
          <w:rFonts w:ascii="Garamond" w:hAnsi="Garamond"/>
          <w:szCs w:val="24"/>
        </w:rPr>
      </w:pPr>
      <w:r w:rsidRPr="00F96D9C">
        <w:rPr>
          <w:rFonts w:ascii="Garamond" w:hAnsi="Garamond"/>
          <w:szCs w:val="24"/>
        </w:rPr>
        <w:t xml:space="preserve">Se, in qualsiasi momento, durante la esecuzione </w:t>
      </w:r>
      <w:r w:rsidR="0038052D" w:rsidRPr="00F96D9C">
        <w:rPr>
          <w:rFonts w:ascii="Garamond" w:hAnsi="Garamond"/>
          <w:szCs w:val="24"/>
        </w:rPr>
        <w:t>degli interventi</w:t>
      </w:r>
      <w:r w:rsidRPr="00F96D9C">
        <w:rPr>
          <w:rFonts w:ascii="Garamond" w:hAnsi="Garamond"/>
          <w:szCs w:val="24"/>
        </w:rPr>
        <w:t>, venissero meno i presupposti che hanno portato al rilascio dell'autorizzazione, la stessa sarà revocata con effetto immediato e l'</w:t>
      </w:r>
      <w:r w:rsidR="00CA6911" w:rsidRPr="00F96D9C">
        <w:rPr>
          <w:rFonts w:ascii="Garamond" w:hAnsi="Garamond"/>
          <w:szCs w:val="24"/>
        </w:rPr>
        <w:t>Appaltatore</w:t>
      </w:r>
      <w:r w:rsidRPr="00F96D9C">
        <w:rPr>
          <w:rFonts w:ascii="Garamond" w:hAnsi="Garamond"/>
          <w:szCs w:val="24"/>
        </w:rPr>
        <w:t>, anche nel caso in cui non abbia a ciò provveduto la Direzione Lavori</w:t>
      </w:r>
      <w:r w:rsidR="00FF4932" w:rsidRPr="00F96D9C">
        <w:rPr>
          <w:rFonts w:ascii="Garamond" w:hAnsi="Garamond"/>
          <w:szCs w:val="24"/>
        </w:rPr>
        <w:t xml:space="preserve"> o</w:t>
      </w:r>
      <w:r w:rsidR="00FD79AC" w:rsidRPr="00F96D9C">
        <w:rPr>
          <w:rFonts w:ascii="Garamond" w:hAnsi="Garamond"/>
          <w:szCs w:val="24"/>
        </w:rPr>
        <w:t xml:space="preserve"> il</w:t>
      </w:r>
      <w:r w:rsidR="00FF4932" w:rsidRPr="00F96D9C">
        <w:rPr>
          <w:rFonts w:ascii="Garamond" w:hAnsi="Garamond"/>
          <w:szCs w:val="24"/>
        </w:rPr>
        <w:t xml:space="preserve"> </w:t>
      </w:r>
      <w:r w:rsidR="00FD79AC" w:rsidRPr="00F96D9C">
        <w:rPr>
          <w:rFonts w:ascii="Garamond" w:hAnsi="Garamond"/>
          <w:szCs w:val="24"/>
        </w:rPr>
        <w:t>Direttore Esecutivo del Contratto (DEC)</w:t>
      </w:r>
      <w:r w:rsidRPr="00F96D9C">
        <w:rPr>
          <w:rFonts w:ascii="Garamond" w:hAnsi="Garamond"/>
          <w:szCs w:val="24"/>
        </w:rPr>
        <w:t>, sarà comunque tenuto, e si impegna con la sottoscrizione del presente contratto, in tali casi, a procedere alla risoluzione del contratto di subappalto ed all'allontanamento del subappaltatore dal cantiere.</w:t>
      </w:r>
    </w:p>
    <w:p w14:paraId="2494C10C" w14:textId="66EF049C" w:rsidR="000277E6" w:rsidRPr="00F96D9C" w:rsidRDefault="000277E6"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8640"/>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espressamente si impegna e si obbliga a sollevare e tenere integralmente indenne il Committente da ogni pretesa e azione eventualmente avanzata dal subappaltatore e/o da terzi.</w:t>
      </w:r>
    </w:p>
    <w:p w14:paraId="79BEAF90" w14:textId="7A90C3F0" w:rsidR="000277E6" w:rsidRPr="00F96D9C" w:rsidRDefault="000277E6"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8640"/>
        </w:tabs>
        <w:spacing w:line="312" w:lineRule="auto"/>
        <w:jc w:val="both"/>
        <w:rPr>
          <w:rFonts w:ascii="Garamond" w:hAnsi="Garamond"/>
          <w:szCs w:val="24"/>
        </w:rPr>
      </w:pPr>
      <w:r w:rsidRPr="00F96D9C">
        <w:rPr>
          <w:rFonts w:ascii="Garamond" w:hAnsi="Garamond"/>
          <w:szCs w:val="24"/>
        </w:rPr>
        <w:t>Il venir meno di tale subappalto non darà alcun diritto all'</w:t>
      </w:r>
      <w:r w:rsidR="00CA6911" w:rsidRPr="00F96D9C">
        <w:rPr>
          <w:rFonts w:ascii="Garamond" w:hAnsi="Garamond"/>
          <w:szCs w:val="24"/>
        </w:rPr>
        <w:t>Appaltatore</w:t>
      </w:r>
      <w:r w:rsidRPr="00F96D9C">
        <w:rPr>
          <w:rFonts w:ascii="Garamond" w:hAnsi="Garamond"/>
          <w:szCs w:val="24"/>
        </w:rPr>
        <w:t xml:space="preserve"> di pretendere indennizzi, risarcimenti di danni o di perdite o la proroga della data fissata per l'ultimazione dell’intero lavoro appaltato e/o parti del medesimo.</w:t>
      </w:r>
    </w:p>
    <w:p w14:paraId="23622F16" w14:textId="1EB9C447" w:rsidR="000277E6" w:rsidRPr="00F96D9C" w:rsidRDefault="000277E6" w:rsidP="00F62EE4">
      <w:pPr>
        <w:pStyle w:val="Corpotesto"/>
        <w:tabs>
          <w:tab w:val="left" w:pos="0"/>
          <w:tab w:val="left" w:pos="1440"/>
          <w:tab w:val="left" w:pos="2160"/>
          <w:tab w:val="left" w:pos="2880"/>
          <w:tab w:val="left" w:pos="3600"/>
          <w:tab w:val="left" w:pos="4320"/>
          <w:tab w:val="left" w:pos="5040"/>
          <w:tab w:val="left" w:pos="5760"/>
          <w:tab w:val="left" w:pos="6480"/>
          <w:tab w:val="left" w:pos="7200"/>
          <w:tab w:val="left" w:pos="7920"/>
        </w:tabs>
        <w:spacing w:line="312" w:lineRule="auto"/>
        <w:jc w:val="both"/>
        <w:rPr>
          <w:rFonts w:ascii="Garamond" w:hAnsi="Garamond"/>
          <w:szCs w:val="24"/>
        </w:rPr>
      </w:pPr>
      <w:r w:rsidRPr="00F96D9C">
        <w:rPr>
          <w:rFonts w:ascii="Garamond" w:hAnsi="Garamond"/>
          <w:szCs w:val="24"/>
        </w:rPr>
        <w:t>Le autorizzazioni verranno rilasciate su richiesta, previa dimostrazione da parte dell’</w:t>
      </w:r>
      <w:r w:rsidR="00CA6911" w:rsidRPr="00F96D9C">
        <w:rPr>
          <w:rFonts w:ascii="Garamond" w:hAnsi="Garamond"/>
          <w:szCs w:val="24"/>
        </w:rPr>
        <w:t>Appaltatore</w:t>
      </w:r>
      <w:r w:rsidRPr="00F96D9C">
        <w:rPr>
          <w:rFonts w:ascii="Garamond" w:hAnsi="Garamond"/>
          <w:szCs w:val="24"/>
        </w:rPr>
        <w:t xml:space="preserve"> dell’assenza in capo al subappaltatore dei motivi di esclusione soggettivi di cui all’art. 80 del Codice, del possesso dei requisiti professionali e tecnici di qualificazione, nonché a conclusione della relativa istruttoria da parte del Committente, fermo restando che i tempi per il relativo rilascio non potranno costituire motivo per richiedere sospensioni o proroghe dei termini </w:t>
      </w:r>
      <w:r w:rsidR="005822E3" w:rsidRPr="00F96D9C">
        <w:rPr>
          <w:rFonts w:ascii="Garamond" w:hAnsi="Garamond"/>
          <w:szCs w:val="24"/>
        </w:rPr>
        <w:t>di ultimazione degli interventi</w:t>
      </w:r>
      <w:r w:rsidRPr="00F96D9C">
        <w:rPr>
          <w:rFonts w:ascii="Garamond" w:hAnsi="Garamond"/>
          <w:szCs w:val="24"/>
        </w:rPr>
        <w:t xml:space="preserve"> ovvero per richiedere indennizzi, risarcimenti e/o maggiori compensi. </w:t>
      </w:r>
    </w:p>
    <w:p w14:paraId="08B51791" w14:textId="57AB9575" w:rsidR="000277E6" w:rsidRPr="00F96D9C" w:rsidRDefault="000277E6" w:rsidP="00F62EE4">
      <w:pPr>
        <w:pStyle w:val="Corpotesto"/>
        <w:tabs>
          <w:tab w:val="left" w:pos="0"/>
          <w:tab w:val="left" w:pos="426"/>
          <w:tab w:val="left" w:pos="2880"/>
          <w:tab w:val="left" w:pos="3600"/>
          <w:tab w:val="left" w:pos="4320"/>
          <w:tab w:val="left" w:pos="5040"/>
          <w:tab w:val="left" w:pos="5760"/>
          <w:tab w:val="left" w:pos="6480"/>
          <w:tab w:val="left" w:pos="7200"/>
          <w:tab w:val="left" w:pos="7920"/>
        </w:tabs>
        <w:spacing w:line="312" w:lineRule="auto"/>
        <w:jc w:val="both"/>
        <w:rPr>
          <w:rFonts w:ascii="Garamond" w:hAnsi="Garamond"/>
          <w:szCs w:val="24"/>
        </w:rPr>
      </w:pPr>
      <w:r w:rsidRPr="00F96D9C">
        <w:rPr>
          <w:rFonts w:ascii="Garamond" w:hAnsi="Garamond"/>
          <w:szCs w:val="24"/>
        </w:rPr>
        <w:lastRenderedPageBreak/>
        <w:t>Ai fini dell'espletamento dell'istruttoria suddetta</w:t>
      </w:r>
      <w:r w:rsidR="004A5D17" w:rsidRPr="00F96D9C">
        <w:rPr>
          <w:rFonts w:ascii="Garamond" w:hAnsi="Garamond"/>
          <w:szCs w:val="24"/>
        </w:rPr>
        <w:t>,</w:t>
      </w:r>
      <w:r w:rsidRPr="00F96D9C">
        <w:rPr>
          <w:rFonts w:ascii="Garamond" w:hAnsi="Garamond"/>
          <w:szCs w:val="24"/>
        </w:rPr>
        <w:t xml:space="preserve"> i cui termini decorrono dalla data di ricevimento dell’istanza completa di tutta la documentazione, in originale o copia debitamente autenticata (artt. 19 e 47 del D.P.R. n. 445/2000) e di tutte le dichiarazioni rese ai sensi degli artt. 46 e 47 del D.P.R. n. 445/2000, di cui in appresso</w:t>
      </w:r>
      <w:r w:rsidR="004A5D17" w:rsidRPr="00F96D9C">
        <w:rPr>
          <w:rFonts w:ascii="Garamond" w:hAnsi="Garamond"/>
          <w:szCs w:val="24"/>
        </w:rPr>
        <w:t>,</w:t>
      </w:r>
      <w:r w:rsidRPr="00F96D9C">
        <w:rPr>
          <w:rFonts w:ascii="Garamond" w:hAnsi="Garamond"/>
          <w:szCs w:val="24"/>
        </w:rPr>
        <w:t xml:space="preserve"> l'</w:t>
      </w:r>
      <w:r w:rsidR="00CA6911" w:rsidRPr="00F96D9C">
        <w:rPr>
          <w:rFonts w:ascii="Garamond" w:hAnsi="Garamond"/>
          <w:szCs w:val="24"/>
        </w:rPr>
        <w:t>Appaltatore</w:t>
      </w:r>
      <w:r w:rsidRPr="00F96D9C">
        <w:rPr>
          <w:rFonts w:ascii="Garamond" w:hAnsi="Garamond"/>
          <w:szCs w:val="24"/>
        </w:rPr>
        <w:t xml:space="preserve"> dovrà produrre quanto segue: </w:t>
      </w:r>
    </w:p>
    <w:p w14:paraId="2655CE79" w14:textId="77777777" w:rsidR="000277E6" w:rsidRPr="00F96D9C" w:rsidRDefault="000277E6" w:rsidP="00F62EE4">
      <w:pPr>
        <w:pStyle w:val="Corpotesto"/>
        <w:widowControl w:val="0"/>
        <w:numPr>
          <w:ilvl w:val="0"/>
          <w:numId w:val="58"/>
        </w:numPr>
        <w:tabs>
          <w:tab w:val="left" w:pos="284"/>
          <w:tab w:val="left" w:pos="426"/>
          <w:tab w:val="left" w:pos="2880"/>
          <w:tab w:val="left" w:pos="3600"/>
          <w:tab w:val="left" w:pos="4320"/>
          <w:tab w:val="left" w:pos="5040"/>
          <w:tab w:val="left" w:pos="5760"/>
          <w:tab w:val="left" w:pos="6480"/>
          <w:tab w:val="left" w:pos="7200"/>
        </w:tabs>
        <w:autoSpaceDE w:val="0"/>
        <w:autoSpaceDN w:val="0"/>
        <w:adjustRightInd w:val="0"/>
        <w:spacing w:line="312" w:lineRule="auto"/>
        <w:jc w:val="both"/>
        <w:rPr>
          <w:rFonts w:ascii="Garamond" w:hAnsi="Garamond"/>
          <w:szCs w:val="24"/>
        </w:rPr>
      </w:pPr>
      <w:r w:rsidRPr="00F96D9C">
        <w:rPr>
          <w:rFonts w:ascii="Garamond" w:hAnsi="Garamond"/>
          <w:szCs w:val="24"/>
        </w:rPr>
        <w:t xml:space="preserve">domanda da cui risulti la descrizione dettagliata e l'importo </w:t>
      </w:r>
      <w:r w:rsidR="00953B4C" w:rsidRPr="00F96D9C">
        <w:rPr>
          <w:rFonts w:ascii="Garamond" w:hAnsi="Garamond"/>
          <w:szCs w:val="24"/>
        </w:rPr>
        <w:t xml:space="preserve">dei lavori o delle parti di </w:t>
      </w:r>
      <w:r w:rsidRPr="00F96D9C">
        <w:rPr>
          <w:rFonts w:ascii="Garamond" w:hAnsi="Garamond"/>
          <w:szCs w:val="24"/>
        </w:rPr>
        <w:t xml:space="preserve"> </w:t>
      </w:r>
      <w:r w:rsidR="005822E3" w:rsidRPr="00F96D9C">
        <w:rPr>
          <w:rFonts w:ascii="Garamond" w:hAnsi="Garamond"/>
          <w:szCs w:val="24"/>
        </w:rPr>
        <w:t xml:space="preserve">lavori </w:t>
      </w:r>
      <w:r w:rsidR="00953B4C" w:rsidRPr="00F96D9C">
        <w:rPr>
          <w:rFonts w:ascii="Garamond" w:hAnsi="Garamond"/>
          <w:szCs w:val="24"/>
        </w:rPr>
        <w:t>ovvero i servizi o le part</w:t>
      </w:r>
      <w:r w:rsidR="005822E3" w:rsidRPr="00F96D9C">
        <w:rPr>
          <w:rFonts w:ascii="Garamond" w:hAnsi="Garamond"/>
          <w:szCs w:val="24"/>
        </w:rPr>
        <w:t>i</w:t>
      </w:r>
      <w:r w:rsidR="00953B4C" w:rsidRPr="00F96D9C">
        <w:rPr>
          <w:rFonts w:ascii="Garamond" w:hAnsi="Garamond"/>
          <w:szCs w:val="24"/>
        </w:rPr>
        <w:t xml:space="preserve"> di servizi</w:t>
      </w:r>
      <w:r w:rsidR="005822E3" w:rsidRPr="00F96D9C">
        <w:rPr>
          <w:rFonts w:ascii="Garamond" w:hAnsi="Garamond"/>
          <w:szCs w:val="24"/>
        </w:rPr>
        <w:t>o</w:t>
      </w:r>
      <w:r w:rsidR="00953B4C" w:rsidRPr="00F96D9C">
        <w:rPr>
          <w:rFonts w:ascii="Garamond" w:hAnsi="Garamond"/>
          <w:szCs w:val="24"/>
        </w:rPr>
        <w:t xml:space="preserve"> </w:t>
      </w:r>
      <w:r w:rsidRPr="00F96D9C">
        <w:rPr>
          <w:rFonts w:ascii="Garamond" w:hAnsi="Garamond"/>
          <w:szCs w:val="24"/>
        </w:rPr>
        <w:t>da subappaltare o da dare in cottimo e i nominativi dei soggetti cui si intende subappaltare o dare in cottimo;</w:t>
      </w:r>
    </w:p>
    <w:p w14:paraId="44DEC5A8" w14:textId="755E22D3" w:rsidR="000277E6" w:rsidRPr="00F96D9C" w:rsidRDefault="000277E6" w:rsidP="00F62EE4">
      <w:pPr>
        <w:pStyle w:val="Corpotesto"/>
        <w:widowControl w:val="0"/>
        <w:numPr>
          <w:ilvl w:val="0"/>
          <w:numId w:val="58"/>
        </w:numPr>
        <w:tabs>
          <w:tab w:val="left" w:pos="284"/>
          <w:tab w:val="left" w:pos="426"/>
          <w:tab w:val="left" w:pos="2880"/>
          <w:tab w:val="left" w:pos="3600"/>
          <w:tab w:val="left" w:pos="4320"/>
          <w:tab w:val="left" w:pos="5040"/>
          <w:tab w:val="left" w:pos="5760"/>
          <w:tab w:val="left" w:pos="6480"/>
          <w:tab w:val="left" w:pos="7200"/>
        </w:tabs>
        <w:autoSpaceDE w:val="0"/>
        <w:autoSpaceDN w:val="0"/>
        <w:adjustRightInd w:val="0"/>
        <w:spacing w:line="312" w:lineRule="auto"/>
        <w:jc w:val="both"/>
        <w:rPr>
          <w:rFonts w:ascii="Garamond" w:hAnsi="Garamond"/>
          <w:szCs w:val="24"/>
        </w:rPr>
      </w:pPr>
      <w:r w:rsidRPr="00F96D9C">
        <w:rPr>
          <w:rFonts w:ascii="Garamond" w:hAnsi="Garamond"/>
          <w:szCs w:val="24"/>
        </w:rPr>
        <w:t>contratto di subappalto</w:t>
      </w:r>
      <w:r w:rsidR="00EE0CFE">
        <w:rPr>
          <w:rFonts w:ascii="Garamond" w:hAnsi="Garamond"/>
          <w:szCs w:val="24"/>
        </w:rPr>
        <w:t xml:space="preserve"> o da lavoratore autonomo</w:t>
      </w:r>
      <w:r w:rsidRPr="00F96D9C">
        <w:rPr>
          <w:rFonts w:ascii="Garamond" w:hAnsi="Garamond"/>
          <w:szCs w:val="24"/>
        </w:rPr>
        <w:t>, che dovrà evidenziare, i costi della sicurezza e della manodopera, relativi all’attività subappaltata, ai sensi dell’art. 105 comma 14 d.lgs. 50 del 2016, nonché contenere la clausola, a pena di nullità assoluta del contratto, con la quale le imprese assumono gli obblighi di tracciabilità dei flussi finanziari di cui all’art. 3 della L. n. 136/2010 s.m.i, con l’indicazione degli estremi del conto corrente dedicato e delle generalità e codice fiscale delle persone delegate ad operare su di esso ai sensi della predetta norma.</w:t>
      </w:r>
      <w:r w:rsidRPr="00F96D9C">
        <w:rPr>
          <w:rFonts w:ascii="Garamond" w:hAnsi="Garamond"/>
          <w:color w:val="000000"/>
          <w:szCs w:val="24"/>
          <w:shd w:val="clear" w:color="auto" w:fill="F5FDFE"/>
        </w:rPr>
        <w:t xml:space="preserve"> </w:t>
      </w:r>
    </w:p>
    <w:p w14:paraId="3151A5BC" w14:textId="6C919626" w:rsidR="000277E6" w:rsidRPr="00F96D9C" w:rsidRDefault="000277E6" w:rsidP="00F62EE4">
      <w:pPr>
        <w:pStyle w:val="Corpotesto"/>
        <w:numPr>
          <w:ilvl w:val="0"/>
          <w:numId w:val="58"/>
        </w:numPr>
        <w:spacing w:line="312" w:lineRule="auto"/>
        <w:jc w:val="both"/>
        <w:rPr>
          <w:rFonts w:ascii="Garamond" w:hAnsi="Garamond"/>
          <w:szCs w:val="24"/>
        </w:rPr>
      </w:pPr>
      <w:r w:rsidRPr="00F96D9C">
        <w:rPr>
          <w:rFonts w:ascii="Garamond" w:hAnsi="Garamond"/>
          <w:szCs w:val="24"/>
        </w:rPr>
        <w:t>Unitamente al contratto dovrà essere trasmessa una dichiarazione sottoscritta dal legale rappresentante dell'</w:t>
      </w:r>
      <w:r w:rsidR="00CA6911" w:rsidRPr="00F96D9C">
        <w:rPr>
          <w:rFonts w:ascii="Garamond" w:hAnsi="Garamond"/>
          <w:szCs w:val="24"/>
        </w:rPr>
        <w:t>Appaltatore</w:t>
      </w:r>
      <w:r w:rsidRPr="00F96D9C">
        <w:rPr>
          <w:rFonts w:ascii="Garamond" w:hAnsi="Garamond"/>
          <w:szCs w:val="24"/>
        </w:rPr>
        <w:t xml:space="preserve"> attestante che le condizioni economiche del contratto di subappalto rientrano nei limiti del 20% del ribasso nel rispetto degli standard qualitativi e prestazionali previsti nel presente contratto, come previsto dall’art. 105, comma 14, del Codice. Dovranno essere, inoltre, fornite, a corredo della suddetta dichiarazione, idonee indicazioni (in particolare analisi dei prezzi) al fine di consentire al Committente le verifiche del rispetto del citato limite del 20%;</w:t>
      </w:r>
    </w:p>
    <w:p w14:paraId="244FDFC3" w14:textId="283A182E" w:rsidR="000277E6" w:rsidRPr="00F96D9C" w:rsidRDefault="000277E6" w:rsidP="00F62EE4">
      <w:pPr>
        <w:pStyle w:val="Corpotesto"/>
        <w:numPr>
          <w:ilvl w:val="0"/>
          <w:numId w:val="58"/>
        </w:numPr>
        <w:spacing w:line="312" w:lineRule="auto"/>
        <w:jc w:val="both"/>
        <w:rPr>
          <w:rFonts w:ascii="Garamond" w:hAnsi="Garamond"/>
          <w:szCs w:val="24"/>
        </w:rPr>
      </w:pPr>
      <w:r w:rsidRPr="00F96D9C">
        <w:rPr>
          <w:rFonts w:ascii="Garamond" w:hAnsi="Garamond"/>
          <w:szCs w:val="24"/>
        </w:rPr>
        <w:t>dichiarazione dell'</w:t>
      </w:r>
      <w:r w:rsidR="00CA6911" w:rsidRPr="00F96D9C">
        <w:rPr>
          <w:rFonts w:ascii="Garamond" w:hAnsi="Garamond"/>
          <w:szCs w:val="24"/>
        </w:rPr>
        <w:t>Appaltatore</w:t>
      </w:r>
      <w:r w:rsidRPr="00F96D9C">
        <w:rPr>
          <w:rFonts w:ascii="Garamond" w:hAnsi="Garamond"/>
          <w:szCs w:val="24"/>
        </w:rPr>
        <w:t xml:space="preserve"> relativa alla sussistenza o meno di forme di controllo o di collegamento a norma dell'art. 2359 c.c. nei confronti del subappaltatore o del cottimista;</w:t>
      </w:r>
    </w:p>
    <w:p w14:paraId="2747F3BD" w14:textId="6B6E0EB5" w:rsidR="000277E6" w:rsidRPr="00F96D9C" w:rsidRDefault="000277E6" w:rsidP="00F62EE4">
      <w:pPr>
        <w:pStyle w:val="Corpotesto"/>
        <w:widowControl w:val="0"/>
        <w:numPr>
          <w:ilvl w:val="0"/>
          <w:numId w:val="58"/>
        </w:numPr>
        <w:tabs>
          <w:tab w:val="left" w:pos="284"/>
          <w:tab w:val="left" w:pos="426"/>
          <w:tab w:val="left" w:pos="2880"/>
          <w:tab w:val="left" w:pos="3600"/>
          <w:tab w:val="left" w:pos="4320"/>
          <w:tab w:val="left" w:pos="5040"/>
          <w:tab w:val="left" w:pos="5760"/>
          <w:tab w:val="left" w:pos="6480"/>
          <w:tab w:val="left" w:pos="7200"/>
        </w:tabs>
        <w:autoSpaceDE w:val="0"/>
        <w:autoSpaceDN w:val="0"/>
        <w:adjustRightInd w:val="0"/>
        <w:spacing w:line="312" w:lineRule="auto"/>
        <w:jc w:val="both"/>
        <w:rPr>
          <w:rFonts w:ascii="Garamond" w:hAnsi="Garamond"/>
          <w:szCs w:val="24"/>
        </w:rPr>
      </w:pPr>
      <w:r w:rsidRPr="00F96D9C">
        <w:rPr>
          <w:rFonts w:ascii="Garamond" w:hAnsi="Garamond"/>
          <w:szCs w:val="24"/>
        </w:rPr>
        <w:t xml:space="preserve">documentazione valida a dimostrare la qualificazione tecnica, professionale, economica e finanziaria del subappaltatore (SOA, etc.) in relazione alla prestazione subappaltata per lavori e qualificazione prevista dall’art. 83 comma 4 del Codice relativa a subappalti per servizi ; </w:t>
      </w:r>
    </w:p>
    <w:p w14:paraId="0E5E6079" w14:textId="7920A98B" w:rsidR="000277E6" w:rsidRPr="00F96D9C" w:rsidRDefault="000277E6" w:rsidP="00F62EE4">
      <w:pPr>
        <w:pStyle w:val="Testopredefinito"/>
        <w:numPr>
          <w:ilvl w:val="0"/>
          <w:numId w:val="58"/>
        </w:numPr>
        <w:autoSpaceDE w:val="0"/>
        <w:autoSpaceDN w:val="0"/>
        <w:adjustRightInd w:val="0"/>
        <w:spacing w:line="312" w:lineRule="auto"/>
        <w:jc w:val="both"/>
        <w:rPr>
          <w:rFonts w:ascii="Garamond" w:hAnsi="Garamond"/>
          <w:szCs w:val="24"/>
        </w:rPr>
      </w:pPr>
      <w:r w:rsidRPr="00F96D9C">
        <w:rPr>
          <w:rFonts w:ascii="Garamond" w:hAnsi="Garamond"/>
          <w:szCs w:val="24"/>
        </w:rPr>
        <w:t>dichiarazione, da rendere secondo l’allegato fac-simile, nella quale l’Appaltatore attesti di aver provveduto ad effettuare la verifica dell’idoneità tecnico professionale in capo all’impresa esecutrice, subappaltatore/i, noleggiatore/i, lavoratore/i autonomo/i e fornitore/i in opera secondo quanto previsto dal D.Lgs n. 81/2008 s.m.i..</w:t>
      </w:r>
    </w:p>
    <w:p w14:paraId="55A7A805" w14:textId="77777777" w:rsidR="000277E6" w:rsidRPr="00F96D9C" w:rsidRDefault="000277E6" w:rsidP="00F62EE4">
      <w:pPr>
        <w:pStyle w:val="Corpotesto"/>
        <w:widowControl w:val="0"/>
        <w:numPr>
          <w:ilvl w:val="0"/>
          <w:numId w:val="58"/>
        </w:numPr>
        <w:tabs>
          <w:tab w:val="left" w:pos="284"/>
          <w:tab w:val="left" w:pos="426"/>
          <w:tab w:val="left" w:pos="2880"/>
          <w:tab w:val="left" w:pos="3600"/>
          <w:tab w:val="left" w:pos="4320"/>
          <w:tab w:val="left" w:pos="5040"/>
          <w:tab w:val="left" w:pos="5760"/>
          <w:tab w:val="left" w:pos="6480"/>
          <w:tab w:val="left" w:pos="7200"/>
        </w:tabs>
        <w:autoSpaceDE w:val="0"/>
        <w:autoSpaceDN w:val="0"/>
        <w:adjustRightInd w:val="0"/>
        <w:spacing w:line="312" w:lineRule="auto"/>
        <w:jc w:val="both"/>
        <w:rPr>
          <w:rFonts w:ascii="Garamond" w:hAnsi="Garamond"/>
          <w:szCs w:val="24"/>
        </w:rPr>
      </w:pPr>
      <w:r w:rsidRPr="00F96D9C">
        <w:rPr>
          <w:rFonts w:ascii="Garamond" w:hAnsi="Garamond"/>
          <w:szCs w:val="24"/>
        </w:rPr>
        <w:t xml:space="preserve"> in caso di raggruppamento temporaneo o Consorzio, il mandato collettivo speciale con rappresentanza o atto costitutivo del Consorzio;</w:t>
      </w:r>
    </w:p>
    <w:p w14:paraId="1BE5AC26" w14:textId="77777777" w:rsidR="000277E6" w:rsidRPr="00F96D9C" w:rsidRDefault="000277E6" w:rsidP="00F62EE4">
      <w:pPr>
        <w:pStyle w:val="Corpotesto"/>
        <w:widowControl w:val="0"/>
        <w:numPr>
          <w:ilvl w:val="0"/>
          <w:numId w:val="58"/>
        </w:numPr>
        <w:tabs>
          <w:tab w:val="left" w:pos="284"/>
          <w:tab w:val="left" w:pos="426"/>
          <w:tab w:val="left" w:pos="2880"/>
          <w:tab w:val="left" w:pos="3600"/>
          <w:tab w:val="left" w:pos="4320"/>
          <w:tab w:val="left" w:pos="5040"/>
          <w:tab w:val="left" w:pos="5760"/>
          <w:tab w:val="left" w:pos="6480"/>
          <w:tab w:val="left" w:pos="7200"/>
        </w:tabs>
        <w:autoSpaceDE w:val="0"/>
        <w:autoSpaceDN w:val="0"/>
        <w:adjustRightInd w:val="0"/>
        <w:spacing w:line="312" w:lineRule="auto"/>
        <w:jc w:val="both"/>
        <w:rPr>
          <w:rFonts w:ascii="Garamond" w:hAnsi="Garamond"/>
          <w:szCs w:val="24"/>
        </w:rPr>
      </w:pPr>
      <w:r w:rsidRPr="00F96D9C">
        <w:rPr>
          <w:rFonts w:ascii="Garamond" w:hAnsi="Garamond"/>
          <w:szCs w:val="24"/>
        </w:rPr>
        <w:t xml:space="preserve">dichiarazione resa dai soggetti dell’impresa subappaltatrice da sottoporre alla verifica antimafia di cui all’art. 85 del D.lgs. 159/2011, circa l’esistenza di familiari conviventi e indicazione delle generalità, ivi compreso il codice fiscale, degli stessi; </w:t>
      </w:r>
    </w:p>
    <w:p w14:paraId="5509E999" w14:textId="77777777" w:rsidR="000277E6" w:rsidRPr="00F96D9C" w:rsidRDefault="000277E6" w:rsidP="00F62EE4">
      <w:pPr>
        <w:pStyle w:val="Corpotesto"/>
        <w:widowControl w:val="0"/>
        <w:numPr>
          <w:ilvl w:val="0"/>
          <w:numId w:val="58"/>
        </w:numPr>
        <w:tabs>
          <w:tab w:val="left" w:pos="284"/>
          <w:tab w:val="left" w:pos="426"/>
          <w:tab w:val="left" w:pos="2880"/>
          <w:tab w:val="left" w:pos="3600"/>
          <w:tab w:val="left" w:pos="4320"/>
          <w:tab w:val="left" w:pos="5040"/>
          <w:tab w:val="left" w:pos="5760"/>
          <w:tab w:val="left" w:pos="6480"/>
          <w:tab w:val="left" w:pos="7200"/>
        </w:tabs>
        <w:autoSpaceDE w:val="0"/>
        <w:autoSpaceDN w:val="0"/>
        <w:adjustRightInd w:val="0"/>
        <w:spacing w:line="312" w:lineRule="auto"/>
        <w:jc w:val="both"/>
        <w:rPr>
          <w:rFonts w:ascii="Garamond" w:hAnsi="Garamond"/>
          <w:szCs w:val="24"/>
        </w:rPr>
      </w:pPr>
      <w:r w:rsidRPr="00F96D9C">
        <w:rPr>
          <w:rFonts w:ascii="Garamond" w:hAnsi="Garamond"/>
          <w:szCs w:val="24"/>
        </w:rPr>
        <w:t>dichiarazioni rese dal Legale Rappresentante dell’impresa subappaltatrice attestanti:</w:t>
      </w:r>
    </w:p>
    <w:p w14:paraId="78536A78" w14:textId="77777777" w:rsidR="000277E6" w:rsidRPr="00F96D9C" w:rsidRDefault="000277E6" w:rsidP="00B4487E">
      <w:pPr>
        <w:numPr>
          <w:ilvl w:val="0"/>
          <w:numId w:val="4"/>
        </w:numPr>
        <w:tabs>
          <w:tab w:val="clear" w:pos="360"/>
          <w:tab w:val="num" w:pos="709"/>
        </w:tabs>
        <w:spacing w:line="312" w:lineRule="auto"/>
        <w:ind w:left="1418" w:hanging="425"/>
        <w:jc w:val="both"/>
        <w:rPr>
          <w:rFonts w:ascii="Garamond" w:hAnsi="Garamond"/>
          <w:sz w:val="24"/>
          <w:szCs w:val="24"/>
          <w:lang w:val="x-none"/>
        </w:rPr>
      </w:pPr>
      <w:r w:rsidRPr="00F96D9C">
        <w:rPr>
          <w:rFonts w:ascii="Garamond" w:hAnsi="Garamond"/>
          <w:sz w:val="24"/>
          <w:szCs w:val="24"/>
        </w:rPr>
        <w:t xml:space="preserve"> per l’impresa, per se e per tutti i soggetti di cui all’art. 80, comma 3, del Codice, l’inesistenza dei motivi di esclusione previsti dallo stesso art. 80;</w:t>
      </w:r>
    </w:p>
    <w:p w14:paraId="33288045" w14:textId="77777777" w:rsidR="000277E6" w:rsidRPr="00F96D9C" w:rsidRDefault="000277E6" w:rsidP="00B4487E">
      <w:pPr>
        <w:numPr>
          <w:ilvl w:val="0"/>
          <w:numId w:val="4"/>
        </w:numPr>
        <w:tabs>
          <w:tab w:val="clear" w:pos="360"/>
          <w:tab w:val="num" w:pos="709"/>
        </w:tabs>
        <w:spacing w:line="312" w:lineRule="auto"/>
        <w:ind w:left="1418" w:hanging="425"/>
        <w:jc w:val="both"/>
        <w:rPr>
          <w:rFonts w:ascii="Garamond" w:hAnsi="Garamond"/>
          <w:sz w:val="24"/>
          <w:szCs w:val="24"/>
          <w:lang w:val="x-none"/>
        </w:rPr>
      </w:pPr>
      <w:r w:rsidRPr="00F96D9C">
        <w:rPr>
          <w:rFonts w:ascii="Garamond" w:hAnsi="Garamond"/>
          <w:sz w:val="24"/>
          <w:szCs w:val="24"/>
        </w:rPr>
        <w:t xml:space="preserve">l’eventuale esistenza del collegio sindacale e generalità dei relativi membri, dei membri del consiglio di amministrazione cui sia conferita la legale rappresentanza, direzione o vigilanza, o dei soggetti muniti di poteri di rappresentanza, di direzione o di controllo, </w:t>
      </w:r>
      <w:r w:rsidRPr="00F96D9C">
        <w:rPr>
          <w:rFonts w:ascii="Garamond" w:hAnsi="Garamond"/>
          <w:sz w:val="24"/>
          <w:szCs w:val="24"/>
        </w:rPr>
        <w:lastRenderedPageBreak/>
        <w:t>nonché, l’eventuale esistenza dell’organismo di vigilanza di cui all’art. 6, comma 1, lettera b) del D.lgs. n. 231/2001 e indicazione delle generalità dei relativi membri;</w:t>
      </w:r>
    </w:p>
    <w:p w14:paraId="33CDA884" w14:textId="77777777" w:rsidR="000277E6" w:rsidRPr="00F96D9C" w:rsidRDefault="000277E6" w:rsidP="00B4487E">
      <w:pPr>
        <w:numPr>
          <w:ilvl w:val="0"/>
          <w:numId w:val="4"/>
        </w:numPr>
        <w:tabs>
          <w:tab w:val="clear" w:pos="360"/>
          <w:tab w:val="num" w:pos="709"/>
        </w:tabs>
        <w:spacing w:line="312" w:lineRule="auto"/>
        <w:ind w:left="1418" w:hanging="425"/>
        <w:jc w:val="both"/>
        <w:rPr>
          <w:rFonts w:ascii="Garamond" w:hAnsi="Garamond"/>
          <w:sz w:val="24"/>
          <w:szCs w:val="24"/>
          <w:lang w:val="x-none"/>
        </w:rPr>
      </w:pPr>
      <w:r w:rsidRPr="00F96D9C">
        <w:rPr>
          <w:rFonts w:ascii="Garamond" w:hAnsi="Garamond"/>
          <w:sz w:val="24"/>
          <w:szCs w:val="24"/>
        </w:rPr>
        <w:t xml:space="preserve">in caso di consorzi o società consortili, </w:t>
      </w:r>
      <w:r w:rsidRPr="00F96D9C">
        <w:rPr>
          <w:rFonts w:ascii="Garamond" w:hAnsi="Garamond"/>
          <w:sz w:val="24"/>
          <w:szCs w:val="24"/>
          <w:lang w:val="x-none"/>
        </w:rPr>
        <w:t>l’esistenza di consorziati che detengano una partecipazione superiore al 10%</w:t>
      </w:r>
      <w:r w:rsidRPr="00F96D9C">
        <w:rPr>
          <w:rFonts w:ascii="Garamond" w:hAnsi="Garamond"/>
          <w:sz w:val="24"/>
          <w:szCs w:val="24"/>
        </w:rPr>
        <w:t>,</w:t>
      </w:r>
      <w:r w:rsidRPr="00F96D9C">
        <w:rPr>
          <w:rFonts w:ascii="Garamond" w:hAnsi="Garamond"/>
          <w:sz w:val="24"/>
          <w:szCs w:val="24"/>
          <w:lang w:val="x-none"/>
        </w:rPr>
        <w:t xml:space="preserve"> oppure</w:t>
      </w:r>
      <w:r w:rsidRPr="00F96D9C">
        <w:rPr>
          <w:rFonts w:ascii="Garamond" w:hAnsi="Garamond"/>
          <w:sz w:val="24"/>
          <w:szCs w:val="24"/>
        </w:rPr>
        <w:t>,</w:t>
      </w:r>
      <w:r w:rsidRPr="00F96D9C">
        <w:rPr>
          <w:rFonts w:ascii="Garamond" w:hAnsi="Garamond"/>
          <w:sz w:val="24"/>
          <w:szCs w:val="24"/>
          <w:lang w:val="x-none"/>
        </w:rPr>
        <w:t xml:space="preserve"> con quota di partecipazione inferiore al 10% e che abbiano stipulato un patto parasociale riferibile a una partecipazione pari o superiore al 10%, ovvero</w:t>
      </w:r>
      <w:r w:rsidRPr="00F96D9C">
        <w:rPr>
          <w:rFonts w:ascii="Garamond" w:hAnsi="Garamond"/>
          <w:sz w:val="24"/>
          <w:szCs w:val="24"/>
        </w:rPr>
        <w:t>,</w:t>
      </w:r>
      <w:r w:rsidRPr="00F96D9C">
        <w:rPr>
          <w:rFonts w:ascii="Garamond" w:hAnsi="Garamond"/>
          <w:sz w:val="24"/>
          <w:szCs w:val="24"/>
          <w:lang w:val="x-none"/>
        </w:rPr>
        <w:t xml:space="preserve"> che operino in modo esclusivo nei confronti della pubblica amministrazione;</w:t>
      </w:r>
    </w:p>
    <w:p w14:paraId="73C6946F" w14:textId="77777777" w:rsidR="000277E6" w:rsidRPr="00F96D9C" w:rsidRDefault="000277E6" w:rsidP="00B4487E">
      <w:pPr>
        <w:numPr>
          <w:ilvl w:val="0"/>
          <w:numId w:val="4"/>
        </w:numPr>
        <w:tabs>
          <w:tab w:val="clear" w:pos="360"/>
          <w:tab w:val="num" w:pos="709"/>
        </w:tabs>
        <w:spacing w:line="312" w:lineRule="auto"/>
        <w:ind w:left="1418" w:hanging="425"/>
        <w:jc w:val="both"/>
        <w:rPr>
          <w:rFonts w:ascii="Garamond" w:hAnsi="Garamond"/>
          <w:sz w:val="24"/>
          <w:szCs w:val="24"/>
          <w:lang w:val="x-none"/>
        </w:rPr>
      </w:pPr>
      <w:r w:rsidRPr="00F96D9C">
        <w:rPr>
          <w:rFonts w:ascii="Garamond" w:hAnsi="Garamond"/>
          <w:sz w:val="24"/>
          <w:szCs w:val="24"/>
        </w:rPr>
        <w:t>l’eventuale esistenza di soggetti cessati dalla carica nell’ultimo anno;</w:t>
      </w:r>
    </w:p>
    <w:p w14:paraId="24396747" w14:textId="77777777" w:rsidR="000277E6" w:rsidRPr="00F96D9C" w:rsidRDefault="000277E6" w:rsidP="00B4487E">
      <w:pPr>
        <w:numPr>
          <w:ilvl w:val="0"/>
          <w:numId w:val="4"/>
        </w:numPr>
        <w:tabs>
          <w:tab w:val="clear" w:pos="360"/>
          <w:tab w:val="num" w:pos="709"/>
        </w:tabs>
        <w:spacing w:line="312" w:lineRule="auto"/>
        <w:ind w:left="1418" w:hanging="425"/>
        <w:jc w:val="both"/>
        <w:rPr>
          <w:rFonts w:ascii="Garamond" w:hAnsi="Garamond"/>
          <w:sz w:val="24"/>
          <w:szCs w:val="24"/>
          <w:lang w:val="x-none"/>
        </w:rPr>
      </w:pPr>
      <w:r w:rsidRPr="00F96D9C">
        <w:rPr>
          <w:rFonts w:ascii="Garamond" w:hAnsi="Garamond"/>
          <w:sz w:val="24"/>
          <w:szCs w:val="24"/>
        </w:rPr>
        <w:t>in caso di società costituite all’estero, prive di una sede secondaria con rappresentanza stabile nel territorio italiano, le generalità dei soggetti che esercitano poteri di amministrazione, di rappresentanza o di direzione dell’Impresa;</w:t>
      </w:r>
    </w:p>
    <w:p w14:paraId="493BD97F" w14:textId="77777777" w:rsidR="000277E6" w:rsidRPr="00F96D9C" w:rsidRDefault="000277E6" w:rsidP="00B4487E">
      <w:pPr>
        <w:numPr>
          <w:ilvl w:val="0"/>
          <w:numId w:val="4"/>
        </w:numPr>
        <w:tabs>
          <w:tab w:val="clear" w:pos="360"/>
          <w:tab w:val="num" w:pos="709"/>
        </w:tabs>
        <w:spacing w:line="312" w:lineRule="auto"/>
        <w:ind w:left="1418" w:hanging="425"/>
        <w:jc w:val="both"/>
        <w:rPr>
          <w:rFonts w:ascii="Garamond" w:hAnsi="Garamond"/>
          <w:sz w:val="24"/>
          <w:szCs w:val="24"/>
          <w:lang w:val="x-none"/>
        </w:rPr>
      </w:pPr>
      <w:r w:rsidRPr="00F96D9C">
        <w:rPr>
          <w:rFonts w:ascii="Garamond" w:hAnsi="Garamond"/>
          <w:sz w:val="24"/>
          <w:szCs w:val="24"/>
        </w:rPr>
        <w:t>di non trovarsi in nessuna delle condizioni previste dall’art. 24, comma 7, del Codice;</w:t>
      </w:r>
    </w:p>
    <w:p w14:paraId="1813BAA6" w14:textId="77777777" w:rsidR="000277E6" w:rsidRPr="00F96D9C" w:rsidRDefault="000277E6" w:rsidP="00B4487E">
      <w:pPr>
        <w:numPr>
          <w:ilvl w:val="0"/>
          <w:numId w:val="4"/>
        </w:numPr>
        <w:tabs>
          <w:tab w:val="clear" w:pos="360"/>
          <w:tab w:val="num" w:pos="709"/>
        </w:tabs>
        <w:spacing w:line="312" w:lineRule="auto"/>
        <w:ind w:left="1418" w:hanging="425"/>
        <w:jc w:val="both"/>
        <w:rPr>
          <w:rFonts w:ascii="Garamond" w:hAnsi="Garamond"/>
          <w:sz w:val="24"/>
          <w:szCs w:val="24"/>
          <w:lang w:val="x-none"/>
        </w:rPr>
      </w:pPr>
      <w:r w:rsidRPr="00F96D9C">
        <w:rPr>
          <w:rFonts w:ascii="Garamond" w:hAnsi="Garamond"/>
          <w:sz w:val="24"/>
          <w:szCs w:val="24"/>
        </w:rPr>
        <w:t>di non aver partecipato alla procedura di gara per l'affidamento del presente appalto;</w:t>
      </w:r>
    </w:p>
    <w:p w14:paraId="47EC4028" w14:textId="77777777" w:rsidR="000277E6" w:rsidRPr="00F96D9C" w:rsidRDefault="000277E6" w:rsidP="00B4487E">
      <w:pPr>
        <w:numPr>
          <w:ilvl w:val="0"/>
          <w:numId w:val="4"/>
        </w:numPr>
        <w:tabs>
          <w:tab w:val="clear" w:pos="360"/>
          <w:tab w:val="num" w:pos="709"/>
        </w:tabs>
        <w:spacing w:line="312" w:lineRule="auto"/>
        <w:ind w:left="1418" w:hanging="425"/>
        <w:jc w:val="both"/>
        <w:rPr>
          <w:rFonts w:ascii="Garamond" w:hAnsi="Garamond"/>
          <w:sz w:val="24"/>
          <w:szCs w:val="24"/>
          <w:lang w:val="x-none"/>
        </w:rPr>
      </w:pPr>
      <w:r w:rsidRPr="00F96D9C">
        <w:rPr>
          <w:rFonts w:ascii="Garamond" w:hAnsi="Garamond"/>
          <w:sz w:val="24"/>
          <w:szCs w:val="24"/>
        </w:rPr>
        <w:t>la certificazione di iscrizione al Registro delle Imprese;</w:t>
      </w:r>
    </w:p>
    <w:p w14:paraId="4D660DCE" w14:textId="77777777" w:rsidR="000277E6" w:rsidRPr="00F96D9C" w:rsidRDefault="000277E6" w:rsidP="00B4487E">
      <w:pPr>
        <w:numPr>
          <w:ilvl w:val="0"/>
          <w:numId w:val="4"/>
        </w:numPr>
        <w:tabs>
          <w:tab w:val="clear" w:pos="360"/>
          <w:tab w:val="num" w:pos="709"/>
        </w:tabs>
        <w:spacing w:line="312" w:lineRule="auto"/>
        <w:ind w:left="1418" w:hanging="425"/>
        <w:jc w:val="both"/>
        <w:rPr>
          <w:rFonts w:ascii="Garamond" w:hAnsi="Garamond"/>
          <w:sz w:val="24"/>
          <w:szCs w:val="24"/>
          <w:lang w:val="x-none"/>
        </w:rPr>
      </w:pPr>
      <w:r w:rsidRPr="00F96D9C">
        <w:rPr>
          <w:rFonts w:ascii="Garamond" w:hAnsi="Garamond"/>
          <w:sz w:val="24"/>
          <w:szCs w:val="24"/>
        </w:rPr>
        <w:t xml:space="preserve">qualora ne ricorrano le condizioni – ai sensi e per gli effetti dell'art. 1 del D.P.C.M. 11.5.1991 n. 187: </w:t>
      </w:r>
    </w:p>
    <w:p w14:paraId="5F2C786B" w14:textId="77777777" w:rsidR="000277E6" w:rsidRPr="00F96D9C" w:rsidRDefault="000277E6" w:rsidP="00B4487E">
      <w:pPr>
        <w:pStyle w:val="Corpotesto"/>
        <w:numPr>
          <w:ilvl w:val="0"/>
          <w:numId w:val="5"/>
        </w:numPr>
        <w:tabs>
          <w:tab w:val="left" w:pos="709"/>
        </w:tabs>
        <w:spacing w:line="312" w:lineRule="auto"/>
        <w:ind w:left="1843" w:hanging="156"/>
        <w:jc w:val="both"/>
        <w:rPr>
          <w:rFonts w:ascii="Garamond" w:hAnsi="Garamond"/>
          <w:szCs w:val="24"/>
        </w:rPr>
      </w:pPr>
      <w:r w:rsidRPr="00F96D9C">
        <w:rPr>
          <w:rFonts w:ascii="Garamond" w:hAnsi="Garamond"/>
          <w:szCs w:val="24"/>
        </w:rPr>
        <w:t>la composizione societaria; in caso di società personali aventi come socio una società di capitali, la composizione societaria del socio;</w:t>
      </w:r>
    </w:p>
    <w:p w14:paraId="48147FE1" w14:textId="77777777" w:rsidR="000277E6" w:rsidRPr="00F96D9C" w:rsidRDefault="000277E6" w:rsidP="00B4487E">
      <w:pPr>
        <w:pStyle w:val="Corpotesto"/>
        <w:numPr>
          <w:ilvl w:val="0"/>
          <w:numId w:val="5"/>
        </w:numPr>
        <w:tabs>
          <w:tab w:val="left" w:pos="709"/>
        </w:tabs>
        <w:spacing w:line="312" w:lineRule="auto"/>
        <w:ind w:left="1843" w:hanging="156"/>
        <w:jc w:val="both"/>
        <w:rPr>
          <w:rFonts w:ascii="Garamond" w:hAnsi="Garamond"/>
          <w:szCs w:val="24"/>
        </w:rPr>
      </w:pPr>
      <w:r w:rsidRPr="00F96D9C">
        <w:rPr>
          <w:rFonts w:ascii="Garamond" w:hAnsi="Garamond"/>
          <w:szCs w:val="24"/>
        </w:rPr>
        <w:t>l’esistenza di diritti reali di godimento o di garanzia sulle relative azioni con diritto di voto (ovvero, quote) sulla base delle risultanze del libro dei soci, delle comunicazioni ricevute e di qualsiasi altro dato a disposizione;</w:t>
      </w:r>
    </w:p>
    <w:p w14:paraId="557AC0DD" w14:textId="77777777" w:rsidR="000277E6" w:rsidRPr="00F96D9C" w:rsidRDefault="000277E6" w:rsidP="00B4487E">
      <w:pPr>
        <w:pStyle w:val="Corpotesto"/>
        <w:numPr>
          <w:ilvl w:val="0"/>
          <w:numId w:val="5"/>
        </w:numPr>
        <w:tabs>
          <w:tab w:val="left" w:pos="709"/>
        </w:tabs>
        <w:spacing w:line="312" w:lineRule="auto"/>
        <w:ind w:left="1843" w:hanging="156"/>
        <w:jc w:val="both"/>
        <w:rPr>
          <w:rFonts w:ascii="Garamond" w:hAnsi="Garamond"/>
          <w:szCs w:val="24"/>
        </w:rPr>
      </w:pPr>
      <w:r w:rsidRPr="00F96D9C">
        <w:rPr>
          <w:rFonts w:ascii="Garamond" w:hAnsi="Garamond"/>
          <w:szCs w:val="24"/>
        </w:rPr>
        <w:t>l’indicazione dei soggetti muniti di procura irrevocabile che abbiano esercitato il diritto di voto nelle assemblee societarie nell'ultimo anno o che ne abbiano comunque diritto.</w:t>
      </w:r>
    </w:p>
    <w:p w14:paraId="6145CE3A" w14:textId="77777777" w:rsidR="000277E6" w:rsidRPr="00F96D9C" w:rsidRDefault="000277E6" w:rsidP="00B4487E">
      <w:pPr>
        <w:pStyle w:val="Corpotesto"/>
        <w:tabs>
          <w:tab w:val="left" w:pos="0"/>
          <w:tab w:val="left" w:pos="720"/>
          <w:tab w:val="left" w:pos="1418"/>
          <w:tab w:val="left" w:pos="2880"/>
          <w:tab w:val="left" w:pos="4320"/>
          <w:tab w:val="left" w:pos="5760"/>
        </w:tabs>
        <w:spacing w:line="312" w:lineRule="auto"/>
        <w:ind w:left="1843"/>
        <w:jc w:val="both"/>
        <w:rPr>
          <w:rFonts w:ascii="Garamond" w:hAnsi="Garamond"/>
          <w:szCs w:val="24"/>
        </w:rPr>
      </w:pPr>
      <w:r w:rsidRPr="00F96D9C">
        <w:rPr>
          <w:rFonts w:ascii="Garamond" w:hAnsi="Garamond"/>
          <w:szCs w:val="24"/>
        </w:rPr>
        <w:t>Si ricorda che indipendentemente dal rilascio dell’autorizzazione al subappalto, l’ingresso in cantiere della ditta subappaltatrice, è subordinato alla verifica del POS da parte del CSE ai sensi dell’art. 92 del D.Lgs n. 81/2008 s.m.i..</w:t>
      </w:r>
    </w:p>
    <w:p w14:paraId="4E056F25" w14:textId="57BE7799" w:rsidR="000277E6" w:rsidRPr="00F96D9C" w:rsidRDefault="000277E6" w:rsidP="00B4487E">
      <w:pPr>
        <w:pStyle w:val="Corpotesto"/>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12" w:lineRule="auto"/>
        <w:ind w:left="1843"/>
        <w:jc w:val="both"/>
        <w:rPr>
          <w:rFonts w:ascii="Garamond" w:hAnsi="Garamond"/>
          <w:szCs w:val="24"/>
        </w:rPr>
      </w:pPr>
      <w:r w:rsidRPr="00F96D9C">
        <w:rPr>
          <w:rFonts w:ascii="Garamond" w:hAnsi="Garamond"/>
          <w:szCs w:val="24"/>
        </w:rPr>
        <w:t>Si precisa infine che:</w:t>
      </w:r>
    </w:p>
    <w:p w14:paraId="4185C3BF" w14:textId="2B8B9FFF" w:rsidR="000277E6" w:rsidRPr="00F96D9C" w:rsidRDefault="000277E6" w:rsidP="00F62EE4">
      <w:pPr>
        <w:pStyle w:val="Corpotesto"/>
        <w:widowControl w:val="0"/>
        <w:numPr>
          <w:ilvl w:val="0"/>
          <w:numId w:val="21"/>
        </w:numPr>
        <w:autoSpaceDE w:val="0"/>
        <w:autoSpaceDN w:val="0"/>
        <w:adjustRightInd w:val="0"/>
        <w:spacing w:line="312" w:lineRule="auto"/>
        <w:ind w:left="709"/>
        <w:jc w:val="both"/>
        <w:rPr>
          <w:rFonts w:ascii="Garamond" w:hAnsi="Garamond"/>
          <w:szCs w:val="24"/>
        </w:rPr>
      </w:pPr>
      <w:r w:rsidRPr="00F96D9C">
        <w:rPr>
          <w:rFonts w:ascii="Garamond" w:hAnsi="Garamond"/>
          <w:szCs w:val="24"/>
        </w:rPr>
        <w:t>in ossequio a quanto previsto al precedente articolo PRESCRIZIONI A TUTELA DEI LAVORATORI l'</w:t>
      </w:r>
      <w:r w:rsidR="00CA6911" w:rsidRPr="00F96D9C">
        <w:rPr>
          <w:rFonts w:ascii="Garamond" w:hAnsi="Garamond"/>
          <w:szCs w:val="24"/>
        </w:rPr>
        <w:t>Appaltatore</w:t>
      </w:r>
      <w:r w:rsidRPr="00F96D9C">
        <w:rPr>
          <w:rFonts w:ascii="Garamond" w:hAnsi="Garamond"/>
          <w:szCs w:val="24"/>
        </w:rPr>
        <w:t>, per ogni subappaltatore e cottimista, dovrà trasmettere alla Direzione Lavori</w:t>
      </w:r>
      <w:r w:rsidR="00FF4932" w:rsidRPr="00F96D9C">
        <w:rPr>
          <w:rFonts w:ascii="Garamond" w:hAnsi="Garamond"/>
          <w:szCs w:val="24"/>
        </w:rPr>
        <w:t xml:space="preserve"> o </w:t>
      </w:r>
      <w:r w:rsidR="00FD79AC" w:rsidRPr="00F96D9C">
        <w:rPr>
          <w:rFonts w:ascii="Garamond" w:hAnsi="Garamond"/>
          <w:szCs w:val="24"/>
        </w:rPr>
        <w:t>il Direttore Esecutivo del Contratto (DEC)</w:t>
      </w:r>
      <w:r w:rsidRPr="00F96D9C">
        <w:rPr>
          <w:rFonts w:ascii="Garamond" w:hAnsi="Garamond"/>
          <w:szCs w:val="24"/>
        </w:rPr>
        <w:t xml:space="preserve">, prima dell'inizio </w:t>
      </w:r>
      <w:r w:rsidR="006D0534" w:rsidRPr="00F96D9C">
        <w:rPr>
          <w:rFonts w:ascii="Garamond" w:hAnsi="Garamond"/>
          <w:szCs w:val="24"/>
        </w:rPr>
        <w:t>degli interventi</w:t>
      </w:r>
      <w:r w:rsidRPr="00F96D9C">
        <w:rPr>
          <w:rFonts w:ascii="Garamond" w:hAnsi="Garamond"/>
          <w:szCs w:val="24"/>
        </w:rPr>
        <w:t xml:space="preserve"> ed in seguito periodicamente o comunque quando richiesto dalla Direzione Lavori st</w:t>
      </w:r>
      <w:r w:rsidRPr="00EE0CFE">
        <w:rPr>
          <w:rFonts w:ascii="Garamond" w:hAnsi="Garamond"/>
          <w:szCs w:val="24"/>
        </w:rPr>
        <w:t>essa</w:t>
      </w:r>
      <w:r w:rsidR="00FF4932" w:rsidRPr="00EE0CFE">
        <w:rPr>
          <w:rFonts w:ascii="Garamond" w:hAnsi="Garamond"/>
          <w:szCs w:val="24"/>
        </w:rPr>
        <w:t xml:space="preserve"> o </w:t>
      </w:r>
      <w:r w:rsidR="00FD79AC" w:rsidRPr="00EE0CFE">
        <w:rPr>
          <w:rFonts w:ascii="Garamond" w:hAnsi="Garamond"/>
          <w:szCs w:val="24"/>
        </w:rPr>
        <w:t>il Direttore Esecutivo del Contratto (DEC)</w:t>
      </w:r>
      <w:r w:rsidRPr="00EE0CFE">
        <w:rPr>
          <w:rFonts w:ascii="Garamond" w:hAnsi="Garamond"/>
          <w:szCs w:val="24"/>
        </w:rPr>
        <w:t xml:space="preserve">, la documentazione di avvenuta denunzia agli Enti previdenziali (inclusa la Cassa Edile) assicurativi ed antinfortunistici e di regolare versamento dei contributi dovuti per il personale utilizzato nel subappalto o nel </w:t>
      </w:r>
      <w:r w:rsidR="00EE0CFE" w:rsidRPr="00EE0CFE">
        <w:rPr>
          <w:rFonts w:ascii="Garamond" w:hAnsi="Garamond"/>
          <w:szCs w:val="24"/>
        </w:rPr>
        <w:t>contratt</w:t>
      </w:r>
      <w:r w:rsidRPr="00EE0CFE">
        <w:rPr>
          <w:rFonts w:ascii="Garamond" w:hAnsi="Garamond"/>
          <w:szCs w:val="24"/>
        </w:rPr>
        <w:t>o</w:t>
      </w:r>
      <w:r w:rsidR="00EE0CFE" w:rsidRPr="00EE0CFE">
        <w:rPr>
          <w:rFonts w:ascii="Garamond" w:hAnsi="Garamond"/>
          <w:szCs w:val="24"/>
        </w:rPr>
        <w:t xml:space="preserve"> da lavoratore autonomo</w:t>
      </w:r>
      <w:r w:rsidRPr="00F96D9C">
        <w:rPr>
          <w:rFonts w:ascii="Garamond" w:hAnsi="Garamond"/>
          <w:szCs w:val="24"/>
        </w:rPr>
        <w:t>; a tale riguardo si evidenzia che l’</w:t>
      </w:r>
      <w:r w:rsidR="00CA6911" w:rsidRPr="00F96D9C">
        <w:rPr>
          <w:rFonts w:ascii="Garamond" w:hAnsi="Garamond"/>
          <w:szCs w:val="24"/>
        </w:rPr>
        <w:t>Appaltatore</w:t>
      </w:r>
      <w:r w:rsidRPr="00F96D9C">
        <w:rPr>
          <w:rFonts w:ascii="Garamond" w:hAnsi="Garamond"/>
          <w:szCs w:val="24"/>
        </w:rPr>
        <w:t xml:space="preserve"> è tenuto ad osservare il trattamento economico e normativo previsto dai contratti collettivi nazionale e territoriale in vigore per il settore e per la zona nella quale si eseguino le prestazioni ed è responsabile in solido dell’osservanza delle predette norme da parte del subappaltatore nei confronti dei dipendenti dello stesso anche in relazione agli obblighi retributivi e contributivi </w:t>
      </w:r>
      <w:r w:rsidRPr="00F96D9C">
        <w:rPr>
          <w:rFonts w:ascii="Garamond" w:hAnsi="Garamond"/>
          <w:i/>
          <w:szCs w:val="24"/>
        </w:rPr>
        <w:t>ex</w:t>
      </w:r>
      <w:r w:rsidRPr="00F96D9C">
        <w:rPr>
          <w:rFonts w:ascii="Garamond" w:hAnsi="Garamond"/>
          <w:szCs w:val="24"/>
        </w:rPr>
        <w:t xml:space="preserve"> art. 105, commi 8 e 9 del Codice, fatto salvo quanto previsto dal secondo periodo del predetto comma 8 dell’art. 105 del Codice. </w:t>
      </w:r>
    </w:p>
    <w:p w14:paraId="43B3400B" w14:textId="117199FB" w:rsidR="000277E6" w:rsidRPr="00F96D9C" w:rsidRDefault="000277E6" w:rsidP="00F62EE4">
      <w:pPr>
        <w:pStyle w:val="Corpotesto"/>
        <w:widowControl w:val="0"/>
        <w:numPr>
          <w:ilvl w:val="0"/>
          <w:numId w:val="21"/>
        </w:numPr>
        <w:autoSpaceDE w:val="0"/>
        <w:autoSpaceDN w:val="0"/>
        <w:adjustRightInd w:val="0"/>
        <w:spacing w:line="312" w:lineRule="auto"/>
        <w:ind w:left="709"/>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provvederà a trasmettere alla Direzione Lavori</w:t>
      </w:r>
      <w:r w:rsidR="00FF4932" w:rsidRPr="00F96D9C">
        <w:rPr>
          <w:rFonts w:ascii="Garamond" w:hAnsi="Garamond"/>
          <w:szCs w:val="24"/>
        </w:rPr>
        <w:t xml:space="preserve"> o </w:t>
      </w:r>
      <w:r w:rsidR="00FD79AC" w:rsidRPr="00F96D9C">
        <w:rPr>
          <w:rFonts w:ascii="Garamond" w:hAnsi="Garamond"/>
          <w:szCs w:val="24"/>
        </w:rPr>
        <w:t xml:space="preserve">al Direttore Esecutivo del </w:t>
      </w:r>
      <w:r w:rsidR="00FD79AC" w:rsidRPr="00F96D9C">
        <w:rPr>
          <w:rFonts w:ascii="Garamond" w:hAnsi="Garamond"/>
          <w:szCs w:val="24"/>
        </w:rPr>
        <w:lastRenderedPageBreak/>
        <w:t xml:space="preserve">Contratto (DEC) </w:t>
      </w:r>
      <w:r w:rsidRPr="00F96D9C">
        <w:rPr>
          <w:rFonts w:ascii="Garamond" w:hAnsi="Garamond"/>
          <w:szCs w:val="24"/>
        </w:rPr>
        <w:t xml:space="preserve"> gli stati di avanzamento </w:t>
      </w:r>
      <w:r w:rsidR="006D0534" w:rsidRPr="00F96D9C">
        <w:rPr>
          <w:rFonts w:ascii="Garamond" w:hAnsi="Garamond"/>
          <w:szCs w:val="24"/>
        </w:rPr>
        <w:t xml:space="preserve"> degli interventi</w:t>
      </w:r>
      <w:r w:rsidRPr="00F96D9C">
        <w:rPr>
          <w:rFonts w:ascii="Garamond" w:hAnsi="Garamond"/>
          <w:szCs w:val="24"/>
        </w:rPr>
        <w:t xml:space="preserve"> o la documentazione alternativa adottata, attestante l'ammontare </w:t>
      </w:r>
      <w:r w:rsidR="005822E3" w:rsidRPr="00F96D9C">
        <w:rPr>
          <w:rFonts w:ascii="Garamond" w:hAnsi="Garamond"/>
          <w:szCs w:val="24"/>
        </w:rPr>
        <w:t xml:space="preserve">di quanto </w:t>
      </w:r>
      <w:r w:rsidRPr="00F96D9C">
        <w:rPr>
          <w:rFonts w:ascii="Garamond" w:hAnsi="Garamond"/>
          <w:szCs w:val="24"/>
        </w:rPr>
        <w:t>contabilizzat</w:t>
      </w:r>
      <w:r w:rsidR="005822E3" w:rsidRPr="00F96D9C">
        <w:rPr>
          <w:rFonts w:ascii="Garamond" w:hAnsi="Garamond"/>
          <w:szCs w:val="24"/>
        </w:rPr>
        <w:t>o</w:t>
      </w:r>
      <w:r w:rsidRPr="00F96D9C">
        <w:rPr>
          <w:rFonts w:ascii="Garamond" w:hAnsi="Garamond"/>
          <w:szCs w:val="24"/>
        </w:rPr>
        <w:t xml:space="preserve"> nel periodo per ogni singolo subappalto;</w:t>
      </w:r>
    </w:p>
    <w:p w14:paraId="4EACAEAD" w14:textId="2C22AE2E" w:rsidR="000277E6" w:rsidRPr="00F96D9C" w:rsidRDefault="000277E6" w:rsidP="00F62EE4">
      <w:pPr>
        <w:pStyle w:val="Corpotesto"/>
        <w:widowControl w:val="0"/>
        <w:numPr>
          <w:ilvl w:val="0"/>
          <w:numId w:val="21"/>
        </w:numPr>
        <w:autoSpaceDE w:val="0"/>
        <w:autoSpaceDN w:val="0"/>
        <w:adjustRightInd w:val="0"/>
        <w:spacing w:line="312" w:lineRule="auto"/>
        <w:ind w:left="709"/>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ai sensi e per gli effetti dell'art. 2 del D.P.C.M. n. 187 dell'11.5.1991 - qualora ne ricorrano le condizioni – è tenuto, in corso d’opera, a fornire puntuale informativa al Committente circa eventuali variazioni di entità superiore al 2% nella composizione societaria dell'Impresa subappaltatrice o cottimista e conseguentemente dovrà inviare una dichiarazione recante la conferma o l'eventuale modifica ai dati precedentemente comunicati. Dovrà inoltre essere tempestivamente comunicata ogni modificazione intervenuta nel corso del subappalto nella struttura nonché negli organismi tecnici ed amministrativi dell'Impresa subappaltatrice o cottimista. Tale comunicazione dovrà essere corredata da documento legale comprovante l'intervenuta modificazione nonché dall'eventuale nuova documentazione necessaria;</w:t>
      </w:r>
    </w:p>
    <w:p w14:paraId="51B60407" w14:textId="77777777" w:rsidR="000277E6" w:rsidRPr="00F96D9C" w:rsidRDefault="000277E6" w:rsidP="00F62EE4">
      <w:pPr>
        <w:pStyle w:val="Corpotesto"/>
        <w:widowControl w:val="0"/>
        <w:numPr>
          <w:ilvl w:val="0"/>
          <w:numId w:val="21"/>
        </w:numPr>
        <w:autoSpaceDE w:val="0"/>
        <w:autoSpaceDN w:val="0"/>
        <w:adjustRightInd w:val="0"/>
        <w:spacing w:line="312" w:lineRule="auto"/>
        <w:ind w:left="709"/>
        <w:jc w:val="both"/>
        <w:rPr>
          <w:rFonts w:ascii="Garamond" w:hAnsi="Garamond"/>
          <w:szCs w:val="24"/>
        </w:rPr>
      </w:pPr>
      <w:r w:rsidRPr="00F96D9C">
        <w:rPr>
          <w:rFonts w:ascii="Garamond" w:hAnsi="Garamond"/>
          <w:szCs w:val="24"/>
        </w:rPr>
        <w:t>dell'avvenuta conclusione del subappalto o cottimo - fermo restando l'importo autorizzato - dovrà essere data tempestiva notizia al Committente, con l'indicazione del relativo importo finale;</w:t>
      </w:r>
    </w:p>
    <w:p w14:paraId="4EC570EF" w14:textId="6FF3DC44" w:rsidR="000277E6" w:rsidRPr="00F96D9C" w:rsidRDefault="000277E6" w:rsidP="00F62EE4">
      <w:pPr>
        <w:pStyle w:val="Corpotesto"/>
        <w:widowControl w:val="0"/>
        <w:numPr>
          <w:ilvl w:val="0"/>
          <w:numId w:val="21"/>
        </w:numPr>
        <w:autoSpaceDE w:val="0"/>
        <w:autoSpaceDN w:val="0"/>
        <w:adjustRightInd w:val="0"/>
        <w:spacing w:line="312" w:lineRule="auto"/>
        <w:ind w:left="709"/>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dovrà esporre, all'esterno del cantiere, i nominativi di tutte le Imprese subappaltatrici completi degli estremi identificativi dell'iscrizione delle stesse alla C.C.I.A.A. qualora ne ricorrano le condizioni.</w:t>
      </w:r>
    </w:p>
    <w:p w14:paraId="078A6C5A" w14:textId="77777777" w:rsidR="000277E6" w:rsidRPr="00F96D9C" w:rsidRDefault="000277E6" w:rsidP="00F62EE4">
      <w:pPr>
        <w:pStyle w:val="Testopredefinito"/>
        <w:spacing w:line="312" w:lineRule="auto"/>
        <w:jc w:val="both"/>
        <w:rPr>
          <w:rFonts w:ascii="Garamond" w:hAnsi="Garamond"/>
          <w:szCs w:val="24"/>
          <w:u w:val="single"/>
        </w:rPr>
      </w:pPr>
      <w:r w:rsidRPr="00F96D9C">
        <w:rPr>
          <w:rFonts w:ascii="Garamond" w:hAnsi="Garamond"/>
          <w:szCs w:val="24"/>
          <w:u w:val="single"/>
        </w:rPr>
        <w:t xml:space="preserve">SUBCONTRATTI </w:t>
      </w:r>
    </w:p>
    <w:p w14:paraId="646B5EE8" w14:textId="79561E2D" w:rsidR="000277E6" w:rsidRPr="00F96D9C" w:rsidRDefault="000277E6" w:rsidP="00F62EE4">
      <w:pPr>
        <w:pStyle w:val="Corpotesto"/>
        <w:tabs>
          <w:tab w:val="left" w:pos="228"/>
          <w:tab w:val="left" w:pos="720"/>
          <w:tab w:val="left" w:pos="1440"/>
          <w:tab w:val="left" w:pos="2160"/>
          <w:tab w:val="left" w:pos="2880"/>
          <w:tab w:val="left" w:pos="3600"/>
          <w:tab w:val="left" w:pos="4320"/>
          <w:tab w:val="left" w:pos="5040"/>
          <w:tab w:val="left" w:pos="5760"/>
          <w:tab w:val="left" w:pos="6480"/>
          <w:tab w:val="left" w:pos="7920"/>
        </w:tabs>
        <w:spacing w:line="312" w:lineRule="auto"/>
        <w:jc w:val="both"/>
        <w:rPr>
          <w:rFonts w:ascii="Garamond" w:hAnsi="Garamond"/>
          <w:szCs w:val="24"/>
        </w:rPr>
      </w:pPr>
      <w:r w:rsidRPr="00F96D9C">
        <w:rPr>
          <w:rFonts w:ascii="Garamond" w:hAnsi="Garamond"/>
          <w:szCs w:val="24"/>
        </w:rPr>
        <w:t>Nel caso di subcontratti che prevedano l’impiego di manodopera in cantiere il Committente, a seguito di comunicazione da parte dell’</w:t>
      </w:r>
      <w:r w:rsidR="00CA6911" w:rsidRPr="00F96D9C">
        <w:rPr>
          <w:rFonts w:ascii="Garamond" w:hAnsi="Garamond"/>
          <w:szCs w:val="24"/>
        </w:rPr>
        <w:t>Appaltatore</w:t>
      </w:r>
      <w:r w:rsidRPr="00F96D9C">
        <w:rPr>
          <w:rFonts w:ascii="Garamond" w:hAnsi="Garamond"/>
          <w:szCs w:val="24"/>
        </w:rPr>
        <w:t xml:space="preserve"> contenente oggetto del contratto, importo e nome del subcontraente, rilascerà, previa istruttoria, specifiche prese d’atto al cui rilascio è condizionato l’accesso in </w:t>
      </w:r>
      <w:r w:rsidRPr="00EE0CFE">
        <w:rPr>
          <w:rFonts w:ascii="Garamond" w:hAnsi="Garamond"/>
          <w:szCs w:val="24"/>
        </w:rPr>
        <w:t>cantiere</w:t>
      </w:r>
      <w:r w:rsidRPr="00F96D9C">
        <w:rPr>
          <w:rFonts w:ascii="Garamond" w:hAnsi="Garamond"/>
          <w:szCs w:val="24"/>
        </w:rPr>
        <w:t xml:space="preserve"> da parte dei subcontraenti.</w:t>
      </w:r>
    </w:p>
    <w:p w14:paraId="0624DC8D" w14:textId="77D09FC0" w:rsidR="000277E6" w:rsidRPr="00F96D9C" w:rsidRDefault="000277E6" w:rsidP="00F62EE4">
      <w:pPr>
        <w:pStyle w:val="Corpotesto"/>
        <w:tabs>
          <w:tab w:val="left" w:pos="228"/>
          <w:tab w:val="left" w:pos="720"/>
          <w:tab w:val="left" w:pos="1440"/>
          <w:tab w:val="left" w:pos="2160"/>
          <w:tab w:val="left" w:pos="2880"/>
          <w:tab w:val="left" w:pos="3600"/>
          <w:tab w:val="left" w:pos="4320"/>
          <w:tab w:val="left" w:pos="5040"/>
          <w:tab w:val="left" w:pos="5760"/>
          <w:tab w:val="left" w:pos="6480"/>
          <w:tab w:val="left" w:pos="7920"/>
        </w:tabs>
        <w:spacing w:line="312" w:lineRule="auto"/>
        <w:jc w:val="both"/>
        <w:rPr>
          <w:rFonts w:ascii="Garamond" w:hAnsi="Garamond"/>
          <w:szCs w:val="24"/>
        </w:rPr>
      </w:pPr>
      <w:r w:rsidRPr="00F96D9C">
        <w:rPr>
          <w:rFonts w:ascii="Garamond" w:hAnsi="Garamond"/>
          <w:szCs w:val="24"/>
        </w:rPr>
        <w:t>La documentazione e le certificazioni (in originale o copia debitamente autenticata) che dovranno essere prodotte a cura dell'</w:t>
      </w:r>
      <w:r w:rsidR="00CA6911" w:rsidRPr="00F96D9C">
        <w:rPr>
          <w:rFonts w:ascii="Garamond" w:hAnsi="Garamond"/>
          <w:szCs w:val="24"/>
        </w:rPr>
        <w:t>Appaltatore</w:t>
      </w:r>
      <w:r w:rsidRPr="00F96D9C">
        <w:rPr>
          <w:rFonts w:ascii="Garamond" w:hAnsi="Garamond"/>
          <w:szCs w:val="24"/>
        </w:rPr>
        <w:t xml:space="preserve"> ai fini di cui sopra sono le seguenti: </w:t>
      </w:r>
    </w:p>
    <w:p w14:paraId="4F2DC0C6" w14:textId="77777777" w:rsidR="000277E6" w:rsidRPr="00F96D9C" w:rsidRDefault="000277E6" w:rsidP="00F62EE4">
      <w:pPr>
        <w:pStyle w:val="Corpotesto"/>
        <w:widowControl w:val="0"/>
        <w:numPr>
          <w:ilvl w:val="2"/>
          <w:numId w:val="22"/>
        </w:numPr>
        <w:tabs>
          <w:tab w:val="clear" w:pos="1152"/>
          <w:tab w:val="num" w:pos="709"/>
        </w:tabs>
        <w:autoSpaceDE w:val="0"/>
        <w:autoSpaceDN w:val="0"/>
        <w:adjustRightInd w:val="0"/>
        <w:spacing w:line="312" w:lineRule="auto"/>
        <w:ind w:left="709" w:hanging="425"/>
        <w:jc w:val="both"/>
        <w:rPr>
          <w:rFonts w:ascii="Garamond" w:hAnsi="Garamond"/>
          <w:szCs w:val="24"/>
        </w:rPr>
      </w:pPr>
      <w:r w:rsidRPr="00F96D9C">
        <w:rPr>
          <w:rFonts w:ascii="Garamond" w:hAnsi="Garamond"/>
          <w:szCs w:val="24"/>
        </w:rPr>
        <w:t>nome del subcontraente, importo ed oggetto del contratto;</w:t>
      </w:r>
    </w:p>
    <w:p w14:paraId="29494492" w14:textId="77777777" w:rsidR="000277E6" w:rsidRPr="00F96D9C" w:rsidRDefault="000277E6" w:rsidP="00F62EE4">
      <w:pPr>
        <w:pStyle w:val="Corpotesto"/>
        <w:widowControl w:val="0"/>
        <w:numPr>
          <w:ilvl w:val="2"/>
          <w:numId w:val="22"/>
        </w:numPr>
        <w:tabs>
          <w:tab w:val="clear" w:pos="1152"/>
          <w:tab w:val="num" w:pos="709"/>
        </w:tabs>
        <w:autoSpaceDE w:val="0"/>
        <w:autoSpaceDN w:val="0"/>
        <w:adjustRightInd w:val="0"/>
        <w:spacing w:line="312" w:lineRule="auto"/>
        <w:ind w:left="709" w:hanging="425"/>
        <w:jc w:val="both"/>
        <w:rPr>
          <w:rFonts w:ascii="Garamond" w:hAnsi="Garamond"/>
          <w:szCs w:val="24"/>
        </w:rPr>
      </w:pPr>
      <w:r w:rsidRPr="00F96D9C">
        <w:rPr>
          <w:rFonts w:ascii="Garamond" w:hAnsi="Garamond"/>
          <w:szCs w:val="24"/>
        </w:rPr>
        <w:t>copia del contratto, che dovrà prevedere il costo della sicurezza relativa all’attività subaffidata e contenere la clausola, a pena di nullità assoluta del contratto, con la quale le imprese assumono gli obblighi di tracciabilità dei flussi finanziari di cui all’art. 3 della L. n. 136/2010 s.m.i, con l’indicazione degli estremi del conto corrente dedicato e delle generalità e codice fiscale delle persone delegate ad operare su di esso ai sensi della predetta norma;</w:t>
      </w:r>
    </w:p>
    <w:p w14:paraId="7AD86A4E" w14:textId="77777777" w:rsidR="000277E6" w:rsidRPr="00F96D9C" w:rsidRDefault="000277E6" w:rsidP="00F62EE4">
      <w:pPr>
        <w:pStyle w:val="Corpotesto"/>
        <w:widowControl w:val="0"/>
        <w:numPr>
          <w:ilvl w:val="2"/>
          <w:numId w:val="22"/>
        </w:numPr>
        <w:tabs>
          <w:tab w:val="clear" w:pos="1152"/>
          <w:tab w:val="num" w:pos="709"/>
        </w:tabs>
        <w:autoSpaceDE w:val="0"/>
        <w:autoSpaceDN w:val="0"/>
        <w:adjustRightInd w:val="0"/>
        <w:spacing w:line="312" w:lineRule="auto"/>
        <w:ind w:left="709" w:hanging="425"/>
        <w:jc w:val="both"/>
        <w:rPr>
          <w:rFonts w:ascii="Garamond" w:hAnsi="Garamond"/>
          <w:szCs w:val="24"/>
        </w:rPr>
      </w:pPr>
      <w:r w:rsidRPr="00F96D9C">
        <w:rPr>
          <w:rFonts w:ascii="Garamond" w:hAnsi="Garamond"/>
          <w:szCs w:val="24"/>
        </w:rPr>
        <w:t xml:space="preserve">descrizione particolareggiata delle attività che verranno effettuate con l’indicazione della relativa incidenza percentuale della manodopera; </w:t>
      </w:r>
    </w:p>
    <w:p w14:paraId="5B73274C" w14:textId="77777777" w:rsidR="000277E6" w:rsidRPr="00F96D9C" w:rsidRDefault="000277E6" w:rsidP="00F62EE4">
      <w:pPr>
        <w:pStyle w:val="Corpotesto"/>
        <w:widowControl w:val="0"/>
        <w:numPr>
          <w:ilvl w:val="2"/>
          <w:numId w:val="22"/>
        </w:numPr>
        <w:tabs>
          <w:tab w:val="clear" w:pos="1152"/>
          <w:tab w:val="num" w:pos="709"/>
        </w:tabs>
        <w:autoSpaceDE w:val="0"/>
        <w:autoSpaceDN w:val="0"/>
        <w:adjustRightInd w:val="0"/>
        <w:spacing w:line="312" w:lineRule="auto"/>
        <w:ind w:left="709" w:hanging="425"/>
        <w:jc w:val="both"/>
        <w:rPr>
          <w:rFonts w:ascii="Garamond" w:hAnsi="Garamond"/>
          <w:szCs w:val="24"/>
        </w:rPr>
      </w:pPr>
      <w:r w:rsidRPr="00F96D9C">
        <w:rPr>
          <w:rFonts w:ascii="Garamond" w:hAnsi="Garamond"/>
          <w:szCs w:val="24"/>
        </w:rPr>
        <w:t>dichiarazione del subcontraente, sostitutiva della certificazione di iscrizione al Registro delle Imprese;</w:t>
      </w:r>
    </w:p>
    <w:p w14:paraId="6BB77D47" w14:textId="198D8F40" w:rsidR="000277E6" w:rsidRPr="00F96D9C" w:rsidRDefault="000277E6" w:rsidP="00F62EE4">
      <w:pPr>
        <w:pStyle w:val="Corpotesto"/>
        <w:widowControl w:val="0"/>
        <w:numPr>
          <w:ilvl w:val="2"/>
          <w:numId w:val="22"/>
        </w:numPr>
        <w:tabs>
          <w:tab w:val="clear" w:pos="1152"/>
          <w:tab w:val="num" w:pos="709"/>
        </w:tabs>
        <w:autoSpaceDE w:val="0"/>
        <w:autoSpaceDN w:val="0"/>
        <w:adjustRightInd w:val="0"/>
        <w:spacing w:line="312" w:lineRule="auto"/>
        <w:ind w:left="709" w:hanging="425"/>
        <w:jc w:val="both"/>
        <w:rPr>
          <w:rFonts w:ascii="Garamond" w:hAnsi="Garamond"/>
          <w:szCs w:val="24"/>
        </w:rPr>
      </w:pPr>
      <w:r w:rsidRPr="00F96D9C">
        <w:rPr>
          <w:rFonts w:ascii="Garamond" w:hAnsi="Garamond"/>
          <w:szCs w:val="24"/>
        </w:rPr>
        <w:t>dichiarazione, da rendere secondo l’allegato fac-simile, nella quale l’</w:t>
      </w:r>
      <w:r w:rsidR="00CA6911" w:rsidRPr="00F96D9C">
        <w:rPr>
          <w:rFonts w:ascii="Garamond" w:hAnsi="Garamond"/>
          <w:szCs w:val="24"/>
        </w:rPr>
        <w:t>Appaltatore</w:t>
      </w:r>
      <w:r w:rsidRPr="00F96D9C">
        <w:rPr>
          <w:rFonts w:ascii="Garamond" w:hAnsi="Garamond"/>
          <w:szCs w:val="24"/>
        </w:rPr>
        <w:t xml:space="preserve"> attesti di aver provveduto ad effettuare la verifica dell’idoneità tecnico professionale in capo all’impresa esecutrice, noleggiatore/i, lavoratore/i autonomo/i e fornitore/i in opera secondo quanto previsto dal D.Lgs n. 81/2008 s.m.i.</w:t>
      </w:r>
    </w:p>
    <w:p w14:paraId="794DF17E" w14:textId="77777777" w:rsidR="000277E6" w:rsidRPr="00F96D9C" w:rsidRDefault="007967C1" w:rsidP="00F62EE4">
      <w:pPr>
        <w:pStyle w:val="Corpotesto"/>
        <w:spacing w:line="312" w:lineRule="auto"/>
        <w:jc w:val="both"/>
        <w:rPr>
          <w:rFonts w:ascii="Garamond" w:hAnsi="Garamond"/>
          <w:szCs w:val="24"/>
        </w:rPr>
      </w:pPr>
      <w:r w:rsidRPr="00F96D9C">
        <w:rPr>
          <w:rFonts w:ascii="Garamond" w:hAnsi="Garamond"/>
          <w:szCs w:val="24"/>
        </w:rPr>
        <w:t>I</w:t>
      </w:r>
      <w:r w:rsidR="000277E6" w:rsidRPr="00F96D9C">
        <w:rPr>
          <w:rFonts w:ascii="Garamond" w:hAnsi="Garamond"/>
          <w:szCs w:val="24"/>
        </w:rPr>
        <w:t>ndipendentemente dal rilascio della presa d’atto, l’ingresso in cantiere della ditta subcontraente, è subordinata alla verifica del POS da parte del CSE</w:t>
      </w:r>
      <w:r w:rsidR="005822E3" w:rsidRPr="00F96D9C">
        <w:rPr>
          <w:rFonts w:ascii="Garamond" w:hAnsi="Garamond"/>
          <w:szCs w:val="24"/>
        </w:rPr>
        <w:t>,</w:t>
      </w:r>
      <w:r w:rsidR="000277E6" w:rsidRPr="00F96D9C">
        <w:rPr>
          <w:rFonts w:ascii="Garamond" w:hAnsi="Garamond"/>
          <w:szCs w:val="24"/>
        </w:rPr>
        <w:t xml:space="preserve"> ai sensi dell’art. 92 del D.lgs n. 81/2008 s.m.i..</w:t>
      </w:r>
    </w:p>
    <w:p w14:paraId="3E3673C6" w14:textId="66BD3F86" w:rsidR="000277E6" w:rsidRPr="00F96D9C" w:rsidRDefault="000277E6" w:rsidP="00F62EE4">
      <w:pPr>
        <w:tabs>
          <w:tab w:val="left" w:pos="8496"/>
        </w:tabs>
        <w:suppressAutoHyphens/>
        <w:spacing w:line="312" w:lineRule="auto"/>
        <w:jc w:val="both"/>
        <w:rPr>
          <w:rFonts w:ascii="Garamond" w:hAnsi="Garamond"/>
          <w:b/>
          <w:sz w:val="24"/>
          <w:szCs w:val="24"/>
        </w:rPr>
      </w:pPr>
      <w:r w:rsidRPr="00F96D9C">
        <w:rPr>
          <w:rFonts w:ascii="Garamond" w:hAnsi="Garamond"/>
          <w:sz w:val="24"/>
          <w:szCs w:val="24"/>
        </w:rPr>
        <w:lastRenderedPageBreak/>
        <w:t>L’</w:t>
      </w:r>
      <w:r w:rsidR="00CA6911" w:rsidRPr="00F96D9C">
        <w:rPr>
          <w:rFonts w:ascii="Garamond" w:hAnsi="Garamond"/>
          <w:sz w:val="24"/>
          <w:szCs w:val="24"/>
        </w:rPr>
        <w:t>Appaltatore</w:t>
      </w:r>
      <w:r w:rsidRPr="00F96D9C">
        <w:rPr>
          <w:rFonts w:ascii="Garamond" w:hAnsi="Garamond"/>
          <w:sz w:val="24"/>
          <w:szCs w:val="24"/>
        </w:rPr>
        <w:t xml:space="preserve"> dovrà comunicare alla Direzione </w:t>
      </w:r>
      <w:r w:rsidR="007967C1" w:rsidRPr="00F96D9C">
        <w:rPr>
          <w:rFonts w:ascii="Garamond" w:hAnsi="Garamond"/>
          <w:sz w:val="24"/>
          <w:szCs w:val="24"/>
        </w:rPr>
        <w:t>L</w:t>
      </w:r>
      <w:r w:rsidRPr="00F96D9C">
        <w:rPr>
          <w:rFonts w:ascii="Garamond" w:hAnsi="Garamond"/>
          <w:sz w:val="24"/>
          <w:szCs w:val="24"/>
        </w:rPr>
        <w:t>avori</w:t>
      </w:r>
      <w:r w:rsidR="00FF4932" w:rsidRPr="00F96D9C">
        <w:rPr>
          <w:rFonts w:ascii="Garamond" w:hAnsi="Garamond"/>
          <w:sz w:val="24"/>
          <w:szCs w:val="24"/>
        </w:rPr>
        <w:t xml:space="preserve"> o </w:t>
      </w:r>
      <w:r w:rsidR="00FD79AC" w:rsidRPr="00F96D9C">
        <w:rPr>
          <w:rFonts w:ascii="Garamond" w:hAnsi="Garamond"/>
          <w:sz w:val="24"/>
          <w:szCs w:val="24"/>
        </w:rPr>
        <w:t>al Direttore Esecutivo del Contratto (DEC)</w:t>
      </w:r>
      <w:r w:rsidRPr="00F96D9C">
        <w:rPr>
          <w:rFonts w:ascii="Garamond" w:hAnsi="Garamond"/>
          <w:sz w:val="24"/>
          <w:szCs w:val="24"/>
        </w:rPr>
        <w:t>, prima dell’inizio della prestazione, per tutti i subcontratti che non sono subappalti, stipulati per l’esecuzione dell’appalto, il nome del subcontraente, l’importo e l’oggetto. Dovrà altresì trasmettere, ai sensi dell’art. 3 Legge n.136/2010 s.m.i, alla Direzione Lavori</w:t>
      </w:r>
      <w:r w:rsidR="00FF4932" w:rsidRPr="00F96D9C">
        <w:rPr>
          <w:rFonts w:ascii="Garamond" w:hAnsi="Garamond"/>
          <w:sz w:val="24"/>
          <w:szCs w:val="24"/>
        </w:rPr>
        <w:t xml:space="preserve"> o</w:t>
      </w:r>
      <w:r w:rsidR="00FD79AC" w:rsidRPr="00F96D9C">
        <w:rPr>
          <w:rFonts w:ascii="Garamond" w:hAnsi="Garamond"/>
          <w:sz w:val="24"/>
          <w:szCs w:val="24"/>
        </w:rPr>
        <w:t xml:space="preserve"> al</w:t>
      </w:r>
      <w:r w:rsidR="00FF4932" w:rsidRPr="00F96D9C">
        <w:rPr>
          <w:rFonts w:ascii="Garamond" w:hAnsi="Garamond"/>
          <w:sz w:val="24"/>
          <w:szCs w:val="24"/>
        </w:rPr>
        <w:t xml:space="preserve"> </w:t>
      </w:r>
      <w:r w:rsidR="00FD79AC" w:rsidRPr="00F96D9C">
        <w:rPr>
          <w:rFonts w:ascii="Garamond" w:hAnsi="Garamond"/>
          <w:sz w:val="24"/>
          <w:szCs w:val="24"/>
        </w:rPr>
        <w:t>Direttore Esecutivo del Contratto (DEC)</w:t>
      </w:r>
      <w:r w:rsidRPr="00F96D9C">
        <w:rPr>
          <w:rFonts w:ascii="Garamond" w:hAnsi="Garamond"/>
          <w:sz w:val="24"/>
          <w:szCs w:val="24"/>
        </w:rPr>
        <w:t>, il contratto, che dovrà riportare, a pena di nullità assoluta dello stesso, la clausola e le condizioni di cui al precedente punto 2.</w:t>
      </w:r>
      <w:r w:rsidRPr="00F96D9C">
        <w:rPr>
          <w:rFonts w:ascii="Garamond" w:hAnsi="Garamond"/>
          <w:b/>
          <w:sz w:val="24"/>
          <w:szCs w:val="24"/>
        </w:rPr>
        <w:t xml:space="preserve"> </w:t>
      </w:r>
      <w:r w:rsidR="00B0459E" w:rsidRPr="00F96D9C">
        <w:rPr>
          <w:rFonts w:ascii="Garamond" w:hAnsi="Garamond"/>
          <w:b/>
          <w:sz w:val="24"/>
          <w:szCs w:val="24"/>
        </w:rPr>
        <w:t>/</w:t>
      </w:r>
    </w:p>
    <w:p w14:paraId="4A04364A" w14:textId="77777777" w:rsidR="00E20959" w:rsidRPr="00F96D9C" w:rsidRDefault="00E20959" w:rsidP="00F62EE4">
      <w:pPr>
        <w:tabs>
          <w:tab w:val="left" w:pos="8496"/>
        </w:tabs>
        <w:suppressAutoHyphens/>
        <w:spacing w:line="312" w:lineRule="auto"/>
        <w:jc w:val="both"/>
        <w:rPr>
          <w:rFonts w:ascii="Garamond" w:hAnsi="Garamond"/>
          <w:spacing w:val="-2"/>
          <w:sz w:val="24"/>
          <w:szCs w:val="24"/>
        </w:rPr>
      </w:pPr>
    </w:p>
    <w:p w14:paraId="1EA39A0A" w14:textId="3D5C434A" w:rsidR="00AB5E51" w:rsidRPr="00F96D9C" w:rsidRDefault="008C3F3C" w:rsidP="00F62EE4">
      <w:pPr>
        <w:tabs>
          <w:tab w:val="left" w:pos="8496"/>
        </w:tabs>
        <w:suppressAutoHyphens/>
        <w:spacing w:line="312" w:lineRule="auto"/>
        <w:jc w:val="center"/>
        <w:rPr>
          <w:rFonts w:ascii="Garamond" w:hAnsi="Garamond"/>
          <w:sz w:val="24"/>
          <w:szCs w:val="24"/>
        </w:rPr>
      </w:pPr>
      <w:r w:rsidRPr="00F96D9C">
        <w:rPr>
          <w:rFonts w:ascii="Garamond" w:hAnsi="Garamond"/>
          <w:b/>
          <w:iCs/>
          <w:sz w:val="24"/>
          <w:szCs w:val="24"/>
        </w:rPr>
        <w:t xml:space="preserve">/ </w:t>
      </w:r>
      <w:r w:rsidR="00AB5E51" w:rsidRPr="00F96D9C">
        <w:rPr>
          <w:rFonts w:ascii="Garamond" w:hAnsi="Garamond"/>
          <w:b/>
          <w:sz w:val="24"/>
          <w:szCs w:val="24"/>
        </w:rPr>
        <w:t>Articolo</w:t>
      </w:r>
      <w:r w:rsidR="00B33DC1" w:rsidRPr="00F96D9C">
        <w:rPr>
          <w:rFonts w:ascii="Garamond" w:hAnsi="Garamond"/>
          <w:b/>
          <w:sz w:val="24"/>
          <w:szCs w:val="24"/>
        </w:rPr>
        <w:t xml:space="preserve"> </w:t>
      </w:r>
      <w:r w:rsidR="001837C6" w:rsidRPr="00F96D9C">
        <w:rPr>
          <w:rFonts w:ascii="Garamond" w:hAnsi="Garamond"/>
          <w:b/>
          <w:iCs/>
          <w:sz w:val="24"/>
          <w:szCs w:val="24"/>
        </w:rPr>
        <w:t>xx</w:t>
      </w:r>
    </w:p>
    <w:p w14:paraId="05592D5B" w14:textId="77777777" w:rsidR="00AB5E51" w:rsidRPr="000026EA" w:rsidRDefault="00AB5E51" w:rsidP="00F62EE4">
      <w:pPr>
        <w:pStyle w:val="Rientrocorpodeltesto"/>
        <w:spacing w:line="312" w:lineRule="auto"/>
        <w:ind w:firstLine="0"/>
        <w:jc w:val="center"/>
        <w:rPr>
          <w:rFonts w:ascii="Garamond" w:hAnsi="Garamond"/>
          <w:b/>
          <w:sz w:val="24"/>
          <w:szCs w:val="24"/>
          <w:u w:val="single"/>
        </w:rPr>
      </w:pPr>
      <w:r w:rsidRPr="000026EA">
        <w:rPr>
          <w:rFonts w:ascii="Garamond" w:hAnsi="Garamond"/>
          <w:b/>
          <w:sz w:val="24"/>
          <w:szCs w:val="24"/>
          <w:u w:val="single"/>
          <w:lang w:val="it-IT"/>
        </w:rPr>
        <w:t>AVVALIMENTO</w:t>
      </w:r>
    </w:p>
    <w:p w14:paraId="492DA69E" w14:textId="6721D100" w:rsidR="00AB5E51" w:rsidRPr="00F96D9C" w:rsidRDefault="00F20F0F" w:rsidP="00F62EE4">
      <w:pPr>
        <w:tabs>
          <w:tab w:val="left" w:pos="8496"/>
        </w:tabs>
        <w:suppressAutoHyphens/>
        <w:spacing w:line="312" w:lineRule="auto"/>
        <w:jc w:val="both"/>
        <w:rPr>
          <w:rFonts w:ascii="Garamond" w:hAnsi="Garamond"/>
          <w:spacing w:val="-2"/>
          <w:sz w:val="24"/>
          <w:szCs w:val="24"/>
        </w:rPr>
      </w:pPr>
      <w:r w:rsidRPr="00F96D9C">
        <w:rPr>
          <w:rFonts w:ascii="Garamond" w:hAnsi="Garamond"/>
          <w:i/>
          <w:spacing w:val="-2"/>
          <w:sz w:val="24"/>
          <w:szCs w:val="24"/>
        </w:rPr>
        <w:t>[Inserire tale articolo laddove l’operatore economico abbia dichiarato in sede di offerta la volontà di avvalersi di altra impresa]</w:t>
      </w:r>
      <w:r w:rsidRPr="00F96D9C">
        <w:rPr>
          <w:rFonts w:ascii="Garamond" w:hAnsi="Garamond"/>
          <w:spacing w:val="-2"/>
          <w:sz w:val="24"/>
          <w:szCs w:val="24"/>
        </w:rPr>
        <w:t xml:space="preserve"> </w:t>
      </w:r>
      <w:r w:rsidR="00AB5E51" w:rsidRPr="00F96D9C">
        <w:rPr>
          <w:rFonts w:ascii="Garamond" w:hAnsi="Garamond"/>
          <w:spacing w:val="-2"/>
          <w:sz w:val="24"/>
          <w:szCs w:val="24"/>
        </w:rPr>
        <w:t>Ai sensi dell’articolo 89 del Codice, l’</w:t>
      </w:r>
      <w:r w:rsidR="00CA6911" w:rsidRPr="00F96D9C">
        <w:rPr>
          <w:rFonts w:ascii="Garamond" w:hAnsi="Garamond"/>
          <w:spacing w:val="-2"/>
          <w:sz w:val="24"/>
          <w:szCs w:val="24"/>
        </w:rPr>
        <w:t>Appaltatore</w:t>
      </w:r>
      <w:r w:rsidR="00AB5E51" w:rsidRPr="00F96D9C">
        <w:rPr>
          <w:rFonts w:ascii="Garamond" w:hAnsi="Garamond"/>
          <w:spacing w:val="-2"/>
          <w:sz w:val="24"/>
          <w:szCs w:val="24"/>
        </w:rPr>
        <w:t xml:space="preserve"> si avvale dei requisiti dell’impresa….………alle condizioni previste dal contratto di avvalimento allegato in sede di gara e altresì al presente atto.</w:t>
      </w:r>
    </w:p>
    <w:p w14:paraId="775DDBD4" w14:textId="47FDBA68" w:rsidR="00AB5E51" w:rsidRPr="00F96D9C" w:rsidRDefault="00AB5E51" w:rsidP="00F62EE4">
      <w:pPr>
        <w:tabs>
          <w:tab w:val="left" w:pos="8496"/>
        </w:tabs>
        <w:suppressAutoHyphens/>
        <w:spacing w:line="312" w:lineRule="auto"/>
        <w:jc w:val="both"/>
        <w:rPr>
          <w:rFonts w:ascii="Garamond" w:hAnsi="Garamond"/>
          <w:spacing w:val="-2"/>
          <w:sz w:val="24"/>
          <w:szCs w:val="24"/>
        </w:rPr>
      </w:pPr>
      <w:r w:rsidRPr="00F96D9C">
        <w:rPr>
          <w:rFonts w:ascii="Garamond" w:hAnsi="Garamond"/>
          <w:spacing w:val="-2"/>
          <w:sz w:val="24"/>
          <w:szCs w:val="24"/>
        </w:rPr>
        <w:t>Secondo quanto previsto nel bando di gara,  i seguenti compiti essenziali saranno svolti direttamente dall’</w:t>
      </w:r>
      <w:r w:rsidR="00CA6911" w:rsidRPr="00F96D9C">
        <w:rPr>
          <w:rFonts w:ascii="Garamond" w:hAnsi="Garamond"/>
          <w:spacing w:val="-2"/>
          <w:sz w:val="24"/>
          <w:szCs w:val="24"/>
        </w:rPr>
        <w:t>Appaltatore</w:t>
      </w:r>
      <w:r w:rsidRPr="00F96D9C">
        <w:rPr>
          <w:rFonts w:ascii="Garamond" w:hAnsi="Garamond"/>
          <w:spacing w:val="-2"/>
          <w:sz w:val="24"/>
          <w:szCs w:val="24"/>
        </w:rPr>
        <w:t xml:space="preserve">………………………………. </w:t>
      </w:r>
    </w:p>
    <w:p w14:paraId="66C74B73" w14:textId="20D1FF43" w:rsidR="00AB5E51" w:rsidRPr="00F96D9C" w:rsidRDefault="00AB5E51" w:rsidP="00F62EE4">
      <w:pPr>
        <w:tabs>
          <w:tab w:val="left" w:pos="8496"/>
        </w:tabs>
        <w:suppressAutoHyphens/>
        <w:spacing w:line="312" w:lineRule="auto"/>
        <w:jc w:val="both"/>
        <w:rPr>
          <w:rFonts w:ascii="Garamond" w:hAnsi="Garamond"/>
          <w:spacing w:val="-2"/>
          <w:sz w:val="24"/>
          <w:szCs w:val="24"/>
        </w:rPr>
      </w:pPr>
      <w:r w:rsidRPr="00F96D9C">
        <w:rPr>
          <w:rFonts w:ascii="Garamond" w:hAnsi="Garamond"/>
          <w:spacing w:val="-2"/>
          <w:sz w:val="24"/>
          <w:szCs w:val="24"/>
        </w:rPr>
        <w:t>Qualora l'impresa ausiliaria assuma il ruolo di subappaltatore, nei limiti dei requisiti prestati, la stessa sarà tenuta alla integrale applicazione delle norme sul subappalto applicabili.</w:t>
      </w:r>
    </w:p>
    <w:p w14:paraId="06A6694D" w14:textId="6BE4F7F4" w:rsidR="00AB5E51" w:rsidRPr="00F96D9C" w:rsidRDefault="00AB5E51" w:rsidP="00F62EE4">
      <w:pPr>
        <w:tabs>
          <w:tab w:val="left" w:pos="8496"/>
        </w:tabs>
        <w:suppressAutoHyphens/>
        <w:spacing w:line="312" w:lineRule="auto"/>
        <w:jc w:val="both"/>
        <w:rPr>
          <w:rFonts w:ascii="Garamond" w:hAnsi="Garamond"/>
          <w:spacing w:val="-2"/>
          <w:sz w:val="24"/>
          <w:szCs w:val="24"/>
        </w:rPr>
      </w:pPr>
      <w:r w:rsidRPr="00F96D9C">
        <w:rPr>
          <w:rFonts w:ascii="Garamond" w:hAnsi="Garamond"/>
          <w:spacing w:val="-2"/>
          <w:sz w:val="24"/>
          <w:szCs w:val="24"/>
        </w:rPr>
        <w:t>L’</w:t>
      </w:r>
      <w:r w:rsidR="00CA6911" w:rsidRPr="00F96D9C">
        <w:rPr>
          <w:rFonts w:ascii="Garamond" w:hAnsi="Garamond"/>
          <w:spacing w:val="-2"/>
          <w:sz w:val="24"/>
          <w:szCs w:val="24"/>
        </w:rPr>
        <w:t>Appaltatore</w:t>
      </w:r>
      <w:r w:rsidRPr="00F96D9C">
        <w:rPr>
          <w:rFonts w:ascii="Garamond" w:hAnsi="Garamond"/>
          <w:spacing w:val="-2"/>
          <w:sz w:val="24"/>
          <w:szCs w:val="24"/>
        </w:rPr>
        <w:t xml:space="preserve"> rimane comunque responsabile dell’attività dell’impresa ausiliaria, dei suoi adempimenti, omissioni e comportamenti.</w:t>
      </w:r>
    </w:p>
    <w:p w14:paraId="39225F61" w14:textId="4A09331E" w:rsidR="00AB5E51" w:rsidRPr="00F96D9C" w:rsidRDefault="00AB5E51" w:rsidP="00F62EE4">
      <w:pPr>
        <w:tabs>
          <w:tab w:val="left" w:pos="8496"/>
        </w:tabs>
        <w:suppressAutoHyphens/>
        <w:spacing w:line="312" w:lineRule="auto"/>
        <w:jc w:val="both"/>
        <w:rPr>
          <w:rFonts w:ascii="Garamond" w:hAnsi="Garamond"/>
          <w:spacing w:val="-2"/>
          <w:sz w:val="24"/>
          <w:szCs w:val="24"/>
        </w:rPr>
      </w:pPr>
      <w:r w:rsidRPr="00F96D9C">
        <w:rPr>
          <w:rFonts w:ascii="Garamond" w:hAnsi="Garamond"/>
          <w:spacing w:val="-2"/>
          <w:sz w:val="24"/>
          <w:szCs w:val="24"/>
        </w:rPr>
        <w:t>È fatto obbligo all’</w:t>
      </w:r>
      <w:r w:rsidR="00CA6911" w:rsidRPr="00F96D9C">
        <w:rPr>
          <w:rFonts w:ascii="Garamond" w:hAnsi="Garamond"/>
          <w:spacing w:val="-2"/>
          <w:sz w:val="24"/>
          <w:szCs w:val="24"/>
        </w:rPr>
        <w:t>Appaltatore</w:t>
      </w:r>
      <w:r w:rsidRPr="00F96D9C">
        <w:rPr>
          <w:rFonts w:ascii="Garamond" w:hAnsi="Garamond"/>
          <w:spacing w:val="-2"/>
          <w:sz w:val="24"/>
          <w:szCs w:val="24"/>
        </w:rPr>
        <w:t xml:space="preserve"> di comunicare tempestivamente ogni eventuale modifica del contratto di avvalimento e/o modifica in capo all’impresa ausiliaria in relazione alle quali il Committente si riserva di adottare tutti gli opportuni provvedimenti.</w:t>
      </w:r>
    </w:p>
    <w:p w14:paraId="76B1CCC0" w14:textId="77777777" w:rsidR="00AB5E51" w:rsidRPr="00F96D9C" w:rsidRDefault="00AB5E51" w:rsidP="00F62EE4">
      <w:pPr>
        <w:pStyle w:val="Corpotesto"/>
        <w:spacing w:line="312" w:lineRule="auto"/>
        <w:jc w:val="both"/>
        <w:rPr>
          <w:rFonts w:ascii="Garamond" w:hAnsi="Garamond"/>
          <w:spacing w:val="-2"/>
          <w:szCs w:val="24"/>
        </w:rPr>
      </w:pPr>
      <w:r w:rsidRPr="00F96D9C">
        <w:rPr>
          <w:rFonts w:ascii="Garamond" w:hAnsi="Garamond"/>
          <w:spacing w:val="-2"/>
          <w:szCs w:val="24"/>
        </w:rPr>
        <w:t>Il concorrente e l’impresa ausiliaria sono responsabili solidalmente nei confronti del Committente in relazione alle prestazioni oggetto del Contratto per le quali opera l’avvalimento ai sensi dell’art. 89 del Codice.</w:t>
      </w:r>
    </w:p>
    <w:p w14:paraId="1E08CAA7" w14:textId="5DFAD9E4" w:rsidR="00AB5E51" w:rsidRPr="00F96D9C" w:rsidRDefault="00AB5E51" w:rsidP="00F62EE4">
      <w:pPr>
        <w:pStyle w:val="Corpotesto"/>
        <w:spacing w:line="312" w:lineRule="auto"/>
        <w:jc w:val="both"/>
        <w:rPr>
          <w:rFonts w:ascii="Garamond" w:hAnsi="Garamond"/>
          <w:b/>
          <w:szCs w:val="24"/>
        </w:rPr>
      </w:pPr>
      <w:r w:rsidRPr="00F96D9C">
        <w:rPr>
          <w:rFonts w:ascii="Garamond" w:hAnsi="Garamond"/>
          <w:spacing w:val="-2"/>
          <w:szCs w:val="24"/>
        </w:rPr>
        <w:t>Ai sensi dell’art. 89, comma 9, d.lgs. 50 del 2016 la committente esegue in corso d'esecuzione le verifiche sostanziali circa l'effettivo possesso dei requisiti e delle risorse oggetto dell'avvalimento da parte dell'impresa ausiliaria, nonché l'effettivo impiego delle risorse medesime nell'esecuzione dell'appalto da parte dell’</w:t>
      </w:r>
      <w:r w:rsidR="00CA6911" w:rsidRPr="00F96D9C">
        <w:rPr>
          <w:rFonts w:ascii="Garamond" w:hAnsi="Garamond"/>
          <w:spacing w:val="-2"/>
          <w:szCs w:val="24"/>
        </w:rPr>
        <w:t>Appaltatore</w:t>
      </w:r>
      <w:r w:rsidRPr="00F96D9C">
        <w:rPr>
          <w:rFonts w:ascii="Garamond" w:hAnsi="Garamond"/>
          <w:spacing w:val="-2"/>
          <w:szCs w:val="24"/>
        </w:rPr>
        <w:t xml:space="preserve">. A tal fine il responsabile unico del procedimento accerta in corso d'opera che le prestazioni oggetto di contratto sono svolte direttamente dalle risorse umane e strumentali dell'impresa ausiliaria che il titolare del contratto utilizza in adempimento degli obblighi derivanti dal contratto di avvalimento: in caso contrario si procederà alla risoluzione del contratto ai sensi dell’art. 1456 c.c.  </w:t>
      </w:r>
      <w:r w:rsidR="008C3F3C" w:rsidRPr="00F96D9C">
        <w:rPr>
          <w:rFonts w:ascii="Garamond" w:hAnsi="Garamond"/>
          <w:spacing w:val="-2"/>
          <w:szCs w:val="24"/>
        </w:rPr>
        <w:t>/</w:t>
      </w:r>
    </w:p>
    <w:p w14:paraId="52532788" w14:textId="77777777" w:rsidR="00AB5E51" w:rsidRPr="00F96D9C" w:rsidRDefault="00AB5E51" w:rsidP="00F62EE4">
      <w:pPr>
        <w:tabs>
          <w:tab w:val="left" w:pos="8496"/>
        </w:tabs>
        <w:suppressAutoHyphens/>
        <w:spacing w:line="312" w:lineRule="auto"/>
        <w:jc w:val="both"/>
        <w:rPr>
          <w:rFonts w:ascii="Garamond" w:hAnsi="Garamond"/>
          <w:b/>
          <w:sz w:val="24"/>
          <w:szCs w:val="24"/>
        </w:rPr>
      </w:pPr>
    </w:p>
    <w:p w14:paraId="5B207574" w14:textId="7B85F16B" w:rsidR="002B0BD7" w:rsidRPr="00F96D9C" w:rsidRDefault="008C3F3C" w:rsidP="00F62EE4">
      <w:pPr>
        <w:pStyle w:val="Corpotesto"/>
        <w:tabs>
          <w:tab w:val="left" w:pos="720"/>
          <w:tab w:val="left" w:pos="1440"/>
          <w:tab w:val="left" w:pos="2160"/>
          <w:tab w:val="left" w:pos="2880"/>
          <w:tab w:val="left" w:pos="3600"/>
          <w:tab w:val="left" w:pos="4320"/>
          <w:tab w:val="left" w:pos="5040"/>
          <w:tab w:val="left" w:pos="5760"/>
          <w:tab w:val="left" w:pos="6480"/>
          <w:tab w:val="left" w:pos="7920"/>
          <w:tab w:val="left" w:pos="8080"/>
          <w:tab w:val="left" w:pos="8640"/>
        </w:tabs>
        <w:spacing w:line="312" w:lineRule="auto"/>
        <w:jc w:val="center"/>
        <w:rPr>
          <w:rFonts w:ascii="Garamond" w:hAnsi="Garamond"/>
          <w:b/>
          <w:szCs w:val="24"/>
        </w:rPr>
      </w:pPr>
      <w:r w:rsidRPr="00F96D9C">
        <w:rPr>
          <w:rFonts w:ascii="Garamond" w:hAnsi="Garamond"/>
          <w:b/>
          <w:iCs/>
          <w:szCs w:val="24"/>
        </w:rPr>
        <w:t xml:space="preserve">/ </w:t>
      </w:r>
      <w:r w:rsidR="002B0BD7" w:rsidRPr="00F96D9C">
        <w:rPr>
          <w:rFonts w:ascii="Garamond" w:hAnsi="Garamond"/>
          <w:b/>
          <w:szCs w:val="24"/>
        </w:rPr>
        <w:t>Articolo</w:t>
      </w:r>
      <w:r w:rsidR="002C4023" w:rsidRPr="00F96D9C">
        <w:rPr>
          <w:rFonts w:ascii="Garamond" w:hAnsi="Garamond"/>
          <w:b/>
          <w:szCs w:val="24"/>
        </w:rPr>
        <w:t xml:space="preserve"> </w:t>
      </w:r>
      <w:r w:rsidR="00DE2661" w:rsidRPr="00F96D9C">
        <w:rPr>
          <w:rFonts w:ascii="Garamond" w:hAnsi="Garamond"/>
          <w:b/>
          <w:iCs/>
          <w:szCs w:val="24"/>
        </w:rPr>
        <w:t>xx</w:t>
      </w:r>
    </w:p>
    <w:p w14:paraId="43984F25" w14:textId="6E65D28C" w:rsidR="002B0BD7" w:rsidRPr="000026EA" w:rsidRDefault="002B0BD7" w:rsidP="00F62EE4">
      <w:pPr>
        <w:pStyle w:val="Corpotesto"/>
        <w:tabs>
          <w:tab w:val="left" w:pos="720"/>
          <w:tab w:val="left" w:pos="1440"/>
          <w:tab w:val="left" w:pos="2160"/>
          <w:tab w:val="left" w:pos="2880"/>
          <w:tab w:val="left" w:pos="3600"/>
          <w:tab w:val="left" w:pos="4320"/>
          <w:tab w:val="left" w:pos="5040"/>
          <w:tab w:val="left" w:pos="5760"/>
          <w:tab w:val="left" w:pos="6480"/>
          <w:tab w:val="left" w:pos="7200"/>
          <w:tab w:val="left" w:pos="7920"/>
        </w:tabs>
        <w:spacing w:line="312" w:lineRule="auto"/>
        <w:jc w:val="center"/>
        <w:rPr>
          <w:rFonts w:ascii="Garamond" w:hAnsi="Garamond"/>
          <w:b/>
          <w:szCs w:val="24"/>
          <w:u w:val="single"/>
        </w:rPr>
      </w:pPr>
      <w:r w:rsidRPr="000026EA">
        <w:rPr>
          <w:rFonts w:ascii="Garamond" w:hAnsi="Garamond"/>
          <w:b/>
          <w:szCs w:val="24"/>
          <w:u w:val="single"/>
        </w:rPr>
        <w:t>COMPOSIZIONE SOCIETARIA (D.P.C.M. N. 187/1991)</w:t>
      </w:r>
      <w:r w:rsidR="00E57E87" w:rsidRPr="000026EA">
        <w:rPr>
          <w:rFonts w:ascii="Garamond" w:hAnsi="Garamond" w:cs="Mongolian Baiti"/>
          <w:b/>
          <w:iCs/>
          <w:szCs w:val="24"/>
          <w:u w:val="single"/>
        </w:rPr>
        <w:t>-</w:t>
      </w:r>
      <w:r w:rsidR="00E57E87" w:rsidRPr="000026EA">
        <w:rPr>
          <w:rFonts w:ascii="Garamond" w:hAnsi="Garamond"/>
          <w:b/>
          <w:szCs w:val="24"/>
          <w:u w:val="single"/>
        </w:rPr>
        <w:t xml:space="preserve"> </w:t>
      </w:r>
      <w:r w:rsidRPr="000026EA">
        <w:rPr>
          <w:rFonts w:ascii="Garamond" w:hAnsi="Garamond"/>
          <w:b/>
          <w:szCs w:val="24"/>
          <w:u w:val="single"/>
        </w:rPr>
        <w:t>VARIAZIONI ORGANISMI TECNICI ED AMMINISTRATIVI</w:t>
      </w:r>
    </w:p>
    <w:p w14:paraId="45210BFE" w14:textId="534B4416" w:rsidR="004B3738" w:rsidRPr="00F96D9C" w:rsidRDefault="00D01E66" w:rsidP="00F62EE4">
      <w:pPr>
        <w:pStyle w:val="Corpotesto"/>
        <w:spacing w:line="312" w:lineRule="auto"/>
        <w:jc w:val="both"/>
        <w:rPr>
          <w:rFonts w:ascii="Garamond" w:hAnsi="Garamond"/>
          <w:szCs w:val="24"/>
        </w:rPr>
      </w:pPr>
      <w:r w:rsidRPr="00F96D9C">
        <w:rPr>
          <w:rFonts w:ascii="Garamond" w:hAnsi="Garamond"/>
          <w:szCs w:val="24"/>
          <w:lang w:val="x-none"/>
        </w:rPr>
        <w:t>L’</w:t>
      </w:r>
      <w:r w:rsidR="00CA6911" w:rsidRPr="00F96D9C">
        <w:rPr>
          <w:rFonts w:ascii="Garamond" w:hAnsi="Garamond"/>
          <w:szCs w:val="24"/>
          <w:lang w:val="x-none"/>
        </w:rPr>
        <w:t>Appaltatore</w:t>
      </w:r>
      <w:r w:rsidRPr="00F96D9C">
        <w:rPr>
          <w:rFonts w:ascii="Garamond" w:hAnsi="Garamond"/>
          <w:szCs w:val="24"/>
          <w:lang w:val="x-none"/>
        </w:rPr>
        <w:t>, ai sensi e per gli effetti dell'art. 2 del D.P.C.M. n. 187 dell'11.5.1991</w:t>
      </w:r>
      <w:r w:rsidR="007967C1" w:rsidRPr="00F96D9C">
        <w:rPr>
          <w:rFonts w:ascii="Garamond" w:hAnsi="Garamond"/>
          <w:szCs w:val="24"/>
        </w:rPr>
        <w:t>,</w:t>
      </w:r>
      <w:r w:rsidR="00F87A4F" w:rsidRPr="00F96D9C">
        <w:rPr>
          <w:rFonts w:ascii="Garamond" w:hAnsi="Garamond"/>
          <w:szCs w:val="24"/>
        </w:rPr>
        <w:t xml:space="preserve"> </w:t>
      </w:r>
      <w:r w:rsidRPr="00F96D9C">
        <w:rPr>
          <w:rFonts w:ascii="Garamond" w:hAnsi="Garamond"/>
          <w:szCs w:val="24"/>
          <w:lang w:val="x-none"/>
        </w:rPr>
        <w:t>qualora ne ricorrano le condizioni</w:t>
      </w:r>
    </w:p>
    <w:p w14:paraId="1FD5E90A" w14:textId="097FEA52" w:rsidR="004B3738" w:rsidRPr="00F96D9C" w:rsidRDefault="00D01E66" w:rsidP="00F62EE4">
      <w:pPr>
        <w:pStyle w:val="Corpotesto"/>
        <w:spacing w:line="312" w:lineRule="auto"/>
        <w:jc w:val="both"/>
        <w:rPr>
          <w:rFonts w:ascii="Garamond" w:hAnsi="Garamond"/>
          <w:szCs w:val="24"/>
        </w:rPr>
      </w:pPr>
      <w:r w:rsidRPr="00F96D9C">
        <w:rPr>
          <w:rFonts w:ascii="Garamond" w:hAnsi="Garamond"/>
          <w:szCs w:val="24"/>
          <w:lang w:val="x-none"/>
        </w:rPr>
        <w:t xml:space="preserve"> è tenuto, in corso d’opera, nel periodo di validità dell’</w:t>
      </w:r>
      <w:r w:rsidR="002613EB" w:rsidRPr="00F96D9C">
        <w:rPr>
          <w:rFonts w:ascii="Garamond" w:hAnsi="Garamond"/>
          <w:szCs w:val="24"/>
          <w:lang w:val="x-none"/>
        </w:rPr>
        <w:t>Accordo Quadro</w:t>
      </w:r>
      <w:r w:rsidRPr="00F96D9C">
        <w:rPr>
          <w:rFonts w:ascii="Garamond" w:hAnsi="Garamond"/>
          <w:szCs w:val="24"/>
          <w:lang w:val="x-none"/>
        </w:rPr>
        <w:t>, a fornire puntuale informativa alla Committente circa eventuali variazioni di entità superiore al 2% nella propria composizione societaria nell'ipotesi di modifiche dei dati comunicati in fase di aggiudicazione e conseguentemente dovrà comunicare l'eventuale modifica ai dati precedentemente comunicati. L'</w:t>
      </w:r>
      <w:r w:rsidR="00CA6911" w:rsidRPr="00F96D9C">
        <w:rPr>
          <w:rFonts w:ascii="Garamond" w:hAnsi="Garamond"/>
          <w:szCs w:val="24"/>
          <w:lang w:val="x-none"/>
        </w:rPr>
        <w:t>Appaltatore</w:t>
      </w:r>
      <w:r w:rsidRPr="00F96D9C">
        <w:rPr>
          <w:rFonts w:ascii="Garamond" w:hAnsi="Garamond"/>
          <w:szCs w:val="24"/>
          <w:lang w:val="x-none"/>
        </w:rPr>
        <w:t xml:space="preserve"> sarà tenuto, pertanto, </w:t>
      </w:r>
      <w:r w:rsidRPr="00F96D9C">
        <w:rPr>
          <w:rFonts w:ascii="Garamond" w:hAnsi="Garamond"/>
          <w:szCs w:val="24"/>
          <w:lang w:val="x-none"/>
        </w:rPr>
        <w:lastRenderedPageBreak/>
        <w:t>a comunicare tempestivamente al Committente, ogni modificazione intervenuta nel proprio assetto proprietario e nella propria struttura nonché nei propri organismi tecnici ed amministrativi, inviando nel contempo idoneo documento legale dal quale risulti tale variazione</w:t>
      </w:r>
      <w:r w:rsidR="007967C1" w:rsidRPr="00F96D9C">
        <w:rPr>
          <w:rFonts w:ascii="Garamond" w:hAnsi="Garamond"/>
          <w:szCs w:val="24"/>
        </w:rPr>
        <w:t>.</w:t>
      </w:r>
      <w:r w:rsidR="008C3F3C" w:rsidRPr="00F96D9C">
        <w:rPr>
          <w:rFonts w:ascii="Garamond" w:hAnsi="Garamond"/>
          <w:iCs/>
          <w:szCs w:val="24"/>
          <w:lang w:eastAsia="x-none"/>
        </w:rPr>
        <w:t xml:space="preserve"> /</w:t>
      </w:r>
    </w:p>
    <w:p w14:paraId="6C59EF55" w14:textId="77777777" w:rsidR="00D8231D" w:rsidRPr="00F96D9C" w:rsidRDefault="00D8231D" w:rsidP="00F62EE4">
      <w:pPr>
        <w:pStyle w:val="Corpotesto"/>
        <w:spacing w:line="312" w:lineRule="auto"/>
        <w:jc w:val="both"/>
        <w:rPr>
          <w:rFonts w:ascii="Garamond" w:hAnsi="Garamond"/>
          <w:szCs w:val="24"/>
        </w:rPr>
      </w:pPr>
    </w:p>
    <w:p w14:paraId="513F93C1" w14:textId="412BE8A6" w:rsidR="002B0BD7" w:rsidRPr="00F96D9C" w:rsidRDefault="002B0BD7" w:rsidP="00962AD9">
      <w:pPr>
        <w:pStyle w:val="Corpotesto"/>
        <w:spacing w:line="312" w:lineRule="auto"/>
        <w:jc w:val="center"/>
        <w:rPr>
          <w:rFonts w:ascii="Garamond" w:hAnsi="Garamond"/>
          <w:szCs w:val="24"/>
        </w:rPr>
      </w:pPr>
      <w:r w:rsidRPr="00F96D9C">
        <w:rPr>
          <w:rFonts w:ascii="Garamond" w:hAnsi="Garamond"/>
          <w:b/>
          <w:szCs w:val="24"/>
        </w:rPr>
        <w:t xml:space="preserve">Articolo </w:t>
      </w:r>
      <w:r w:rsidR="00DE2661" w:rsidRPr="00F96D9C">
        <w:rPr>
          <w:rFonts w:ascii="Garamond" w:hAnsi="Garamond"/>
          <w:b/>
          <w:szCs w:val="24"/>
        </w:rPr>
        <w:t>xx</w:t>
      </w:r>
    </w:p>
    <w:p w14:paraId="0F1420F8" w14:textId="330C8669" w:rsidR="002B0BD7" w:rsidRPr="000026EA" w:rsidRDefault="00A34CE2" w:rsidP="00F62EE4">
      <w:pPr>
        <w:pStyle w:val="Corpotesto"/>
        <w:spacing w:line="312" w:lineRule="auto"/>
        <w:jc w:val="center"/>
        <w:rPr>
          <w:rFonts w:ascii="Garamond" w:hAnsi="Garamond"/>
          <w:b/>
          <w:szCs w:val="24"/>
          <w:u w:val="single"/>
        </w:rPr>
      </w:pPr>
      <w:r w:rsidRPr="000026EA">
        <w:rPr>
          <w:rFonts w:ascii="Garamond" w:hAnsi="Garamond"/>
          <w:b/>
          <w:szCs w:val="24"/>
          <w:u w:val="single"/>
        </w:rPr>
        <w:t xml:space="preserve">CERTIFICATO DI </w:t>
      </w:r>
      <w:r w:rsidR="002B0BD7" w:rsidRPr="000026EA">
        <w:rPr>
          <w:rFonts w:ascii="Garamond" w:hAnsi="Garamond"/>
          <w:b/>
          <w:szCs w:val="24"/>
          <w:u w:val="single"/>
        </w:rPr>
        <w:t>COLLAUDO</w:t>
      </w:r>
      <w:r w:rsidR="00597248" w:rsidRPr="000026EA">
        <w:rPr>
          <w:rFonts w:ascii="Garamond" w:hAnsi="Garamond"/>
          <w:b/>
          <w:szCs w:val="24"/>
          <w:u w:val="single"/>
        </w:rPr>
        <w:t>, REGOLARE ESECUZIONE</w:t>
      </w:r>
      <w:r w:rsidR="002B0BD7" w:rsidRPr="000026EA">
        <w:rPr>
          <w:rFonts w:ascii="Garamond" w:hAnsi="Garamond"/>
          <w:b/>
          <w:szCs w:val="24"/>
          <w:u w:val="single"/>
        </w:rPr>
        <w:t xml:space="preserve"> E </w:t>
      </w:r>
      <w:r w:rsidRPr="000026EA">
        <w:rPr>
          <w:rFonts w:ascii="Garamond" w:hAnsi="Garamond"/>
          <w:b/>
          <w:szCs w:val="24"/>
          <w:u w:val="single"/>
        </w:rPr>
        <w:t>VERIFICA DI CONFORMITA’</w:t>
      </w:r>
    </w:p>
    <w:p w14:paraId="12417302" w14:textId="2276D60F" w:rsidR="005822E3" w:rsidRPr="00DC0B07" w:rsidRDefault="004B3738"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F96D9C">
        <w:rPr>
          <w:rFonts w:ascii="Garamond" w:hAnsi="Garamond"/>
          <w:szCs w:val="24"/>
        </w:rPr>
        <w:t>Le opere</w:t>
      </w:r>
      <w:r w:rsidR="007967C1" w:rsidRPr="00F96D9C">
        <w:rPr>
          <w:rFonts w:ascii="Garamond" w:hAnsi="Garamond"/>
          <w:szCs w:val="24"/>
        </w:rPr>
        <w:t xml:space="preserve"> </w:t>
      </w:r>
      <w:r w:rsidRPr="00F96D9C">
        <w:rPr>
          <w:rFonts w:ascii="Garamond" w:hAnsi="Garamond"/>
          <w:szCs w:val="24"/>
        </w:rPr>
        <w:t>oggetto d</w:t>
      </w:r>
      <w:r w:rsidR="00F3515B" w:rsidRPr="00F96D9C">
        <w:rPr>
          <w:rFonts w:ascii="Garamond" w:hAnsi="Garamond"/>
          <w:szCs w:val="24"/>
        </w:rPr>
        <w:t>ei singoli interventi affidati</w:t>
      </w:r>
      <w:r w:rsidRPr="00F96D9C">
        <w:rPr>
          <w:rFonts w:ascii="Garamond" w:hAnsi="Garamond"/>
          <w:szCs w:val="24"/>
        </w:rPr>
        <w:t xml:space="preserve"> sono soggette</w:t>
      </w:r>
      <w:r w:rsidR="00F3515B" w:rsidRPr="00F96D9C">
        <w:rPr>
          <w:rFonts w:ascii="Garamond" w:hAnsi="Garamond"/>
          <w:szCs w:val="24"/>
        </w:rPr>
        <w:t xml:space="preserve"> al collaudo ovvero</w:t>
      </w:r>
      <w:r w:rsidRPr="00F96D9C">
        <w:rPr>
          <w:rFonts w:ascii="Garamond" w:hAnsi="Garamond"/>
          <w:szCs w:val="24"/>
        </w:rPr>
        <w:t xml:space="preserve"> al certificato di regolare esecuzione,secondo la normativa vigente</w:t>
      </w:r>
      <w:r w:rsidR="005822E3" w:rsidRPr="00F96D9C">
        <w:rPr>
          <w:rFonts w:ascii="Garamond" w:hAnsi="Garamond"/>
          <w:szCs w:val="24"/>
        </w:rPr>
        <w:t xml:space="preserve"> ed alla verifica di conformità per la parte relativa ai servizi, ai sensi </w:t>
      </w:r>
      <w:r w:rsidR="005822E3" w:rsidRPr="00DC0B07">
        <w:rPr>
          <w:rFonts w:ascii="Garamond" w:hAnsi="Garamond"/>
          <w:szCs w:val="24"/>
        </w:rPr>
        <w:t>dell’art. 102 del Codice</w:t>
      </w:r>
      <w:r w:rsidRPr="00DC0B07">
        <w:rPr>
          <w:rFonts w:ascii="Garamond" w:hAnsi="Garamond"/>
          <w:szCs w:val="24"/>
        </w:rPr>
        <w:t xml:space="preserve">. </w:t>
      </w:r>
    </w:p>
    <w:p w14:paraId="050C63DB" w14:textId="5259C612" w:rsidR="00A34CE2" w:rsidRPr="00DC0B07" w:rsidRDefault="00A34CE2" w:rsidP="00DC0B07">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025A42">
        <w:rPr>
          <w:rFonts w:ascii="Garamond" w:hAnsi="Garamond"/>
          <w:szCs w:val="24"/>
        </w:rPr>
        <w:t>L’Appaltatore si adopererà per consentire alla Committente di effettuare la verifica di conformità in tempi congrui secondo le modalità stabilite ne</w:t>
      </w:r>
      <w:r w:rsidR="00DC0B07" w:rsidRPr="00DC0B07">
        <w:rPr>
          <w:rFonts w:ascii="Garamond" w:hAnsi="Garamond"/>
          <w:szCs w:val="24"/>
        </w:rPr>
        <w:t>i</w:t>
      </w:r>
      <w:r w:rsidRPr="00025A42">
        <w:rPr>
          <w:rFonts w:ascii="Garamond" w:hAnsi="Garamond"/>
          <w:szCs w:val="24"/>
        </w:rPr>
        <w:t xml:space="preserve"> </w:t>
      </w:r>
      <w:r w:rsidR="00DC0B07" w:rsidRPr="00025A42">
        <w:rPr>
          <w:rFonts w:ascii="Garamond" w:hAnsi="Garamond"/>
          <w:szCs w:val="24"/>
        </w:rPr>
        <w:t>Capitolat</w:t>
      </w:r>
      <w:r w:rsidR="00DC0B07" w:rsidRPr="00DC0B07">
        <w:rPr>
          <w:rFonts w:ascii="Garamond" w:hAnsi="Garamond"/>
          <w:szCs w:val="24"/>
        </w:rPr>
        <w:t>i</w:t>
      </w:r>
      <w:r w:rsidR="00DC0B07" w:rsidRPr="00025A42">
        <w:rPr>
          <w:rFonts w:ascii="Garamond" w:hAnsi="Garamond"/>
          <w:szCs w:val="24"/>
        </w:rPr>
        <w:t xml:space="preserve"> Special</w:t>
      </w:r>
      <w:r w:rsidR="00DC0B07" w:rsidRPr="00DC0B07">
        <w:rPr>
          <w:rFonts w:ascii="Garamond" w:hAnsi="Garamond"/>
          <w:szCs w:val="24"/>
        </w:rPr>
        <w:t>i</w:t>
      </w:r>
      <w:r w:rsidR="00DC0B07" w:rsidRPr="00025A42">
        <w:rPr>
          <w:rFonts w:ascii="Garamond" w:hAnsi="Garamond"/>
          <w:szCs w:val="24"/>
        </w:rPr>
        <w:t xml:space="preserve"> </w:t>
      </w:r>
      <w:r w:rsidRPr="00025A42">
        <w:rPr>
          <w:rFonts w:ascii="Garamond" w:hAnsi="Garamond"/>
          <w:szCs w:val="24"/>
        </w:rPr>
        <w:t xml:space="preserve">d’Appalto </w:t>
      </w:r>
      <w:r w:rsidR="00DC0B07" w:rsidRPr="00DC0B07">
        <w:rPr>
          <w:rFonts w:ascii="Garamond" w:hAnsi="Garamond"/>
          <w:szCs w:val="24"/>
        </w:rPr>
        <w:t>di cui all’Allegato “A” (Capitolati Tecnici)</w:t>
      </w:r>
      <w:r w:rsidRPr="00025A42">
        <w:rPr>
          <w:rFonts w:ascii="Garamond" w:hAnsi="Garamond"/>
          <w:szCs w:val="24"/>
        </w:rPr>
        <w:t>.</w:t>
      </w:r>
    </w:p>
    <w:p w14:paraId="475F6E06" w14:textId="77676813" w:rsidR="00A34CE2" w:rsidRPr="00F96D9C" w:rsidRDefault="00A34CE2" w:rsidP="00A34CE2">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DC0B07">
        <w:rPr>
          <w:rFonts w:ascii="Garamond" w:hAnsi="Garamond"/>
          <w:szCs w:val="24"/>
        </w:rPr>
        <w:t>Detta verifica può avvenire, a discrezione della Committente</w:t>
      </w:r>
      <w:r w:rsidRPr="00F96D9C">
        <w:rPr>
          <w:rFonts w:ascii="Garamond" w:hAnsi="Garamond"/>
          <w:szCs w:val="24"/>
        </w:rPr>
        <w:t>, presso l</w:t>
      </w:r>
      <w:r w:rsidR="00C728C4" w:rsidRPr="00F96D9C">
        <w:rPr>
          <w:rFonts w:ascii="Garamond" w:hAnsi="Garamond"/>
          <w:szCs w:val="24"/>
        </w:rPr>
        <w:t>a sede dell</w:t>
      </w:r>
      <w:r w:rsidRPr="00F96D9C">
        <w:rPr>
          <w:rFonts w:ascii="Garamond" w:hAnsi="Garamond"/>
          <w:szCs w:val="24"/>
        </w:rPr>
        <w:t xml:space="preserve">’Appaltatore, presso i locali della Committente medesima, ovvero presso le strutture territoriali di quest’ultime destinatarie della </w:t>
      </w:r>
      <w:r w:rsidR="00C728C4" w:rsidRPr="00F96D9C">
        <w:rPr>
          <w:rFonts w:ascii="Garamond" w:hAnsi="Garamond"/>
          <w:szCs w:val="24"/>
        </w:rPr>
        <w:t>prestazione</w:t>
      </w:r>
      <w:r w:rsidRPr="00F96D9C">
        <w:rPr>
          <w:rFonts w:ascii="Garamond" w:hAnsi="Garamond"/>
          <w:szCs w:val="24"/>
        </w:rPr>
        <w:t xml:space="preserve">. </w:t>
      </w:r>
    </w:p>
    <w:p w14:paraId="15506DD6" w14:textId="330CAF20" w:rsidR="00A34CE2" w:rsidRPr="00F96D9C" w:rsidRDefault="00A34CE2"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F96D9C">
        <w:rPr>
          <w:rFonts w:ascii="Garamond" w:hAnsi="Garamond"/>
          <w:szCs w:val="24"/>
        </w:rPr>
        <w:t>La verifica di conformità non esonera l’Appaltatore da eventuali vizi, difformità o difetti emersi successivamente. Gli eventuali acconti non comportano in nessun caso un’accettazione tacita da parte della Committente.</w:t>
      </w:r>
    </w:p>
    <w:p w14:paraId="410E8FC2" w14:textId="77777777" w:rsidR="00A34CE2" w:rsidRPr="00F96D9C" w:rsidRDefault="00A34CE2" w:rsidP="00A34CE2">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F96D9C">
        <w:rPr>
          <w:rFonts w:ascii="Garamond" w:hAnsi="Garamond"/>
          <w:szCs w:val="24"/>
        </w:rPr>
        <w:t>Le Parti espressamente convengono, con la sottoscrizione del presente Accordo Quadro, ai sensi di quanto previsto dall’art. 4, comma 6 del D.Lgs. n. 231/2002, come modificato dalla L. n. 161/2014, che il certificato di regolare esecuzione e di verifica di conformità verranno emessi nei termini di cui all’art. 102 del Codice.</w:t>
      </w:r>
    </w:p>
    <w:p w14:paraId="66ADCD68" w14:textId="79EC8F93" w:rsidR="00A34CE2" w:rsidRPr="00F96D9C" w:rsidRDefault="00A34CE2" w:rsidP="00A34CE2">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F96D9C">
        <w:rPr>
          <w:rFonts w:ascii="Garamond" w:hAnsi="Garamond"/>
          <w:szCs w:val="24"/>
        </w:rPr>
        <w:t>Resta ferma l’applicazione dell’articolo 102 del D.lgs 50/2016 e s.m.i. e di quanto previsto dal Decreto del Ministro delle infrastrutture e dei Trasporti da emanarsi ai sensi dell’articolo 102, comma 8, del predetto D.lgs 50/2016 e s.m.i. e, in via transitoria, fino all’adozione di detto Decreto, dagli artt. 312 e ss. del DPR 207/2010.</w:t>
      </w:r>
    </w:p>
    <w:p w14:paraId="034D00D4" w14:textId="409F96A0" w:rsidR="00C728C4" w:rsidRPr="00F96D9C" w:rsidRDefault="00C728C4" w:rsidP="00A34CE2">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p>
    <w:p w14:paraId="1116A112" w14:textId="77777777" w:rsidR="00C728C4" w:rsidRPr="00F96D9C" w:rsidRDefault="00C728C4"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center"/>
        <w:rPr>
          <w:rFonts w:ascii="Garamond" w:hAnsi="Garamond"/>
          <w:b/>
          <w:szCs w:val="24"/>
        </w:rPr>
      </w:pPr>
      <w:r w:rsidRPr="00F96D9C">
        <w:rPr>
          <w:rFonts w:ascii="Garamond" w:hAnsi="Garamond"/>
          <w:b/>
          <w:szCs w:val="24"/>
        </w:rPr>
        <w:t>Articolo xx</w:t>
      </w:r>
    </w:p>
    <w:p w14:paraId="2C2DF4C6" w14:textId="394802CF" w:rsidR="00C728C4" w:rsidRPr="000026EA" w:rsidRDefault="00C728C4"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center"/>
        <w:rPr>
          <w:rFonts w:ascii="Garamond" w:hAnsi="Garamond"/>
          <w:b/>
          <w:szCs w:val="24"/>
          <w:u w:val="single"/>
        </w:rPr>
      </w:pPr>
      <w:r w:rsidRPr="000026EA">
        <w:rPr>
          <w:rFonts w:ascii="Garamond" w:hAnsi="Garamond"/>
          <w:b/>
          <w:szCs w:val="24"/>
          <w:u w:val="single"/>
        </w:rPr>
        <w:t>GARANZIA</w:t>
      </w:r>
    </w:p>
    <w:p w14:paraId="66600AE2" w14:textId="4AA51872" w:rsidR="00C728C4" w:rsidRPr="00025A42" w:rsidRDefault="00C728C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025A42">
        <w:rPr>
          <w:rFonts w:ascii="Garamond" w:hAnsi="Garamond"/>
          <w:szCs w:val="24"/>
        </w:rPr>
        <w:t xml:space="preserve">L’Appaltatore garantisce </w:t>
      </w:r>
      <w:r w:rsidR="007C515D" w:rsidRPr="00025A42">
        <w:rPr>
          <w:rFonts w:ascii="Garamond" w:hAnsi="Garamond"/>
          <w:szCs w:val="24"/>
        </w:rPr>
        <w:t>le forniture o le opere realizzate</w:t>
      </w:r>
      <w:r w:rsidRPr="00025A42">
        <w:rPr>
          <w:rFonts w:ascii="Garamond" w:hAnsi="Garamond"/>
          <w:szCs w:val="24"/>
        </w:rPr>
        <w:t xml:space="preserve"> </w:t>
      </w:r>
      <w:r w:rsidR="007C515D" w:rsidRPr="00025A42">
        <w:rPr>
          <w:rFonts w:ascii="Garamond" w:hAnsi="Garamond"/>
          <w:szCs w:val="24"/>
        </w:rPr>
        <w:t xml:space="preserve">a seguito delle prestazioni </w:t>
      </w:r>
      <w:r w:rsidRPr="00025A42">
        <w:rPr>
          <w:rFonts w:ascii="Garamond" w:hAnsi="Garamond"/>
          <w:szCs w:val="24"/>
        </w:rPr>
        <w:t xml:space="preserve">oggetto del presente </w:t>
      </w:r>
      <w:r w:rsidR="007C515D" w:rsidRPr="00025A42">
        <w:rPr>
          <w:rFonts w:ascii="Garamond" w:hAnsi="Garamond"/>
          <w:szCs w:val="24"/>
        </w:rPr>
        <w:t>Accordo Quadro</w:t>
      </w:r>
      <w:r w:rsidRPr="00025A42">
        <w:rPr>
          <w:rFonts w:ascii="Garamond" w:hAnsi="Garamond"/>
          <w:szCs w:val="24"/>
        </w:rPr>
        <w:t xml:space="preserve">, contro difetti imputabili al materiale o al montaggio, </w:t>
      </w:r>
      <w:r w:rsidR="007C515D" w:rsidRPr="00025A42">
        <w:rPr>
          <w:rFonts w:ascii="Garamond" w:hAnsi="Garamond"/>
          <w:szCs w:val="24"/>
        </w:rPr>
        <w:t xml:space="preserve"> secondo le modalità e le tempistiche prescritte </w:t>
      </w:r>
      <w:r w:rsidR="00025405" w:rsidRPr="00B15D50">
        <w:rPr>
          <w:rFonts w:ascii="Garamond" w:hAnsi="Garamond"/>
          <w:szCs w:val="24"/>
        </w:rPr>
        <w:t xml:space="preserve">nei Capitolati Speciali d’Appalto di cui all’Allegato “A” (Capitolati Tecnici) </w:t>
      </w:r>
      <w:r w:rsidR="007C515D" w:rsidRPr="00025A42">
        <w:rPr>
          <w:rFonts w:ascii="Garamond" w:hAnsi="Garamond"/>
          <w:szCs w:val="24"/>
        </w:rPr>
        <w:t xml:space="preserve">e nei singoli allegati tecnici. La vlidità della garanzia a carico dell’Appaltaotre si intende a partire </w:t>
      </w:r>
      <w:r w:rsidRPr="00025A42">
        <w:rPr>
          <w:rFonts w:ascii="Garamond" w:hAnsi="Garamond"/>
          <w:szCs w:val="24"/>
        </w:rPr>
        <w:t>dalla data del verbale di favorevole verifica di conformità finale</w:t>
      </w:r>
      <w:r w:rsidR="007C515D" w:rsidRPr="00025A42">
        <w:rPr>
          <w:rFonts w:ascii="Garamond" w:hAnsi="Garamond"/>
          <w:szCs w:val="24"/>
        </w:rPr>
        <w:t>, dalla data del verbale di favorevole collaudo</w:t>
      </w:r>
      <w:r w:rsidR="00597248" w:rsidRPr="00025A42">
        <w:rPr>
          <w:rFonts w:ascii="Garamond" w:hAnsi="Garamond"/>
          <w:szCs w:val="24"/>
        </w:rPr>
        <w:t xml:space="preserve"> / regolare esecuzione / verifica di conformità</w:t>
      </w:r>
      <w:r w:rsidR="007C515D" w:rsidRPr="00025A42">
        <w:rPr>
          <w:rFonts w:ascii="Garamond" w:hAnsi="Garamond"/>
          <w:szCs w:val="24"/>
        </w:rPr>
        <w:t xml:space="preserve"> </w:t>
      </w:r>
      <w:r w:rsidRPr="00025A42">
        <w:rPr>
          <w:rFonts w:ascii="Garamond" w:hAnsi="Garamond"/>
          <w:szCs w:val="24"/>
        </w:rPr>
        <w:t xml:space="preserve">oppure dalla data di presa in consegna </w:t>
      </w:r>
      <w:r w:rsidR="007C515D" w:rsidRPr="00025A42">
        <w:rPr>
          <w:rFonts w:ascii="Garamond" w:hAnsi="Garamond"/>
          <w:szCs w:val="24"/>
        </w:rPr>
        <w:t>delle oprere realizzate</w:t>
      </w:r>
      <w:r w:rsidRPr="00025A42">
        <w:rPr>
          <w:rFonts w:ascii="Garamond" w:hAnsi="Garamond"/>
          <w:szCs w:val="24"/>
        </w:rPr>
        <w:t>.</w:t>
      </w:r>
    </w:p>
    <w:p w14:paraId="0D8E633C" w14:textId="77777777" w:rsidR="00C728C4" w:rsidRPr="00025A42" w:rsidRDefault="00C728C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025A42">
        <w:rPr>
          <w:rFonts w:ascii="Garamond" w:hAnsi="Garamond"/>
          <w:szCs w:val="24"/>
        </w:rPr>
        <w:t>In ottemperanza alla suddetta garanzia, l’Appaltatore provvederà a rimettere in efficienza con immediatezza ed a titolo completamente gratuito le parti difettose, ovvero provvederà alla loro completa sostituzione, salvo il caso di accertato cattivo impiego da parte della Committente.</w:t>
      </w:r>
    </w:p>
    <w:p w14:paraId="4CEA628A" w14:textId="77777777" w:rsidR="00C728C4" w:rsidRPr="00025A42" w:rsidRDefault="00C728C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025A42">
        <w:rPr>
          <w:rFonts w:ascii="Garamond" w:hAnsi="Garamond"/>
          <w:szCs w:val="24"/>
        </w:rPr>
        <w:t>In caso di interventi di riparazione di guasti durante il periodo di garanzia, quest'ultimo sarà prolungato per le sole parti sostituite.</w:t>
      </w:r>
    </w:p>
    <w:p w14:paraId="56D31E73" w14:textId="77777777" w:rsidR="00C728C4" w:rsidRPr="00025A42" w:rsidRDefault="00C728C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025A42">
        <w:rPr>
          <w:rFonts w:ascii="Garamond" w:hAnsi="Garamond"/>
          <w:szCs w:val="24"/>
        </w:rPr>
        <w:lastRenderedPageBreak/>
        <w:t>Tutti i costi di trasporto e di assicurazione saranno a carico dell’Appaltatore.</w:t>
      </w:r>
    </w:p>
    <w:p w14:paraId="7C440534" w14:textId="5463ABC0" w:rsidR="00C728C4" w:rsidRPr="00F96D9C" w:rsidRDefault="00C728C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r w:rsidRPr="00025A42">
        <w:rPr>
          <w:rFonts w:ascii="Garamond" w:hAnsi="Garamond"/>
          <w:szCs w:val="24"/>
        </w:rPr>
        <w:t>L'intervento in garanzia dovrà essere richiesto all’Appaltatore per iscritto, non appena il guasto</w:t>
      </w:r>
      <w:r w:rsidR="007C515D" w:rsidRPr="00025A42">
        <w:rPr>
          <w:rFonts w:ascii="Garamond" w:hAnsi="Garamond"/>
          <w:szCs w:val="24"/>
        </w:rPr>
        <w:t xml:space="preserve"> o l’anomalia</w:t>
      </w:r>
      <w:r w:rsidRPr="00025A42">
        <w:rPr>
          <w:rFonts w:ascii="Garamond" w:hAnsi="Garamond"/>
          <w:szCs w:val="24"/>
        </w:rPr>
        <w:t xml:space="preserve"> si manifesti</w:t>
      </w:r>
      <w:r w:rsidR="007C515D" w:rsidRPr="00025A42">
        <w:rPr>
          <w:rFonts w:ascii="Garamond" w:hAnsi="Garamond"/>
          <w:szCs w:val="24"/>
        </w:rPr>
        <w:t xml:space="preserve"> secondo le modalità descritte all’art. </w:t>
      </w:r>
      <w:r w:rsidR="00CE73A8" w:rsidRPr="00025A42">
        <w:rPr>
          <w:rFonts w:ascii="Garamond" w:hAnsi="Garamond"/>
          <w:szCs w:val="24"/>
        </w:rPr>
        <w:t>DOMICILIO DELLE PARTI E COMUNICAZIONI ALL'APPALTATORE</w:t>
      </w:r>
      <w:r w:rsidRPr="00025A42">
        <w:rPr>
          <w:rFonts w:ascii="Garamond" w:hAnsi="Garamond"/>
          <w:szCs w:val="24"/>
        </w:rPr>
        <w:t xml:space="preserve">. Qualora l’ Appaltatore non dovesse intervenire con immediatezza a rimuovere i difetti, la Committente, previo avviso </w:t>
      </w:r>
      <w:r w:rsidR="00CE73A8" w:rsidRPr="00025A42">
        <w:rPr>
          <w:rFonts w:ascii="Garamond" w:hAnsi="Garamond"/>
          <w:szCs w:val="24"/>
        </w:rPr>
        <w:t>da inviarsi secon</w:t>
      </w:r>
      <w:r w:rsidR="003F486C" w:rsidRPr="00025A42">
        <w:rPr>
          <w:rFonts w:ascii="Garamond" w:hAnsi="Garamond"/>
          <w:szCs w:val="24"/>
        </w:rPr>
        <w:t>do le modalità sopra richiamate</w:t>
      </w:r>
      <w:r w:rsidRPr="00025A42">
        <w:rPr>
          <w:rFonts w:ascii="Garamond" w:hAnsi="Garamond"/>
          <w:szCs w:val="24"/>
        </w:rPr>
        <w:t>, sarà autorizzata a provvedere direttamente con diritto di rivalsa sull’Appaltatore.</w:t>
      </w:r>
    </w:p>
    <w:p w14:paraId="521A9BEC" w14:textId="77777777" w:rsidR="00D8231D" w:rsidRPr="00F96D9C" w:rsidRDefault="00D8231D" w:rsidP="00F62EE4">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both"/>
        <w:rPr>
          <w:rFonts w:ascii="Garamond" w:hAnsi="Garamond"/>
          <w:szCs w:val="24"/>
        </w:rPr>
      </w:pPr>
    </w:p>
    <w:p w14:paraId="61DC92DC" w14:textId="7FECB349" w:rsidR="002B0BD7" w:rsidRPr="00F96D9C" w:rsidRDefault="002B0BD7" w:rsidP="00962AD9">
      <w:pPr>
        <w:pStyle w:val="Corpotesto"/>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12" w:lineRule="auto"/>
        <w:jc w:val="center"/>
        <w:rPr>
          <w:rFonts w:ascii="Garamond" w:hAnsi="Garamond"/>
          <w:b/>
          <w:szCs w:val="24"/>
        </w:rPr>
      </w:pPr>
      <w:r w:rsidRPr="00F96D9C">
        <w:rPr>
          <w:rFonts w:ascii="Garamond" w:hAnsi="Garamond"/>
          <w:b/>
          <w:szCs w:val="24"/>
        </w:rPr>
        <w:t xml:space="preserve">Articolo </w:t>
      </w:r>
      <w:r w:rsidR="00DE2661" w:rsidRPr="00F96D9C">
        <w:rPr>
          <w:rFonts w:ascii="Garamond" w:hAnsi="Garamond"/>
          <w:b/>
          <w:szCs w:val="24"/>
        </w:rPr>
        <w:t>xx</w:t>
      </w:r>
    </w:p>
    <w:p w14:paraId="65FAF1DD" w14:textId="77777777" w:rsidR="002B0BD7" w:rsidRPr="000026EA" w:rsidRDefault="002B0BD7" w:rsidP="00F62EE4">
      <w:pPr>
        <w:pStyle w:val="Corpotesto"/>
        <w:tabs>
          <w:tab w:val="left" w:pos="720"/>
          <w:tab w:val="left" w:pos="1440"/>
          <w:tab w:val="left" w:pos="2160"/>
          <w:tab w:val="left" w:pos="2880"/>
          <w:tab w:val="left" w:pos="3600"/>
          <w:tab w:val="left" w:pos="4320"/>
          <w:tab w:val="left" w:pos="5040"/>
          <w:tab w:val="left" w:pos="5760"/>
          <w:tab w:val="left" w:pos="6480"/>
          <w:tab w:val="left" w:pos="7920"/>
          <w:tab w:val="left" w:pos="8640"/>
        </w:tabs>
        <w:spacing w:line="312" w:lineRule="auto"/>
        <w:jc w:val="center"/>
        <w:rPr>
          <w:rFonts w:ascii="Garamond" w:hAnsi="Garamond"/>
          <w:b/>
          <w:szCs w:val="24"/>
          <w:u w:val="single"/>
        </w:rPr>
      </w:pPr>
      <w:r w:rsidRPr="000026EA">
        <w:rPr>
          <w:rFonts w:ascii="Garamond" w:hAnsi="Garamond"/>
          <w:b/>
          <w:szCs w:val="24"/>
          <w:u w:val="single"/>
        </w:rPr>
        <w:t>MANUTENZIONE</w:t>
      </w:r>
    </w:p>
    <w:p w14:paraId="671D935C" w14:textId="52317DAC" w:rsidR="004B3738" w:rsidRPr="00F96D9C" w:rsidRDefault="004B3738" w:rsidP="00F62EE4">
      <w:pPr>
        <w:pStyle w:val="Corpotesto"/>
        <w:spacing w:line="312" w:lineRule="auto"/>
        <w:jc w:val="both"/>
        <w:rPr>
          <w:rFonts w:ascii="Garamond" w:hAnsi="Garamond"/>
          <w:szCs w:val="24"/>
          <w:lang w:val="x-none"/>
        </w:rPr>
      </w:pPr>
      <w:r w:rsidRPr="00F96D9C">
        <w:rPr>
          <w:rFonts w:ascii="Garamond" w:hAnsi="Garamond"/>
          <w:szCs w:val="24"/>
          <w:lang w:val="x-none"/>
        </w:rPr>
        <w:t xml:space="preserve">Sino a che non sia intervenuto, con esito favorevole, il collaudo provvisorio ovvero fino a che non sia intervenuta l’emissione del certificato di regolare esecuzione </w:t>
      </w:r>
      <w:r w:rsidR="005822E3" w:rsidRPr="00F96D9C">
        <w:rPr>
          <w:rFonts w:ascii="Garamond" w:hAnsi="Garamond"/>
          <w:szCs w:val="24"/>
        </w:rPr>
        <w:t xml:space="preserve">o il certificato di verifica di conformità </w:t>
      </w:r>
      <w:r w:rsidRPr="00F96D9C">
        <w:rPr>
          <w:rFonts w:ascii="Garamond" w:hAnsi="Garamond"/>
          <w:szCs w:val="24"/>
          <w:lang w:val="x-none"/>
        </w:rPr>
        <w:t>degli interventi affidati</w:t>
      </w:r>
      <w:r w:rsidR="00F82E78" w:rsidRPr="00F96D9C">
        <w:rPr>
          <w:rFonts w:ascii="Garamond" w:hAnsi="Garamond"/>
          <w:szCs w:val="24"/>
        </w:rPr>
        <w:t>,</w:t>
      </w:r>
      <w:r w:rsidRPr="00F96D9C">
        <w:rPr>
          <w:rFonts w:ascii="Garamond" w:hAnsi="Garamond"/>
          <w:szCs w:val="24"/>
          <w:lang w:val="x-none"/>
        </w:rPr>
        <w:t xml:space="preserve"> la manutenzione e la custodia di quanto eseguito sono a cura e spese dell'</w:t>
      </w:r>
      <w:r w:rsidR="00CA6911" w:rsidRPr="00F96D9C">
        <w:rPr>
          <w:rFonts w:ascii="Garamond" w:hAnsi="Garamond"/>
          <w:szCs w:val="24"/>
          <w:lang w:val="x-none"/>
        </w:rPr>
        <w:t>Appaltatore</w:t>
      </w:r>
      <w:r w:rsidRPr="00F96D9C">
        <w:rPr>
          <w:rFonts w:ascii="Garamond" w:hAnsi="Garamond"/>
          <w:szCs w:val="24"/>
          <w:lang w:val="x-none"/>
        </w:rPr>
        <w:t xml:space="preserve"> il quale vi provvederà senza portare in alcun modo turbamento al traffico e, comunque, con il rispetto delle norme a tutela della circolazione e dell'incolumità pubblica e delle prescrizioni del Committente, restando al riguardo a carico dell’</w:t>
      </w:r>
      <w:r w:rsidR="00CA6911" w:rsidRPr="00F96D9C">
        <w:rPr>
          <w:rFonts w:ascii="Garamond" w:hAnsi="Garamond"/>
          <w:szCs w:val="24"/>
          <w:lang w:val="x-none"/>
        </w:rPr>
        <w:t>Appaltatore</w:t>
      </w:r>
      <w:r w:rsidRPr="00F96D9C">
        <w:rPr>
          <w:rFonts w:ascii="Garamond" w:hAnsi="Garamond"/>
          <w:szCs w:val="24"/>
          <w:lang w:val="x-none"/>
        </w:rPr>
        <w:t xml:space="preserve"> ogni responsabilità sia civile che penale.</w:t>
      </w:r>
    </w:p>
    <w:p w14:paraId="74AB15B9" w14:textId="77777777" w:rsidR="004B3738" w:rsidRPr="00F96D9C" w:rsidRDefault="004B3738" w:rsidP="00F62EE4">
      <w:pPr>
        <w:pStyle w:val="Corpotesto"/>
        <w:spacing w:line="312" w:lineRule="auto"/>
        <w:jc w:val="both"/>
        <w:rPr>
          <w:rFonts w:ascii="Garamond" w:hAnsi="Garamond"/>
          <w:szCs w:val="24"/>
          <w:lang w:val="x-none"/>
        </w:rPr>
      </w:pPr>
      <w:r w:rsidRPr="00F96D9C">
        <w:rPr>
          <w:rFonts w:ascii="Garamond" w:hAnsi="Garamond"/>
          <w:szCs w:val="24"/>
          <w:lang w:val="x-none"/>
        </w:rPr>
        <w:t>Si precisa altresì che il Committente potrà procedere alla presa in consegna anticipata de</w:t>
      </w:r>
      <w:r w:rsidR="005822E3" w:rsidRPr="00F96D9C">
        <w:rPr>
          <w:rFonts w:ascii="Garamond" w:hAnsi="Garamond"/>
          <w:szCs w:val="24"/>
        </w:rPr>
        <w:t>gli interventi eseguiti in virtù dell’ODL</w:t>
      </w:r>
      <w:r w:rsidRPr="00F96D9C">
        <w:rPr>
          <w:rFonts w:ascii="Garamond" w:hAnsi="Garamond"/>
          <w:szCs w:val="24"/>
          <w:lang w:val="x-none"/>
        </w:rPr>
        <w:t>, anche per singoli tratti.</w:t>
      </w:r>
    </w:p>
    <w:p w14:paraId="626D4A39" w14:textId="4FAF1E87" w:rsidR="004B3738" w:rsidRPr="00F96D9C" w:rsidRDefault="004B3738" w:rsidP="00F62EE4">
      <w:pPr>
        <w:pStyle w:val="Corpotesto"/>
        <w:spacing w:line="312" w:lineRule="auto"/>
        <w:jc w:val="both"/>
        <w:rPr>
          <w:rFonts w:ascii="Garamond" w:hAnsi="Garamond"/>
          <w:szCs w:val="24"/>
          <w:lang w:val="x-none"/>
        </w:rPr>
      </w:pPr>
      <w:r w:rsidRPr="00F96D9C">
        <w:rPr>
          <w:rFonts w:ascii="Garamond" w:hAnsi="Garamond"/>
          <w:szCs w:val="24"/>
          <w:lang w:val="x-none"/>
        </w:rPr>
        <w:t>Per tutto il periodo compreso tra l'esecuzione e</w:t>
      </w:r>
      <w:r w:rsidR="005822E3" w:rsidRPr="00F96D9C">
        <w:rPr>
          <w:rFonts w:ascii="Garamond" w:hAnsi="Garamond"/>
          <w:szCs w:val="24"/>
        </w:rPr>
        <w:t xml:space="preserve"> l’emissione dei certificati di cui all’art. 102 del Codice</w:t>
      </w:r>
      <w:r w:rsidRPr="00F96D9C">
        <w:rPr>
          <w:rFonts w:ascii="Garamond" w:hAnsi="Garamond"/>
          <w:szCs w:val="24"/>
          <w:lang w:val="x-none"/>
        </w:rPr>
        <w:t>, e salve le maggiori ed ulteriori responsabilità sancite dagli artt. 1667 e 1669 c.c., l'</w:t>
      </w:r>
      <w:r w:rsidR="00CA6911" w:rsidRPr="00F96D9C">
        <w:rPr>
          <w:rFonts w:ascii="Garamond" w:hAnsi="Garamond"/>
          <w:szCs w:val="24"/>
          <w:lang w:val="x-none"/>
        </w:rPr>
        <w:t>Appaltatore</w:t>
      </w:r>
      <w:r w:rsidRPr="00F96D9C">
        <w:rPr>
          <w:rFonts w:ascii="Garamond" w:hAnsi="Garamond"/>
          <w:szCs w:val="24"/>
          <w:lang w:val="x-none"/>
        </w:rPr>
        <w:t xml:space="preserve"> è quindi garante delle opere </w:t>
      </w:r>
      <w:r w:rsidR="005822E3" w:rsidRPr="00F96D9C">
        <w:rPr>
          <w:rFonts w:ascii="Garamond" w:hAnsi="Garamond"/>
          <w:szCs w:val="24"/>
        </w:rPr>
        <w:t xml:space="preserve">eseguite </w:t>
      </w:r>
      <w:r w:rsidR="006D0534" w:rsidRPr="00F96D9C">
        <w:rPr>
          <w:rFonts w:ascii="Garamond" w:hAnsi="Garamond"/>
          <w:szCs w:val="24"/>
        </w:rPr>
        <w:t xml:space="preserve"> </w:t>
      </w:r>
      <w:r w:rsidRPr="00F96D9C">
        <w:rPr>
          <w:rFonts w:ascii="Garamond" w:hAnsi="Garamond"/>
          <w:szCs w:val="24"/>
          <w:lang w:val="x-none"/>
        </w:rPr>
        <w:t>la cui manutenzione dovrà essere effettuata tempestivamente e con ogni cautela, provvedendovi senza che occorrano inviti da parte della Direzione Lavori</w:t>
      </w:r>
      <w:r w:rsidR="00FF4932" w:rsidRPr="00F96D9C">
        <w:rPr>
          <w:rFonts w:ascii="Garamond" w:hAnsi="Garamond"/>
          <w:szCs w:val="24"/>
        </w:rPr>
        <w:t xml:space="preserve"> o </w:t>
      </w:r>
      <w:r w:rsidR="00FD79AC" w:rsidRPr="00F96D9C">
        <w:rPr>
          <w:rFonts w:ascii="Garamond" w:hAnsi="Garamond"/>
          <w:szCs w:val="24"/>
        </w:rPr>
        <w:t>del Direttore Esecutivo del Contratto (DEC)</w:t>
      </w:r>
      <w:r w:rsidRPr="00F96D9C">
        <w:rPr>
          <w:rFonts w:ascii="Garamond" w:hAnsi="Garamond"/>
          <w:szCs w:val="24"/>
          <w:lang w:val="x-none"/>
        </w:rPr>
        <w:t>.</w:t>
      </w:r>
    </w:p>
    <w:p w14:paraId="15C55BD4" w14:textId="6E69EFC5" w:rsidR="004B3738" w:rsidRPr="00F96D9C" w:rsidRDefault="004B3738" w:rsidP="00F62EE4">
      <w:pPr>
        <w:pStyle w:val="Corpotesto"/>
        <w:spacing w:line="312" w:lineRule="auto"/>
        <w:jc w:val="both"/>
        <w:rPr>
          <w:rFonts w:ascii="Garamond" w:hAnsi="Garamond"/>
          <w:szCs w:val="24"/>
        </w:rPr>
      </w:pPr>
      <w:r w:rsidRPr="00F96D9C">
        <w:rPr>
          <w:rFonts w:ascii="Garamond" w:hAnsi="Garamond"/>
          <w:szCs w:val="24"/>
          <w:lang w:val="x-none"/>
        </w:rPr>
        <w:t>Ove però l'</w:t>
      </w:r>
      <w:r w:rsidR="00CA6911" w:rsidRPr="00F96D9C">
        <w:rPr>
          <w:rFonts w:ascii="Garamond" w:hAnsi="Garamond"/>
          <w:szCs w:val="24"/>
          <w:lang w:val="x-none"/>
        </w:rPr>
        <w:t>Appaltatore</w:t>
      </w:r>
      <w:r w:rsidRPr="00F96D9C">
        <w:rPr>
          <w:rFonts w:ascii="Garamond" w:hAnsi="Garamond"/>
          <w:szCs w:val="24"/>
          <w:lang w:val="x-none"/>
        </w:rPr>
        <w:t xml:space="preserve"> non provvedesse nei termini prescritti dalla Direzione Lavori</w:t>
      </w:r>
      <w:r w:rsidR="00FF4932" w:rsidRPr="00F96D9C">
        <w:rPr>
          <w:rFonts w:ascii="Garamond" w:hAnsi="Garamond"/>
          <w:szCs w:val="24"/>
        </w:rPr>
        <w:t xml:space="preserve"> o </w:t>
      </w:r>
      <w:r w:rsidR="00FD79AC" w:rsidRPr="00F96D9C">
        <w:rPr>
          <w:rFonts w:ascii="Garamond" w:hAnsi="Garamond"/>
          <w:szCs w:val="24"/>
        </w:rPr>
        <w:t>dal Direttore Esecutivo del Contratto (DEC)</w:t>
      </w:r>
      <w:r w:rsidRPr="00F96D9C">
        <w:rPr>
          <w:rFonts w:ascii="Garamond" w:hAnsi="Garamond"/>
          <w:szCs w:val="24"/>
          <w:lang w:val="x-none"/>
        </w:rPr>
        <w:t xml:space="preserve"> con invito scritto, si procederà d’ufficio e la spesa andrà a debito dell'</w:t>
      </w:r>
      <w:r w:rsidR="00CA6911" w:rsidRPr="00F96D9C">
        <w:rPr>
          <w:rFonts w:ascii="Garamond" w:hAnsi="Garamond"/>
          <w:szCs w:val="24"/>
          <w:lang w:val="x-none"/>
        </w:rPr>
        <w:t>Appaltatore</w:t>
      </w:r>
      <w:r w:rsidRPr="00F96D9C">
        <w:rPr>
          <w:rFonts w:ascii="Garamond" w:hAnsi="Garamond"/>
          <w:szCs w:val="24"/>
          <w:lang w:val="x-none"/>
        </w:rPr>
        <w:t xml:space="preserve"> stesso</w:t>
      </w:r>
      <w:r w:rsidRPr="00F96D9C">
        <w:rPr>
          <w:rFonts w:ascii="Garamond" w:hAnsi="Garamond"/>
          <w:szCs w:val="24"/>
        </w:rPr>
        <w:t>.</w:t>
      </w:r>
    </w:p>
    <w:p w14:paraId="4F6095CD" w14:textId="77777777" w:rsidR="00B33DC1" w:rsidRPr="00F96D9C" w:rsidRDefault="00B33DC1" w:rsidP="00F62EE4">
      <w:pPr>
        <w:pStyle w:val="Corpotesto"/>
        <w:spacing w:line="312" w:lineRule="auto"/>
        <w:jc w:val="both"/>
        <w:rPr>
          <w:rFonts w:ascii="Garamond" w:hAnsi="Garamond"/>
          <w:szCs w:val="24"/>
        </w:rPr>
      </w:pPr>
    </w:p>
    <w:p w14:paraId="475FC5BE" w14:textId="210E5CC1" w:rsidR="002B0BD7" w:rsidRPr="00F96D9C" w:rsidRDefault="002B0BD7" w:rsidP="00962AD9">
      <w:pPr>
        <w:pStyle w:val="Corpotesto"/>
        <w:spacing w:line="312" w:lineRule="auto"/>
        <w:jc w:val="center"/>
        <w:rPr>
          <w:rFonts w:ascii="Garamond" w:hAnsi="Garamond"/>
          <w:b/>
          <w:szCs w:val="24"/>
        </w:rPr>
      </w:pPr>
      <w:r w:rsidRPr="00F96D9C">
        <w:rPr>
          <w:rFonts w:ascii="Garamond" w:hAnsi="Garamond"/>
          <w:b/>
          <w:szCs w:val="24"/>
        </w:rPr>
        <w:t xml:space="preserve">Articolo </w:t>
      </w:r>
      <w:r w:rsidR="00DE2661" w:rsidRPr="00F96D9C">
        <w:rPr>
          <w:rFonts w:ascii="Garamond" w:hAnsi="Garamond"/>
          <w:b/>
          <w:szCs w:val="24"/>
        </w:rPr>
        <w:t>xx</w:t>
      </w:r>
    </w:p>
    <w:p w14:paraId="4031F5EC" w14:textId="1FB6815F" w:rsidR="002B0BD7" w:rsidRPr="000026EA" w:rsidRDefault="002B0BD7" w:rsidP="00F62EE4">
      <w:pPr>
        <w:pStyle w:val="Corpotesto"/>
        <w:spacing w:line="312" w:lineRule="auto"/>
        <w:jc w:val="center"/>
        <w:rPr>
          <w:rFonts w:ascii="Garamond" w:hAnsi="Garamond"/>
          <w:b/>
          <w:szCs w:val="24"/>
          <w:u w:val="single"/>
        </w:rPr>
      </w:pPr>
      <w:r w:rsidRPr="000026EA">
        <w:rPr>
          <w:rFonts w:ascii="Garamond" w:hAnsi="Garamond"/>
          <w:b/>
          <w:szCs w:val="24"/>
          <w:u w:val="single"/>
        </w:rPr>
        <w:t>PROPRIETÀ INDUSTRIALE E COMMERCIALE - BREVETTI</w:t>
      </w:r>
    </w:p>
    <w:p w14:paraId="57B427CA" w14:textId="378DCD10" w:rsidR="004B3738" w:rsidRPr="00F96D9C" w:rsidRDefault="004B3738" w:rsidP="00F62EE4">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garantisce in ogni tempo il Committente contro ogni e qualsiasi pretesa da parte di titolari o concessionari di brevetti, marchi, licenze, disegni, modelli e altre opere dell'ingegno concernenti le forniture, i materiali, gli impianti, i procedimenti e tutti i mezzi utilizzati nell'esecuzione dei singoli interventi affidati.</w:t>
      </w:r>
    </w:p>
    <w:p w14:paraId="35674E0B" w14:textId="5600B774" w:rsidR="00BE4266" w:rsidRPr="00F96D9C" w:rsidRDefault="00BE4266" w:rsidP="00F62EE4">
      <w:pPr>
        <w:spacing w:line="312" w:lineRule="auto"/>
        <w:jc w:val="both"/>
        <w:rPr>
          <w:rFonts w:ascii="Garamond" w:hAnsi="Garamond"/>
          <w:sz w:val="24"/>
          <w:szCs w:val="24"/>
        </w:rPr>
      </w:pPr>
      <w:r w:rsidRPr="00F96D9C">
        <w:rPr>
          <w:rFonts w:ascii="Garamond" w:hAnsi="Garamond"/>
          <w:sz w:val="24"/>
          <w:szCs w:val="24"/>
        </w:rPr>
        <w:t>Sono a carico dell'</w:t>
      </w:r>
      <w:r w:rsidR="00CA6911" w:rsidRPr="00F96D9C">
        <w:rPr>
          <w:rFonts w:ascii="Garamond" w:hAnsi="Garamond"/>
          <w:sz w:val="24"/>
          <w:szCs w:val="24"/>
        </w:rPr>
        <w:t>Appaltatore</w:t>
      </w:r>
      <w:r w:rsidRPr="00F96D9C">
        <w:rPr>
          <w:rFonts w:ascii="Garamond" w:hAnsi="Garamond"/>
          <w:sz w:val="24"/>
          <w:szCs w:val="24"/>
        </w:rPr>
        <w:t xml:space="preserve"> tutti gli oneri comunque connessi con l'ottenimento dei diritti di sfruttamento di brevetti, marchi, licenze, disegni, modelli e altre opere dell'ingegno.</w:t>
      </w:r>
    </w:p>
    <w:p w14:paraId="5729D7C8" w14:textId="07EB34C0" w:rsidR="00BE4266" w:rsidRPr="00F96D9C" w:rsidRDefault="00BE4266" w:rsidP="00F62EE4">
      <w:pPr>
        <w:spacing w:line="312" w:lineRule="auto"/>
        <w:jc w:val="both"/>
        <w:rPr>
          <w:rFonts w:ascii="Garamond" w:hAnsi="Garamond"/>
          <w:sz w:val="24"/>
          <w:szCs w:val="24"/>
        </w:rPr>
      </w:pPr>
      <w:r w:rsidRPr="00F96D9C">
        <w:rPr>
          <w:rFonts w:ascii="Garamond" w:hAnsi="Garamond"/>
          <w:sz w:val="24"/>
          <w:szCs w:val="24"/>
        </w:rPr>
        <w:t>L'</w:t>
      </w:r>
      <w:r w:rsidR="00CA6911" w:rsidRPr="00F96D9C">
        <w:rPr>
          <w:rFonts w:ascii="Garamond" w:hAnsi="Garamond"/>
          <w:sz w:val="24"/>
          <w:szCs w:val="24"/>
        </w:rPr>
        <w:t>Appaltatore</w:t>
      </w:r>
      <w:r w:rsidRPr="00F96D9C">
        <w:rPr>
          <w:rFonts w:ascii="Garamond" w:hAnsi="Garamond"/>
          <w:sz w:val="24"/>
          <w:szCs w:val="24"/>
        </w:rPr>
        <w:t xml:space="preserve"> si impegna, inoltre, a porre in essere tutto quanto necessario affinché il Committente possa esercitare il diritto a riparare o far riparare da terzi gli organi, i componenti o i dispositivi forniti dall'</w:t>
      </w:r>
      <w:r w:rsidR="00CA6911" w:rsidRPr="00F96D9C">
        <w:rPr>
          <w:rFonts w:ascii="Garamond" w:hAnsi="Garamond"/>
          <w:sz w:val="24"/>
          <w:szCs w:val="24"/>
        </w:rPr>
        <w:t>Appaltatore</w:t>
      </w:r>
      <w:r w:rsidRPr="00F96D9C">
        <w:rPr>
          <w:rFonts w:ascii="Garamond" w:hAnsi="Garamond"/>
          <w:sz w:val="24"/>
          <w:szCs w:val="24"/>
        </w:rPr>
        <w:t xml:space="preserve"> e di procurarsi i ricambi necessari senza che sia dovuto alcun compenso al titolare e/o licenziatario.</w:t>
      </w:r>
    </w:p>
    <w:p w14:paraId="7B48010C" w14:textId="65534BB1" w:rsidR="00BE4266" w:rsidRPr="00F96D9C" w:rsidRDefault="00BE4266" w:rsidP="00F62EE4">
      <w:pPr>
        <w:spacing w:line="312" w:lineRule="auto"/>
        <w:jc w:val="both"/>
        <w:rPr>
          <w:rFonts w:ascii="Garamond" w:hAnsi="Garamond"/>
          <w:sz w:val="24"/>
          <w:szCs w:val="24"/>
        </w:rPr>
      </w:pPr>
      <w:r w:rsidRPr="00F96D9C">
        <w:rPr>
          <w:rFonts w:ascii="Garamond" w:hAnsi="Garamond"/>
          <w:sz w:val="24"/>
          <w:szCs w:val="24"/>
        </w:rPr>
        <w:t>Conseguentemente l’</w:t>
      </w:r>
      <w:r w:rsidR="00CA6911" w:rsidRPr="00F96D9C">
        <w:rPr>
          <w:rFonts w:ascii="Garamond" w:hAnsi="Garamond"/>
          <w:sz w:val="24"/>
          <w:szCs w:val="24"/>
        </w:rPr>
        <w:t>Appaltatore</w:t>
      </w:r>
      <w:r w:rsidRPr="00F96D9C">
        <w:rPr>
          <w:rFonts w:ascii="Garamond" w:hAnsi="Garamond"/>
          <w:sz w:val="24"/>
          <w:szCs w:val="24"/>
        </w:rPr>
        <w:t xml:space="preserve"> si impegna a tenere sollevata ed indenne la Committente, anche da azioni suscettibili di interdire parzialmente e/o totalmente l’uso e/o la commercializzazione dei Prodotti, da ogni e qualsiasi pretesa che fosse a lei rivolta, in sede stragiudiziale e giudiziale, qualora tale azione si </w:t>
      </w:r>
      <w:r w:rsidRPr="00F96D9C">
        <w:rPr>
          <w:rFonts w:ascii="Garamond" w:hAnsi="Garamond"/>
          <w:sz w:val="24"/>
          <w:szCs w:val="24"/>
        </w:rPr>
        <w:lastRenderedPageBreak/>
        <w:t>fondi sulla pretesa che il Prodotto da lui fornito, o sue singole componenti, violino in Italia o all’estero diritti di proprietà industriale e intellettuale, inclusi diritti di brevetto e diritti d’autore, o qualsiasi altro diritto di terzi.</w:t>
      </w:r>
    </w:p>
    <w:p w14:paraId="145D310F" w14:textId="77777777" w:rsidR="00BE4266" w:rsidRPr="00F96D9C" w:rsidRDefault="00BE4266" w:rsidP="00F62EE4">
      <w:pPr>
        <w:spacing w:line="312" w:lineRule="auto"/>
        <w:jc w:val="both"/>
        <w:rPr>
          <w:rFonts w:ascii="Garamond" w:hAnsi="Garamond"/>
          <w:sz w:val="24"/>
          <w:szCs w:val="24"/>
        </w:rPr>
      </w:pPr>
      <w:r w:rsidRPr="00F96D9C">
        <w:rPr>
          <w:rFonts w:ascii="Garamond" w:hAnsi="Garamond"/>
          <w:sz w:val="24"/>
          <w:szCs w:val="24"/>
        </w:rPr>
        <w:t xml:space="preserve">L’impresa assume ogni responsabilità, nel caso di vendita o di locazione di materiale, per l’uso di dispositivi o per l’adozione di soluzioni tecniche o di altra natura che violino brevetti (per invenzioni, modelli industriali e marchi) e diritti d’autore. </w:t>
      </w:r>
    </w:p>
    <w:p w14:paraId="562FBE20" w14:textId="77777777" w:rsidR="00BE4266" w:rsidRPr="00F96D9C" w:rsidRDefault="00BE4266" w:rsidP="00F62EE4">
      <w:pPr>
        <w:spacing w:line="312" w:lineRule="auto"/>
        <w:jc w:val="both"/>
        <w:rPr>
          <w:rFonts w:ascii="Garamond" w:hAnsi="Garamond"/>
          <w:sz w:val="24"/>
          <w:szCs w:val="24"/>
        </w:rPr>
      </w:pPr>
      <w:r w:rsidRPr="00F96D9C">
        <w:rPr>
          <w:rFonts w:ascii="Garamond" w:hAnsi="Garamond"/>
          <w:sz w:val="24"/>
          <w:szCs w:val="24"/>
        </w:rPr>
        <w:t>L’impresa, in conseguenza, assume a proprio carico tutti gli oneri derivanti da eventuali azioni di contraffazione esperite nei confronti della Committente in relazione al materiale fornito o in relazione al suo uso e quindi tiene indenne la Committente delle spese eventualmente sostenute per la difesa in giudizio, nonché delle spese e dei danni a cui venga condannata con sentenza passata in giudicato.</w:t>
      </w:r>
    </w:p>
    <w:p w14:paraId="009DBBE1" w14:textId="77777777" w:rsidR="00BE4266" w:rsidRPr="00F96D9C" w:rsidRDefault="00BE4266" w:rsidP="00F62EE4">
      <w:pPr>
        <w:spacing w:line="312" w:lineRule="auto"/>
        <w:jc w:val="both"/>
        <w:rPr>
          <w:rFonts w:ascii="Garamond" w:hAnsi="Garamond"/>
          <w:sz w:val="24"/>
          <w:szCs w:val="24"/>
        </w:rPr>
      </w:pPr>
      <w:r w:rsidRPr="00F96D9C">
        <w:rPr>
          <w:rFonts w:ascii="Garamond" w:hAnsi="Garamond"/>
          <w:sz w:val="24"/>
          <w:szCs w:val="24"/>
        </w:rPr>
        <w:t xml:space="preserve">La Committente assume l’obbligo di informare per iscritto, immediatamente e con mezzi idonei, l’impresa del verificarsi di azioni promosse da terzi per le predette finalità. Ove da sentenza passata in giudicato risulti che il materiale fornito presenti elementi tali da comportare violazione di brevetti o di diritti di proprietà intellettuale e, conseguentemente, il suo uso venga vietato o divenga comunque impossibile, la Committente ha facoltà di richiedere all’impresa, che ne deve sostenere gli oneri: </w:t>
      </w:r>
    </w:p>
    <w:p w14:paraId="3E3D4995" w14:textId="77777777" w:rsidR="00BE4266" w:rsidRPr="00F96D9C" w:rsidRDefault="00BE4266" w:rsidP="00F62EE4">
      <w:pPr>
        <w:spacing w:line="312" w:lineRule="auto"/>
        <w:jc w:val="both"/>
        <w:rPr>
          <w:rFonts w:ascii="Garamond" w:hAnsi="Garamond"/>
          <w:sz w:val="24"/>
          <w:szCs w:val="24"/>
        </w:rPr>
      </w:pPr>
      <w:r w:rsidRPr="00F96D9C">
        <w:rPr>
          <w:rFonts w:ascii="Garamond" w:hAnsi="Garamond"/>
          <w:sz w:val="24"/>
          <w:szCs w:val="24"/>
        </w:rPr>
        <w:t xml:space="preserve">- di ottenere dal titolare del brevetto o del diritto di proprietà intellettuale, il consenso alla continuazione dell’uso, da parte della Committente, del materiale cui si riferisce il diritto di esclusiva accertato dal giudice; </w:t>
      </w:r>
    </w:p>
    <w:p w14:paraId="503C9E5D" w14:textId="77777777" w:rsidR="00BE4266" w:rsidRPr="00F96D9C" w:rsidRDefault="00BE4266" w:rsidP="00F62EE4">
      <w:pPr>
        <w:spacing w:line="312" w:lineRule="auto"/>
        <w:jc w:val="both"/>
        <w:rPr>
          <w:rFonts w:ascii="Garamond" w:hAnsi="Garamond"/>
          <w:sz w:val="24"/>
          <w:szCs w:val="24"/>
        </w:rPr>
      </w:pPr>
      <w:r w:rsidRPr="00F96D9C">
        <w:rPr>
          <w:rFonts w:ascii="Garamond" w:hAnsi="Garamond"/>
          <w:sz w:val="24"/>
          <w:szCs w:val="24"/>
        </w:rPr>
        <w:t>oppure</w:t>
      </w:r>
    </w:p>
    <w:p w14:paraId="409434CB" w14:textId="77777777" w:rsidR="000039C3" w:rsidRPr="00F96D9C" w:rsidRDefault="00BE4266" w:rsidP="00F62EE4">
      <w:pPr>
        <w:spacing w:line="312" w:lineRule="auto"/>
        <w:jc w:val="both"/>
        <w:rPr>
          <w:rFonts w:ascii="Garamond" w:hAnsi="Garamond"/>
          <w:sz w:val="24"/>
          <w:szCs w:val="24"/>
        </w:rPr>
      </w:pPr>
      <w:r w:rsidRPr="00F96D9C">
        <w:rPr>
          <w:rFonts w:ascii="Garamond" w:hAnsi="Garamond"/>
          <w:sz w:val="24"/>
          <w:szCs w:val="24"/>
        </w:rPr>
        <w:t>- di ritirare il materiale, risolvendo il contratto.</w:t>
      </w:r>
    </w:p>
    <w:p w14:paraId="10BA35E0" w14:textId="77777777" w:rsidR="00BE4266" w:rsidRPr="00F96D9C" w:rsidRDefault="00BE4266" w:rsidP="00F62EE4">
      <w:pPr>
        <w:spacing w:line="312" w:lineRule="auto"/>
        <w:jc w:val="both"/>
        <w:rPr>
          <w:rFonts w:ascii="Garamond" w:hAnsi="Garamond"/>
          <w:sz w:val="24"/>
          <w:szCs w:val="24"/>
        </w:rPr>
      </w:pPr>
      <w:r w:rsidRPr="00F96D9C">
        <w:rPr>
          <w:rFonts w:ascii="Garamond" w:hAnsi="Garamond"/>
          <w:sz w:val="24"/>
          <w:szCs w:val="24"/>
        </w:rPr>
        <w:t xml:space="preserve">Rimane fermo il diritto da parte della Committente al risarcimento dei danni conseguenti alla violazione. </w:t>
      </w:r>
    </w:p>
    <w:p w14:paraId="38E3066B" w14:textId="7811011B" w:rsidR="003107C6" w:rsidRPr="00F96D9C" w:rsidRDefault="00BE4266" w:rsidP="00F62EE4">
      <w:pPr>
        <w:spacing w:line="312" w:lineRule="auto"/>
        <w:jc w:val="both"/>
        <w:rPr>
          <w:rFonts w:ascii="Garamond" w:hAnsi="Garamond"/>
          <w:sz w:val="24"/>
          <w:szCs w:val="24"/>
        </w:rPr>
      </w:pPr>
      <w:r w:rsidRPr="00F96D9C">
        <w:rPr>
          <w:rFonts w:ascii="Garamond" w:hAnsi="Garamond"/>
          <w:sz w:val="24"/>
          <w:szCs w:val="24"/>
        </w:rPr>
        <w:t>La facoltà di cui al precedente comma, a giudizio della Committente, può essere anche esercitata non appena promossa l’azione di contraffazione ovvero quan</w:t>
      </w:r>
      <w:r w:rsidR="000039C3" w:rsidRPr="00F96D9C">
        <w:rPr>
          <w:rFonts w:ascii="Garamond" w:hAnsi="Garamond"/>
          <w:sz w:val="24"/>
          <w:szCs w:val="24"/>
        </w:rPr>
        <w:t>d</w:t>
      </w:r>
      <w:r w:rsidRPr="00F96D9C">
        <w:rPr>
          <w:rFonts w:ascii="Garamond" w:hAnsi="Garamond"/>
          <w:sz w:val="24"/>
          <w:szCs w:val="24"/>
        </w:rPr>
        <w:t>o questa, sentita l’impresa, possa trovare validi motivi per essere iniziata.</w:t>
      </w:r>
    </w:p>
    <w:p w14:paraId="3F646A96" w14:textId="77777777" w:rsidR="003107C6" w:rsidRPr="00F96D9C" w:rsidRDefault="003107C6" w:rsidP="003107C6">
      <w:pPr>
        <w:spacing w:line="312" w:lineRule="auto"/>
        <w:jc w:val="both"/>
        <w:rPr>
          <w:rFonts w:ascii="Garamond" w:hAnsi="Garamond"/>
          <w:sz w:val="24"/>
          <w:szCs w:val="24"/>
        </w:rPr>
      </w:pPr>
    </w:p>
    <w:p w14:paraId="02B8C7B8" w14:textId="478BAA01" w:rsidR="002B0BD7" w:rsidRPr="00F96D9C" w:rsidRDefault="002B0BD7" w:rsidP="00F62EE4">
      <w:pPr>
        <w:spacing w:line="312" w:lineRule="auto"/>
        <w:jc w:val="center"/>
        <w:rPr>
          <w:rFonts w:ascii="Garamond" w:hAnsi="Garamond"/>
          <w:sz w:val="24"/>
          <w:szCs w:val="24"/>
        </w:rPr>
      </w:pPr>
      <w:r w:rsidRPr="00F96D9C">
        <w:rPr>
          <w:rFonts w:ascii="Garamond" w:hAnsi="Garamond"/>
          <w:b/>
          <w:sz w:val="24"/>
          <w:szCs w:val="24"/>
        </w:rPr>
        <w:t>Articolo</w:t>
      </w:r>
      <w:r w:rsidR="002C4023" w:rsidRPr="00F96D9C">
        <w:rPr>
          <w:rFonts w:ascii="Garamond" w:hAnsi="Garamond"/>
          <w:b/>
          <w:sz w:val="24"/>
          <w:szCs w:val="24"/>
        </w:rPr>
        <w:t xml:space="preserve"> </w:t>
      </w:r>
      <w:r w:rsidR="00DE2661" w:rsidRPr="00F96D9C">
        <w:rPr>
          <w:rFonts w:ascii="Garamond" w:hAnsi="Garamond"/>
          <w:b/>
          <w:sz w:val="24"/>
          <w:szCs w:val="24"/>
        </w:rPr>
        <w:t>xx</w:t>
      </w:r>
    </w:p>
    <w:p w14:paraId="05D29CCA" w14:textId="77777777" w:rsidR="002B0BD7" w:rsidRPr="000026EA" w:rsidRDefault="002B0BD7" w:rsidP="00F62EE4">
      <w:pPr>
        <w:pStyle w:val="Titolo2"/>
        <w:spacing w:line="312" w:lineRule="auto"/>
        <w:rPr>
          <w:rFonts w:ascii="Garamond" w:hAnsi="Garamond"/>
          <w:i w:val="0"/>
          <w:sz w:val="24"/>
          <w:szCs w:val="24"/>
          <w:u w:val="single"/>
        </w:rPr>
      </w:pPr>
      <w:r w:rsidRPr="000026EA">
        <w:rPr>
          <w:rFonts w:ascii="Garamond" w:hAnsi="Garamond"/>
          <w:i w:val="0"/>
          <w:sz w:val="24"/>
          <w:szCs w:val="24"/>
          <w:u w:val="single"/>
        </w:rPr>
        <w:t>IMPEGNO DI RISERVATEZZA</w:t>
      </w:r>
    </w:p>
    <w:p w14:paraId="7BD594AC" w14:textId="2BAD997D" w:rsidR="004B3738" w:rsidRPr="00F96D9C" w:rsidRDefault="004B3738" w:rsidP="00F62EE4">
      <w:pPr>
        <w:spacing w:line="312" w:lineRule="auto"/>
        <w:jc w:val="both"/>
        <w:rPr>
          <w:rFonts w:ascii="Garamond" w:hAnsi="Garamond"/>
          <w:b/>
          <w:i/>
          <w:sz w:val="24"/>
          <w:szCs w:val="24"/>
        </w:rPr>
      </w:pPr>
      <w:r w:rsidRPr="00F96D9C">
        <w:rPr>
          <w:rFonts w:ascii="Garamond" w:hAnsi="Garamond"/>
          <w:sz w:val="24"/>
          <w:szCs w:val="24"/>
        </w:rPr>
        <w:t>L'</w:t>
      </w:r>
      <w:r w:rsidR="00CA6911" w:rsidRPr="00F96D9C">
        <w:rPr>
          <w:rFonts w:ascii="Garamond" w:hAnsi="Garamond"/>
          <w:sz w:val="24"/>
          <w:szCs w:val="24"/>
        </w:rPr>
        <w:t>Appaltatore</w:t>
      </w:r>
      <w:r w:rsidRPr="00F96D9C">
        <w:rPr>
          <w:rFonts w:ascii="Garamond" w:hAnsi="Garamond"/>
          <w:sz w:val="24"/>
          <w:szCs w:val="24"/>
        </w:rPr>
        <w:t xml:space="preserve"> si impegna a non rivelare a terzi e a non utilizzare in alcun modo, per moti</w:t>
      </w:r>
      <w:r w:rsidR="001B6CD2" w:rsidRPr="00F96D9C">
        <w:rPr>
          <w:rFonts w:ascii="Garamond" w:hAnsi="Garamond"/>
          <w:sz w:val="24"/>
          <w:szCs w:val="24"/>
        </w:rPr>
        <w:t>vi che non siano attinenti all’</w:t>
      </w:r>
      <w:r w:rsidR="002613EB" w:rsidRPr="00F96D9C">
        <w:rPr>
          <w:rFonts w:ascii="Garamond" w:hAnsi="Garamond"/>
          <w:sz w:val="24"/>
          <w:szCs w:val="24"/>
        </w:rPr>
        <w:t>Accordo Quadro</w:t>
      </w:r>
      <w:r w:rsidRPr="00F96D9C">
        <w:rPr>
          <w:rFonts w:ascii="Garamond" w:hAnsi="Garamond"/>
          <w:sz w:val="24"/>
          <w:szCs w:val="24"/>
        </w:rPr>
        <w:t>, le informazioni tecniche relative a procedimenti, disegni, attrezzature, apparecchi, macchine, ecc. che vengano messi a sua disposizione dal Committente o di cui l'</w:t>
      </w:r>
      <w:r w:rsidR="00CA6911" w:rsidRPr="00F96D9C">
        <w:rPr>
          <w:rFonts w:ascii="Garamond" w:hAnsi="Garamond"/>
          <w:sz w:val="24"/>
          <w:szCs w:val="24"/>
        </w:rPr>
        <w:t>Appaltatore</w:t>
      </w:r>
      <w:r w:rsidRPr="00F96D9C">
        <w:rPr>
          <w:rFonts w:ascii="Garamond" w:hAnsi="Garamond"/>
          <w:sz w:val="24"/>
          <w:szCs w:val="24"/>
        </w:rPr>
        <w:t xml:space="preserve"> venga comunque a conos</w:t>
      </w:r>
      <w:r w:rsidR="001B6CD2" w:rsidRPr="00F96D9C">
        <w:rPr>
          <w:rFonts w:ascii="Garamond" w:hAnsi="Garamond"/>
          <w:sz w:val="24"/>
          <w:szCs w:val="24"/>
        </w:rPr>
        <w:t xml:space="preserve">cenza durante </w:t>
      </w:r>
      <w:r w:rsidR="0026743A" w:rsidRPr="00F96D9C">
        <w:rPr>
          <w:rFonts w:ascii="Garamond" w:hAnsi="Garamond"/>
          <w:sz w:val="24"/>
          <w:szCs w:val="24"/>
        </w:rPr>
        <w:t xml:space="preserve">l'attuazione </w:t>
      </w:r>
      <w:r w:rsidR="001B6CD2" w:rsidRPr="00F96D9C">
        <w:rPr>
          <w:rFonts w:ascii="Garamond" w:hAnsi="Garamond"/>
          <w:sz w:val="24"/>
          <w:szCs w:val="24"/>
        </w:rPr>
        <w:t>dell’</w:t>
      </w:r>
      <w:r w:rsidR="002613EB" w:rsidRPr="00F96D9C">
        <w:rPr>
          <w:rFonts w:ascii="Garamond" w:hAnsi="Garamond"/>
          <w:sz w:val="24"/>
          <w:szCs w:val="24"/>
        </w:rPr>
        <w:t>Accordo Quadro</w:t>
      </w:r>
      <w:r w:rsidRPr="00F96D9C">
        <w:rPr>
          <w:rFonts w:ascii="Garamond" w:hAnsi="Garamond"/>
          <w:sz w:val="24"/>
          <w:szCs w:val="24"/>
        </w:rPr>
        <w:t>.</w:t>
      </w:r>
    </w:p>
    <w:p w14:paraId="4BB59085" w14:textId="63BE12D9" w:rsidR="004B3738" w:rsidRPr="00F96D9C" w:rsidRDefault="004B3738" w:rsidP="00F62EE4">
      <w:pPr>
        <w:spacing w:line="312" w:lineRule="auto"/>
        <w:jc w:val="both"/>
        <w:rPr>
          <w:rFonts w:ascii="Garamond" w:hAnsi="Garamond"/>
          <w:b/>
          <w:i/>
          <w:sz w:val="24"/>
          <w:szCs w:val="24"/>
        </w:rPr>
      </w:pPr>
      <w:r w:rsidRPr="00F96D9C">
        <w:rPr>
          <w:rFonts w:ascii="Garamond" w:hAnsi="Garamond"/>
          <w:sz w:val="24"/>
          <w:szCs w:val="24"/>
        </w:rPr>
        <w:t>L'obbligo di segretezza è vincolante per l'</w:t>
      </w:r>
      <w:r w:rsidR="00CA6911" w:rsidRPr="00F96D9C">
        <w:rPr>
          <w:rFonts w:ascii="Garamond" w:hAnsi="Garamond"/>
          <w:sz w:val="24"/>
          <w:szCs w:val="24"/>
        </w:rPr>
        <w:t>Appaltatore</w:t>
      </w:r>
      <w:r w:rsidR="001B6CD2" w:rsidRPr="00F96D9C">
        <w:rPr>
          <w:rFonts w:ascii="Garamond" w:hAnsi="Garamond"/>
          <w:sz w:val="24"/>
          <w:szCs w:val="24"/>
        </w:rPr>
        <w:t xml:space="preserve"> per tutta la durata dell'</w:t>
      </w:r>
      <w:r w:rsidR="002613EB" w:rsidRPr="00F96D9C">
        <w:rPr>
          <w:rFonts w:ascii="Garamond" w:hAnsi="Garamond"/>
          <w:sz w:val="24"/>
          <w:szCs w:val="24"/>
        </w:rPr>
        <w:t>Accordo Quadro</w:t>
      </w:r>
      <w:r w:rsidR="00D467F9" w:rsidRPr="00F96D9C">
        <w:rPr>
          <w:rFonts w:ascii="Garamond" w:hAnsi="Garamond"/>
          <w:sz w:val="24"/>
          <w:szCs w:val="24"/>
        </w:rPr>
        <w:t xml:space="preserve"> </w:t>
      </w:r>
      <w:r w:rsidRPr="00F96D9C">
        <w:rPr>
          <w:rFonts w:ascii="Garamond" w:hAnsi="Garamond"/>
          <w:sz w:val="24"/>
          <w:szCs w:val="24"/>
        </w:rPr>
        <w:t>e si estende anche oltre la sua conclusione fino al momento in cui le informazioni delle quali l’</w:t>
      </w:r>
      <w:r w:rsidR="00CA6911" w:rsidRPr="00F96D9C">
        <w:rPr>
          <w:rFonts w:ascii="Garamond" w:hAnsi="Garamond"/>
          <w:sz w:val="24"/>
          <w:szCs w:val="24"/>
        </w:rPr>
        <w:t>Appaltatore</w:t>
      </w:r>
      <w:r w:rsidRPr="00F96D9C">
        <w:rPr>
          <w:rFonts w:ascii="Garamond" w:hAnsi="Garamond"/>
          <w:sz w:val="24"/>
          <w:szCs w:val="24"/>
        </w:rPr>
        <w:t xml:space="preserve"> è venuto a conoscenza siano divenute di dominio pubblico.</w:t>
      </w:r>
    </w:p>
    <w:p w14:paraId="0F762D97" w14:textId="0DE5FDE1" w:rsidR="004B3738" w:rsidRPr="00F96D9C" w:rsidRDefault="004B3738" w:rsidP="00F62EE4">
      <w:pPr>
        <w:spacing w:line="312" w:lineRule="auto"/>
        <w:jc w:val="both"/>
        <w:rPr>
          <w:rFonts w:ascii="Garamond" w:hAnsi="Garamond"/>
          <w:b/>
          <w:i/>
          <w:sz w:val="24"/>
          <w:szCs w:val="24"/>
        </w:rPr>
      </w:pPr>
      <w:r w:rsidRPr="00F96D9C">
        <w:rPr>
          <w:rFonts w:ascii="Garamond" w:hAnsi="Garamond"/>
          <w:sz w:val="24"/>
          <w:szCs w:val="24"/>
        </w:rPr>
        <w:t>L'</w:t>
      </w:r>
      <w:r w:rsidR="00CA6911" w:rsidRPr="00F96D9C">
        <w:rPr>
          <w:rFonts w:ascii="Garamond" w:hAnsi="Garamond"/>
          <w:sz w:val="24"/>
          <w:szCs w:val="24"/>
        </w:rPr>
        <w:t>Appaltatore</w:t>
      </w:r>
      <w:r w:rsidRPr="00F96D9C">
        <w:rPr>
          <w:rFonts w:ascii="Garamond" w:hAnsi="Garamond"/>
          <w:sz w:val="24"/>
          <w:szCs w:val="24"/>
        </w:rPr>
        <w:t xml:space="preserve"> è responsabile nei confronti del Committente per l'esatta osservanza da parte dei propri dipendenti,  degli obblighi di segretezza di cui al presente articolo.</w:t>
      </w:r>
    </w:p>
    <w:p w14:paraId="43BFA337" w14:textId="4B495B8E" w:rsidR="004B3738" w:rsidRPr="00F96D9C" w:rsidRDefault="004B3738" w:rsidP="00F62EE4">
      <w:pPr>
        <w:spacing w:line="312" w:lineRule="auto"/>
        <w:jc w:val="both"/>
        <w:rPr>
          <w:rFonts w:ascii="Garamond" w:hAnsi="Garamond"/>
          <w:b/>
          <w:i/>
          <w:sz w:val="24"/>
          <w:szCs w:val="24"/>
        </w:rPr>
      </w:pPr>
      <w:r w:rsidRPr="00F96D9C">
        <w:rPr>
          <w:rFonts w:ascii="Garamond" w:hAnsi="Garamond"/>
          <w:sz w:val="24"/>
          <w:szCs w:val="24"/>
        </w:rPr>
        <w:t>In caso di inosservanza dell'obbligo di segretezza l'</w:t>
      </w:r>
      <w:r w:rsidR="00CA6911" w:rsidRPr="00F96D9C">
        <w:rPr>
          <w:rFonts w:ascii="Garamond" w:hAnsi="Garamond"/>
          <w:sz w:val="24"/>
          <w:szCs w:val="24"/>
        </w:rPr>
        <w:t>Appaltatore</w:t>
      </w:r>
      <w:r w:rsidRPr="00F96D9C">
        <w:rPr>
          <w:rFonts w:ascii="Garamond" w:hAnsi="Garamond"/>
          <w:sz w:val="24"/>
          <w:szCs w:val="24"/>
        </w:rPr>
        <w:t xml:space="preserve"> è tenuto a risarcire al Committente tutti i danni che a quest’ultimo dovessero derivare.</w:t>
      </w:r>
    </w:p>
    <w:p w14:paraId="29E55903" w14:textId="3491D058" w:rsidR="004B3738" w:rsidRPr="00F96D9C" w:rsidRDefault="004B3738" w:rsidP="00F62EE4">
      <w:pPr>
        <w:spacing w:line="312" w:lineRule="auto"/>
        <w:jc w:val="both"/>
        <w:rPr>
          <w:rFonts w:ascii="Garamond" w:hAnsi="Garamond"/>
          <w:b/>
          <w:i/>
          <w:sz w:val="24"/>
          <w:szCs w:val="24"/>
        </w:rPr>
      </w:pPr>
      <w:r w:rsidRPr="00F96D9C">
        <w:rPr>
          <w:rFonts w:ascii="Garamond" w:hAnsi="Garamond"/>
          <w:sz w:val="24"/>
          <w:szCs w:val="24"/>
        </w:rPr>
        <w:t>È fatto divieto all'</w:t>
      </w:r>
      <w:r w:rsidR="00CA6911" w:rsidRPr="00F96D9C">
        <w:rPr>
          <w:rFonts w:ascii="Garamond" w:hAnsi="Garamond"/>
          <w:sz w:val="24"/>
          <w:szCs w:val="24"/>
        </w:rPr>
        <w:t>Appaltatore</w:t>
      </w:r>
      <w:r w:rsidRPr="00F96D9C">
        <w:rPr>
          <w:rFonts w:ascii="Garamond" w:hAnsi="Garamond"/>
          <w:sz w:val="24"/>
          <w:szCs w:val="24"/>
        </w:rPr>
        <w:t>, salvo autorizzazione scritta del Committente, di fare o di autorizzare terzi a fare pubblicazioni sulle opere che l'</w:t>
      </w:r>
      <w:r w:rsidR="00CA6911" w:rsidRPr="00F96D9C">
        <w:rPr>
          <w:rFonts w:ascii="Garamond" w:hAnsi="Garamond"/>
          <w:sz w:val="24"/>
          <w:szCs w:val="24"/>
        </w:rPr>
        <w:t>Appaltatore</w:t>
      </w:r>
      <w:r w:rsidRPr="00F96D9C">
        <w:rPr>
          <w:rFonts w:ascii="Garamond" w:hAnsi="Garamond"/>
          <w:sz w:val="24"/>
          <w:szCs w:val="24"/>
        </w:rPr>
        <w:t xml:space="preserve"> medesimo deve eseguire o avrà compiute. </w:t>
      </w:r>
    </w:p>
    <w:p w14:paraId="5E948E5F" w14:textId="58F28C8B" w:rsidR="004B3738" w:rsidRPr="00F96D9C" w:rsidRDefault="004B3738" w:rsidP="00F62EE4">
      <w:pPr>
        <w:spacing w:line="312" w:lineRule="auto"/>
        <w:jc w:val="both"/>
        <w:rPr>
          <w:rFonts w:ascii="Garamond" w:hAnsi="Garamond"/>
          <w:b/>
          <w:i/>
          <w:sz w:val="24"/>
          <w:szCs w:val="24"/>
        </w:rPr>
      </w:pPr>
      <w:r w:rsidRPr="00F96D9C">
        <w:rPr>
          <w:rFonts w:ascii="Garamond" w:hAnsi="Garamond"/>
          <w:sz w:val="24"/>
          <w:szCs w:val="24"/>
        </w:rPr>
        <w:lastRenderedPageBreak/>
        <w:t>È inoltre fatto divieto all'</w:t>
      </w:r>
      <w:r w:rsidR="00CA6911" w:rsidRPr="00F96D9C">
        <w:rPr>
          <w:rFonts w:ascii="Garamond" w:hAnsi="Garamond"/>
          <w:sz w:val="24"/>
          <w:szCs w:val="24"/>
        </w:rPr>
        <w:t>Appaltatore</w:t>
      </w:r>
      <w:r w:rsidRPr="00F96D9C">
        <w:rPr>
          <w:rFonts w:ascii="Garamond" w:hAnsi="Garamond"/>
          <w:sz w:val="24"/>
          <w:szCs w:val="24"/>
        </w:rPr>
        <w:t xml:space="preserve"> di pubblicare o di far pubblicare da terzi disegni di tipi, schemi, profili o planimetrie che appartengano al Committente senza prima aver ottenuto il suo benestare scritto, nonché di comunicare o mostrare a terzi disegni e tipi del Committente, fatta eccezione per le necessità derivanti dall'esecuzione degli interventi assunti.</w:t>
      </w:r>
    </w:p>
    <w:p w14:paraId="0426BAE4" w14:textId="77777777" w:rsidR="00D8231D" w:rsidRPr="00F96D9C" w:rsidRDefault="00D8231D" w:rsidP="00F62EE4">
      <w:pPr>
        <w:pStyle w:val="Titolo5"/>
        <w:spacing w:line="312" w:lineRule="auto"/>
        <w:jc w:val="both"/>
        <w:rPr>
          <w:rFonts w:ascii="Garamond" w:hAnsi="Garamond"/>
          <w:b w:val="0"/>
          <w:i w:val="0"/>
          <w:sz w:val="24"/>
          <w:szCs w:val="24"/>
          <w:lang w:val="it-IT"/>
        </w:rPr>
      </w:pPr>
    </w:p>
    <w:p w14:paraId="5CDC7147" w14:textId="7BE934EA" w:rsidR="002B0BD7" w:rsidRPr="00F96D9C" w:rsidRDefault="002B0BD7" w:rsidP="00962AD9">
      <w:pPr>
        <w:pStyle w:val="Titolo5"/>
        <w:spacing w:line="312" w:lineRule="auto"/>
        <w:rPr>
          <w:rFonts w:ascii="Garamond" w:hAnsi="Garamond"/>
          <w:i w:val="0"/>
          <w:sz w:val="24"/>
          <w:szCs w:val="24"/>
          <w:lang w:val="it-IT"/>
        </w:rPr>
      </w:pPr>
      <w:r w:rsidRPr="00F96D9C">
        <w:rPr>
          <w:rFonts w:ascii="Garamond" w:hAnsi="Garamond"/>
          <w:i w:val="0"/>
          <w:sz w:val="24"/>
          <w:szCs w:val="24"/>
        </w:rPr>
        <w:t xml:space="preserve">Articolo </w:t>
      </w:r>
      <w:r w:rsidR="003107C6" w:rsidRPr="00F96D9C">
        <w:rPr>
          <w:rFonts w:ascii="Garamond" w:hAnsi="Garamond"/>
          <w:i w:val="0"/>
          <w:sz w:val="24"/>
          <w:szCs w:val="24"/>
          <w:lang w:val="it-IT"/>
        </w:rPr>
        <w:t>xx</w:t>
      </w:r>
    </w:p>
    <w:p w14:paraId="0FF29054" w14:textId="77777777" w:rsidR="002B0BD7" w:rsidRPr="000026EA" w:rsidRDefault="002B0BD7" w:rsidP="00F62EE4">
      <w:pPr>
        <w:pStyle w:val="Titolo2"/>
        <w:spacing w:line="312" w:lineRule="auto"/>
        <w:rPr>
          <w:rFonts w:ascii="Garamond" w:hAnsi="Garamond"/>
          <w:i w:val="0"/>
          <w:sz w:val="24"/>
          <w:szCs w:val="24"/>
          <w:u w:val="single"/>
        </w:rPr>
      </w:pPr>
      <w:r w:rsidRPr="000026EA">
        <w:rPr>
          <w:rFonts w:ascii="Garamond" w:hAnsi="Garamond"/>
          <w:i w:val="0"/>
          <w:sz w:val="24"/>
          <w:szCs w:val="24"/>
          <w:u w:val="single"/>
        </w:rPr>
        <w:t>PUBBLICITÀ</w:t>
      </w:r>
    </w:p>
    <w:p w14:paraId="6797B0B1" w14:textId="559EECC1" w:rsidR="004B3738" w:rsidRPr="00F96D9C" w:rsidRDefault="004B3738" w:rsidP="00F62EE4">
      <w:pPr>
        <w:pStyle w:val="Corpotesto"/>
        <w:spacing w:line="312" w:lineRule="auto"/>
        <w:jc w:val="both"/>
        <w:rPr>
          <w:rFonts w:ascii="Garamond" w:hAnsi="Garamond"/>
          <w:szCs w:val="24"/>
        </w:rPr>
      </w:pPr>
      <w:r w:rsidRPr="00F96D9C">
        <w:rPr>
          <w:rFonts w:ascii="Garamond" w:hAnsi="Garamond"/>
          <w:szCs w:val="24"/>
        </w:rPr>
        <w:t>Sono riservati al Committente – nei limiti previsti dalla normativa vigente – i diritti di sfruttamento pubblicitario dei cantieri di lavoro, delle relative recinzioni e di qualunque altro impianto provvisorio adatto allo scopo che l'</w:t>
      </w:r>
      <w:r w:rsidR="00CA6911" w:rsidRPr="00F96D9C">
        <w:rPr>
          <w:rFonts w:ascii="Garamond" w:hAnsi="Garamond"/>
          <w:szCs w:val="24"/>
        </w:rPr>
        <w:t>Appaltatore</w:t>
      </w:r>
      <w:r w:rsidRPr="00F96D9C">
        <w:rPr>
          <w:rFonts w:ascii="Garamond" w:hAnsi="Garamond"/>
          <w:szCs w:val="24"/>
        </w:rPr>
        <w:t xml:space="preserve"> costruisca su aree per l'esecuzione degli interventi affidati con assoluto divieto per l’</w:t>
      </w:r>
      <w:r w:rsidR="00CA6911" w:rsidRPr="00F96D9C">
        <w:rPr>
          <w:rFonts w:ascii="Garamond" w:hAnsi="Garamond"/>
          <w:szCs w:val="24"/>
        </w:rPr>
        <w:t>Appaltatore</w:t>
      </w:r>
      <w:r w:rsidRPr="00F96D9C">
        <w:rPr>
          <w:rFonts w:ascii="Garamond" w:hAnsi="Garamond"/>
          <w:szCs w:val="24"/>
        </w:rPr>
        <w:t xml:space="preserve"> di collocare avvisi pubblicitari su detti cantieri, recinzioni ed impianti ovvero di consentirlo a terzi.</w:t>
      </w:r>
    </w:p>
    <w:p w14:paraId="41626FC3" w14:textId="4CED80C1" w:rsidR="004B3738" w:rsidRPr="00F96D9C" w:rsidRDefault="004B3738" w:rsidP="00F62EE4">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non potrà sollevare alcuna eccezione sulle modalità delle affissioni pubblicitarie suddette che sono stabilite a giudizio insindacabile del Committente e non potrà mai avanzare pretese di compensi od indennizzi di qualsiasi specie derivanti dall’esercizio dei diritti e delle facoltà che il Committente si è riservato ai sensi del presente articolo.</w:t>
      </w:r>
    </w:p>
    <w:p w14:paraId="7866502C" w14:textId="77777777" w:rsidR="0075719E" w:rsidRPr="00F96D9C" w:rsidRDefault="0075719E" w:rsidP="00F62EE4">
      <w:pPr>
        <w:pStyle w:val="Corpotesto"/>
        <w:spacing w:line="312" w:lineRule="auto"/>
        <w:jc w:val="both"/>
        <w:rPr>
          <w:rFonts w:ascii="Garamond" w:hAnsi="Garamond"/>
          <w:b/>
          <w:szCs w:val="24"/>
        </w:rPr>
      </w:pPr>
    </w:p>
    <w:p w14:paraId="081E9B01" w14:textId="4E714162" w:rsidR="002B0BD7" w:rsidRPr="00F96D9C" w:rsidRDefault="002B0BD7" w:rsidP="00F62EE4">
      <w:pPr>
        <w:pStyle w:val="Corpotesto"/>
        <w:spacing w:line="312" w:lineRule="auto"/>
        <w:jc w:val="center"/>
        <w:rPr>
          <w:rFonts w:ascii="Garamond" w:hAnsi="Garamond"/>
          <w:b/>
          <w:szCs w:val="24"/>
        </w:rPr>
      </w:pPr>
      <w:r w:rsidRPr="00F96D9C">
        <w:rPr>
          <w:rFonts w:ascii="Garamond" w:hAnsi="Garamond"/>
          <w:b/>
          <w:szCs w:val="24"/>
        </w:rPr>
        <w:t>Articolo</w:t>
      </w:r>
      <w:r w:rsidR="002C4023" w:rsidRPr="00F96D9C">
        <w:rPr>
          <w:rFonts w:ascii="Garamond" w:hAnsi="Garamond"/>
          <w:b/>
          <w:szCs w:val="24"/>
        </w:rPr>
        <w:t xml:space="preserve"> </w:t>
      </w:r>
      <w:r w:rsidR="003107C6" w:rsidRPr="00F96D9C">
        <w:rPr>
          <w:rFonts w:ascii="Garamond" w:hAnsi="Garamond"/>
          <w:b/>
          <w:szCs w:val="24"/>
        </w:rPr>
        <w:t>xx</w:t>
      </w:r>
    </w:p>
    <w:p w14:paraId="192D21F3" w14:textId="77777777" w:rsidR="002B0BD7" w:rsidRPr="000026EA" w:rsidRDefault="000C1FC1" w:rsidP="00F62EE4">
      <w:pPr>
        <w:pStyle w:val="Corpotesto"/>
        <w:spacing w:line="312" w:lineRule="auto"/>
        <w:jc w:val="center"/>
        <w:rPr>
          <w:rFonts w:ascii="Garamond" w:hAnsi="Garamond"/>
          <w:b/>
          <w:szCs w:val="24"/>
        </w:rPr>
      </w:pPr>
      <w:r w:rsidRPr="000026EA">
        <w:rPr>
          <w:rFonts w:ascii="Garamond" w:hAnsi="Garamond"/>
          <w:b/>
          <w:szCs w:val="24"/>
          <w:u w:val="single"/>
        </w:rPr>
        <w:t>RISOLUZIONE</w:t>
      </w:r>
      <w:r w:rsidR="006E7E70" w:rsidRPr="000026EA">
        <w:rPr>
          <w:rFonts w:ascii="Garamond" w:hAnsi="Garamond"/>
          <w:b/>
          <w:szCs w:val="24"/>
          <w:u w:val="single"/>
        </w:rPr>
        <w:t xml:space="preserve"> </w:t>
      </w:r>
      <w:r w:rsidR="002B0BD7" w:rsidRPr="000026EA">
        <w:rPr>
          <w:rFonts w:ascii="Garamond" w:hAnsi="Garamond"/>
          <w:b/>
          <w:szCs w:val="24"/>
          <w:u w:val="single"/>
        </w:rPr>
        <w:t>– CLAUSOLA RISOLUTIVA ESPRESSA</w:t>
      </w:r>
    </w:p>
    <w:p w14:paraId="737C1DAC" w14:textId="3AA79CFD" w:rsidR="004B3738" w:rsidRPr="00F96D9C" w:rsidRDefault="004B3738" w:rsidP="00F62EE4">
      <w:pPr>
        <w:pStyle w:val="Corpotesto"/>
        <w:tabs>
          <w:tab w:val="left" w:pos="7938"/>
        </w:tabs>
        <w:spacing w:line="312" w:lineRule="auto"/>
        <w:jc w:val="both"/>
        <w:rPr>
          <w:rFonts w:ascii="Garamond" w:hAnsi="Garamond"/>
          <w:szCs w:val="24"/>
        </w:rPr>
      </w:pPr>
      <w:r w:rsidRPr="00F96D9C">
        <w:rPr>
          <w:rFonts w:ascii="Garamond" w:hAnsi="Garamond"/>
          <w:szCs w:val="24"/>
        </w:rPr>
        <w:t xml:space="preserve">Costituiscono motivo di risoluzione ai sensi dell’art.1456 c.c., previa dichiarazione della Committente di volersene avvalere, gli inadempimenti di cui ai seguenti articoli: Articolo </w:t>
      </w:r>
      <w:r w:rsidR="00151674">
        <w:rPr>
          <w:rFonts w:ascii="Garamond" w:hAnsi="Garamond"/>
          <w:szCs w:val="24"/>
        </w:rPr>
        <w:t>“</w:t>
      </w:r>
      <w:r w:rsidRPr="00F96D9C">
        <w:rPr>
          <w:rFonts w:ascii="Garamond" w:hAnsi="Garamond"/>
          <w:szCs w:val="24"/>
        </w:rPr>
        <w:t xml:space="preserve">Cauzioni e </w:t>
      </w:r>
      <w:r w:rsidR="00151674">
        <w:rPr>
          <w:rFonts w:ascii="Garamond" w:hAnsi="Garamond"/>
          <w:szCs w:val="24"/>
        </w:rPr>
        <w:t>C</w:t>
      </w:r>
      <w:r w:rsidR="00151674" w:rsidRPr="00F96D9C">
        <w:rPr>
          <w:rFonts w:ascii="Garamond" w:hAnsi="Garamond"/>
          <w:szCs w:val="24"/>
        </w:rPr>
        <w:t xml:space="preserve">operture </w:t>
      </w:r>
      <w:r w:rsidRPr="00F96D9C">
        <w:rPr>
          <w:rFonts w:ascii="Garamond" w:hAnsi="Garamond"/>
          <w:szCs w:val="24"/>
        </w:rPr>
        <w:t>assicurative</w:t>
      </w:r>
      <w:r w:rsidR="00151674">
        <w:rPr>
          <w:rFonts w:ascii="Garamond" w:hAnsi="Garamond"/>
          <w:szCs w:val="24"/>
        </w:rPr>
        <w:t>”</w:t>
      </w:r>
      <w:r w:rsidRPr="00F96D9C">
        <w:rPr>
          <w:rFonts w:ascii="Garamond" w:hAnsi="Garamond"/>
          <w:szCs w:val="24"/>
        </w:rPr>
        <w:t xml:space="preserve">, </w:t>
      </w:r>
      <w:r w:rsidR="00CC3751">
        <w:rPr>
          <w:rFonts w:ascii="Garamond" w:hAnsi="Garamond"/>
          <w:szCs w:val="24"/>
        </w:rPr>
        <w:t xml:space="preserve">Articolo “Programmazione degli interventi”, </w:t>
      </w:r>
      <w:r w:rsidR="00387973" w:rsidRPr="00F96D9C">
        <w:rPr>
          <w:rFonts w:ascii="Garamond" w:hAnsi="Garamond"/>
          <w:szCs w:val="24"/>
        </w:rPr>
        <w:t xml:space="preserve">Articolo </w:t>
      </w:r>
      <w:r w:rsidR="00151674">
        <w:rPr>
          <w:rFonts w:ascii="Garamond" w:hAnsi="Garamond"/>
          <w:szCs w:val="24"/>
        </w:rPr>
        <w:t>“</w:t>
      </w:r>
      <w:r w:rsidR="00387973" w:rsidRPr="00F96D9C">
        <w:rPr>
          <w:rFonts w:ascii="Garamond" w:hAnsi="Garamond"/>
          <w:szCs w:val="24"/>
        </w:rPr>
        <w:t>Tempistica dell’</w:t>
      </w:r>
      <w:r w:rsidR="002613EB" w:rsidRPr="00F96D9C">
        <w:rPr>
          <w:rFonts w:ascii="Garamond" w:hAnsi="Garamond"/>
          <w:szCs w:val="24"/>
        </w:rPr>
        <w:t>Accordo Quadro</w:t>
      </w:r>
      <w:r w:rsidR="003B104E" w:rsidRPr="00F96D9C">
        <w:rPr>
          <w:rFonts w:ascii="Garamond" w:hAnsi="Garamond"/>
          <w:szCs w:val="24"/>
        </w:rPr>
        <w:t xml:space="preserve"> – Opzioni</w:t>
      </w:r>
      <w:r w:rsidR="00151674">
        <w:rPr>
          <w:rFonts w:ascii="Garamond" w:hAnsi="Garamond"/>
          <w:szCs w:val="24"/>
        </w:rPr>
        <w:t>”</w:t>
      </w:r>
      <w:r w:rsidRPr="00F96D9C">
        <w:rPr>
          <w:rFonts w:ascii="Garamond" w:hAnsi="Garamond"/>
          <w:szCs w:val="24"/>
        </w:rPr>
        <w:t xml:space="preserve">, Articolo </w:t>
      </w:r>
      <w:r w:rsidR="00D60728" w:rsidRPr="00F96D9C">
        <w:rPr>
          <w:rFonts w:ascii="Garamond" w:hAnsi="Garamond"/>
          <w:szCs w:val="24"/>
        </w:rPr>
        <w:t>“</w:t>
      </w:r>
      <w:r w:rsidRPr="00F96D9C">
        <w:rPr>
          <w:rFonts w:ascii="Garamond" w:hAnsi="Garamond"/>
          <w:szCs w:val="24"/>
        </w:rPr>
        <w:t>Tracciabilità dei flussi finanziari – Nullità assoluta</w:t>
      </w:r>
      <w:r w:rsidR="00D60728" w:rsidRPr="00F96D9C">
        <w:rPr>
          <w:rFonts w:ascii="Garamond" w:hAnsi="Garamond"/>
          <w:szCs w:val="24"/>
        </w:rPr>
        <w:t>”</w:t>
      </w:r>
      <w:r w:rsidRPr="00F96D9C">
        <w:rPr>
          <w:rFonts w:ascii="Garamond" w:hAnsi="Garamond"/>
          <w:szCs w:val="24"/>
        </w:rPr>
        <w:t xml:space="preserve">, </w:t>
      </w:r>
      <w:r w:rsidR="006F4F14">
        <w:rPr>
          <w:rFonts w:ascii="Garamond" w:hAnsi="Garamond"/>
          <w:szCs w:val="24"/>
        </w:rPr>
        <w:t>Articolo “F</w:t>
      </w:r>
      <w:r w:rsidR="006F4F14" w:rsidRPr="006F4F14">
        <w:rPr>
          <w:rFonts w:ascii="Garamond" w:hAnsi="Garamond"/>
          <w:szCs w:val="24"/>
        </w:rPr>
        <w:t xml:space="preserve">orma e contenuto delle </w:t>
      </w:r>
      <w:r w:rsidR="006F4F14">
        <w:rPr>
          <w:rFonts w:ascii="Garamond" w:hAnsi="Garamond"/>
          <w:szCs w:val="24"/>
        </w:rPr>
        <w:t>E</w:t>
      </w:r>
      <w:r w:rsidR="006F4F14" w:rsidRPr="006F4F14">
        <w:rPr>
          <w:rFonts w:ascii="Garamond" w:hAnsi="Garamond"/>
          <w:szCs w:val="24"/>
        </w:rPr>
        <w:t xml:space="preserve">ccezioni e delle </w:t>
      </w:r>
      <w:r w:rsidR="006F4F14">
        <w:rPr>
          <w:rFonts w:ascii="Garamond" w:hAnsi="Garamond"/>
          <w:szCs w:val="24"/>
        </w:rPr>
        <w:t>R</w:t>
      </w:r>
      <w:r w:rsidR="006F4F14" w:rsidRPr="006F4F14">
        <w:rPr>
          <w:rFonts w:ascii="Garamond" w:hAnsi="Garamond"/>
          <w:szCs w:val="24"/>
        </w:rPr>
        <w:t>iserve dell'</w:t>
      </w:r>
      <w:r w:rsidR="006F4F14">
        <w:rPr>
          <w:rFonts w:ascii="Garamond" w:hAnsi="Garamond"/>
          <w:szCs w:val="24"/>
        </w:rPr>
        <w:t>A</w:t>
      </w:r>
      <w:r w:rsidR="006F4F14" w:rsidRPr="006F4F14">
        <w:rPr>
          <w:rFonts w:ascii="Garamond" w:hAnsi="Garamond"/>
          <w:szCs w:val="24"/>
        </w:rPr>
        <w:t>ppaltatore</w:t>
      </w:r>
      <w:r w:rsidR="006F4F14">
        <w:rPr>
          <w:rFonts w:ascii="Garamond" w:hAnsi="Garamond"/>
          <w:szCs w:val="24"/>
        </w:rPr>
        <w:t>”,</w:t>
      </w:r>
      <w:r w:rsidR="006F4F14" w:rsidRPr="006F4F14">
        <w:rPr>
          <w:rFonts w:ascii="Garamond" w:hAnsi="Garamond"/>
          <w:szCs w:val="24"/>
        </w:rPr>
        <w:t xml:space="preserve"> </w:t>
      </w:r>
      <w:r w:rsidRPr="00F96D9C">
        <w:rPr>
          <w:rFonts w:ascii="Garamond" w:hAnsi="Garamond"/>
          <w:szCs w:val="24"/>
        </w:rPr>
        <w:t xml:space="preserve">Articolo </w:t>
      </w:r>
      <w:r w:rsidR="00151674">
        <w:rPr>
          <w:rFonts w:ascii="Garamond" w:hAnsi="Garamond"/>
          <w:szCs w:val="24"/>
        </w:rPr>
        <w:t>“</w:t>
      </w:r>
      <w:r w:rsidRPr="00F96D9C">
        <w:rPr>
          <w:rFonts w:ascii="Garamond" w:hAnsi="Garamond"/>
          <w:szCs w:val="24"/>
        </w:rPr>
        <w:t>Oneri ed obblighi a carico dell’</w:t>
      </w:r>
      <w:r w:rsidR="00CA6911" w:rsidRPr="00F96D9C">
        <w:rPr>
          <w:rFonts w:ascii="Garamond" w:hAnsi="Garamond"/>
          <w:szCs w:val="24"/>
        </w:rPr>
        <w:t>Appaltatore</w:t>
      </w:r>
      <w:r w:rsidR="00151674">
        <w:rPr>
          <w:rFonts w:ascii="Garamond" w:hAnsi="Garamond"/>
          <w:szCs w:val="24"/>
        </w:rPr>
        <w:t>”</w:t>
      </w:r>
      <w:r w:rsidRPr="00F96D9C">
        <w:rPr>
          <w:rFonts w:ascii="Garamond" w:hAnsi="Garamond"/>
          <w:szCs w:val="24"/>
        </w:rPr>
        <w:t xml:space="preserve">, Articolo </w:t>
      </w:r>
      <w:r w:rsidR="00151674">
        <w:rPr>
          <w:rFonts w:ascii="Garamond" w:hAnsi="Garamond"/>
          <w:szCs w:val="24"/>
        </w:rPr>
        <w:t>“</w:t>
      </w:r>
      <w:r w:rsidRPr="00F96D9C">
        <w:rPr>
          <w:rFonts w:ascii="Garamond" w:hAnsi="Garamond"/>
          <w:szCs w:val="24"/>
        </w:rPr>
        <w:t>Esecuzione in presenza di traffico – Oneri ed obblighi a carico dell’</w:t>
      </w:r>
      <w:r w:rsidR="00CA6911" w:rsidRPr="00F96D9C">
        <w:rPr>
          <w:rFonts w:ascii="Garamond" w:hAnsi="Garamond"/>
          <w:szCs w:val="24"/>
        </w:rPr>
        <w:t>Appaltatore</w:t>
      </w:r>
      <w:r w:rsidR="00151674">
        <w:rPr>
          <w:rFonts w:ascii="Garamond" w:hAnsi="Garamond"/>
          <w:szCs w:val="24"/>
        </w:rPr>
        <w:t>”</w:t>
      </w:r>
      <w:r w:rsidRPr="00F96D9C">
        <w:rPr>
          <w:rFonts w:ascii="Garamond" w:hAnsi="Garamond"/>
          <w:szCs w:val="24"/>
        </w:rPr>
        <w:t xml:space="preserve">, Articolo </w:t>
      </w:r>
      <w:r w:rsidR="00151674">
        <w:rPr>
          <w:rFonts w:ascii="Garamond" w:hAnsi="Garamond"/>
          <w:szCs w:val="24"/>
        </w:rPr>
        <w:t>“</w:t>
      </w:r>
      <w:r w:rsidRPr="00F96D9C">
        <w:rPr>
          <w:rFonts w:ascii="Garamond" w:hAnsi="Garamond"/>
          <w:szCs w:val="24"/>
        </w:rPr>
        <w:t>Misure di sicurezza e provvedimenti di viabilità conseguenti agli interventi affidati</w:t>
      </w:r>
      <w:r w:rsidR="00151674">
        <w:rPr>
          <w:rFonts w:ascii="Garamond" w:hAnsi="Garamond"/>
          <w:szCs w:val="24"/>
        </w:rPr>
        <w:t>”</w:t>
      </w:r>
      <w:r w:rsidRPr="00F96D9C">
        <w:rPr>
          <w:rFonts w:ascii="Garamond" w:hAnsi="Garamond"/>
          <w:szCs w:val="24"/>
        </w:rPr>
        <w:t xml:space="preserve">, Articolo </w:t>
      </w:r>
      <w:r w:rsidR="00151674">
        <w:rPr>
          <w:rFonts w:ascii="Garamond" w:hAnsi="Garamond"/>
          <w:szCs w:val="24"/>
        </w:rPr>
        <w:t>“</w:t>
      </w:r>
      <w:r w:rsidRPr="00F96D9C">
        <w:rPr>
          <w:rFonts w:ascii="Garamond" w:hAnsi="Garamond"/>
          <w:szCs w:val="24"/>
        </w:rPr>
        <w:t>Interferenze</w:t>
      </w:r>
      <w:r w:rsidR="00151674">
        <w:rPr>
          <w:rFonts w:ascii="Garamond" w:hAnsi="Garamond"/>
          <w:szCs w:val="24"/>
        </w:rPr>
        <w:t>”</w:t>
      </w:r>
      <w:r w:rsidRPr="00F96D9C">
        <w:rPr>
          <w:rFonts w:ascii="Garamond" w:hAnsi="Garamond"/>
          <w:szCs w:val="24"/>
        </w:rPr>
        <w:t xml:space="preserve">, Articolo </w:t>
      </w:r>
      <w:r w:rsidR="00151674">
        <w:rPr>
          <w:rFonts w:ascii="Garamond" w:hAnsi="Garamond"/>
          <w:szCs w:val="24"/>
        </w:rPr>
        <w:t>“</w:t>
      </w:r>
      <w:r w:rsidRPr="00F96D9C">
        <w:rPr>
          <w:rFonts w:ascii="Garamond" w:hAnsi="Garamond"/>
          <w:szCs w:val="24"/>
        </w:rPr>
        <w:t>Residui da lavorazione – Rifiuti</w:t>
      </w:r>
      <w:r w:rsidR="00151674">
        <w:rPr>
          <w:rFonts w:ascii="Garamond" w:hAnsi="Garamond"/>
          <w:szCs w:val="24"/>
        </w:rPr>
        <w:t>”</w:t>
      </w:r>
      <w:r w:rsidRPr="00F96D9C">
        <w:rPr>
          <w:rFonts w:ascii="Garamond" w:hAnsi="Garamond"/>
          <w:szCs w:val="24"/>
        </w:rPr>
        <w:t xml:space="preserve">, Articolo </w:t>
      </w:r>
      <w:r w:rsidR="00151674">
        <w:rPr>
          <w:rFonts w:ascii="Garamond" w:hAnsi="Garamond"/>
          <w:szCs w:val="24"/>
        </w:rPr>
        <w:t>“</w:t>
      </w:r>
      <w:r w:rsidRPr="00F96D9C">
        <w:rPr>
          <w:rFonts w:ascii="Garamond" w:hAnsi="Garamond"/>
          <w:szCs w:val="24"/>
        </w:rPr>
        <w:t>Obblighi ed oneri a carico dell’</w:t>
      </w:r>
      <w:r w:rsidR="00CA6911" w:rsidRPr="00F96D9C">
        <w:rPr>
          <w:rFonts w:ascii="Garamond" w:hAnsi="Garamond"/>
          <w:szCs w:val="24"/>
        </w:rPr>
        <w:t>Appaltatore</w:t>
      </w:r>
      <w:r w:rsidRPr="00F96D9C">
        <w:rPr>
          <w:rFonts w:ascii="Garamond" w:hAnsi="Garamond"/>
          <w:szCs w:val="24"/>
        </w:rPr>
        <w:t xml:space="preserve"> in materia di inquinamento ambientale</w:t>
      </w:r>
      <w:r w:rsidR="00151674">
        <w:rPr>
          <w:rFonts w:ascii="Garamond" w:hAnsi="Garamond"/>
          <w:szCs w:val="24"/>
        </w:rPr>
        <w:t>”</w:t>
      </w:r>
      <w:r w:rsidRPr="00F96D9C">
        <w:rPr>
          <w:rFonts w:ascii="Garamond" w:hAnsi="Garamond"/>
          <w:szCs w:val="24"/>
        </w:rPr>
        <w:t xml:space="preserve">, Articolo </w:t>
      </w:r>
      <w:r w:rsidR="00151674">
        <w:rPr>
          <w:rFonts w:ascii="Garamond" w:hAnsi="Garamond"/>
          <w:szCs w:val="24"/>
        </w:rPr>
        <w:t>“</w:t>
      </w:r>
      <w:r w:rsidRPr="00F96D9C">
        <w:rPr>
          <w:rFonts w:ascii="Garamond" w:hAnsi="Garamond"/>
          <w:szCs w:val="24"/>
        </w:rPr>
        <w:t>Prescrizioni in materia di sicurezza</w:t>
      </w:r>
      <w:r w:rsidR="00151674">
        <w:rPr>
          <w:rFonts w:ascii="Garamond" w:hAnsi="Garamond"/>
          <w:szCs w:val="24"/>
        </w:rPr>
        <w:t>”</w:t>
      </w:r>
      <w:r w:rsidRPr="00F96D9C">
        <w:rPr>
          <w:rFonts w:ascii="Garamond" w:hAnsi="Garamond"/>
          <w:szCs w:val="24"/>
        </w:rPr>
        <w:t>.</w:t>
      </w:r>
    </w:p>
    <w:p w14:paraId="7B8B4ABD" w14:textId="77777777" w:rsidR="004B3738" w:rsidRPr="00F96D9C" w:rsidRDefault="004B3738" w:rsidP="00F62EE4">
      <w:pPr>
        <w:pStyle w:val="Corpotesto"/>
        <w:spacing w:line="312" w:lineRule="auto"/>
        <w:jc w:val="both"/>
        <w:rPr>
          <w:rFonts w:ascii="Garamond" w:hAnsi="Garamond"/>
          <w:szCs w:val="24"/>
        </w:rPr>
      </w:pPr>
      <w:r w:rsidRPr="00F96D9C">
        <w:rPr>
          <w:rFonts w:ascii="Garamond" w:hAnsi="Garamond"/>
          <w:szCs w:val="24"/>
        </w:rPr>
        <w:t>Costituiscono, altresì, motivo di risoluzione ai sensi dell’art. 1456 c.c., sempre previa dichiarazione di volersene avvalere:</w:t>
      </w:r>
    </w:p>
    <w:p w14:paraId="29BF2D39" w14:textId="7E12A3D0" w:rsidR="004B3738" w:rsidRPr="00F96D9C" w:rsidRDefault="004B3738" w:rsidP="003C4190">
      <w:pPr>
        <w:pStyle w:val="Corpotesto"/>
        <w:numPr>
          <w:ilvl w:val="0"/>
          <w:numId w:val="69"/>
        </w:numPr>
        <w:tabs>
          <w:tab w:val="left" w:pos="284"/>
        </w:tabs>
        <w:spacing w:line="312" w:lineRule="auto"/>
        <w:ind w:left="851" w:hanging="567"/>
        <w:jc w:val="both"/>
        <w:rPr>
          <w:rFonts w:ascii="Garamond" w:hAnsi="Garamond"/>
          <w:szCs w:val="24"/>
        </w:rPr>
      </w:pPr>
      <w:r w:rsidRPr="00F96D9C">
        <w:rPr>
          <w:rFonts w:ascii="Garamond" w:hAnsi="Garamond"/>
          <w:szCs w:val="24"/>
        </w:rPr>
        <w:t>qualora, per grave inadempimento oppure per inosservanza degli obblighi e delle con</w:t>
      </w:r>
      <w:r w:rsidR="001B6CD2" w:rsidRPr="00F96D9C">
        <w:rPr>
          <w:rFonts w:ascii="Garamond" w:hAnsi="Garamond"/>
          <w:szCs w:val="24"/>
        </w:rPr>
        <w:t xml:space="preserve">dizioni stabilite nel presente </w:t>
      </w:r>
      <w:r w:rsidR="002613EB" w:rsidRPr="00F96D9C">
        <w:rPr>
          <w:rFonts w:ascii="Garamond" w:hAnsi="Garamond"/>
          <w:szCs w:val="24"/>
        </w:rPr>
        <w:t>Accordo Quadro</w:t>
      </w:r>
      <w:r w:rsidR="0026743A" w:rsidRPr="00F96D9C">
        <w:rPr>
          <w:rFonts w:ascii="Garamond" w:hAnsi="Garamond"/>
          <w:szCs w:val="24"/>
        </w:rPr>
        <w:t xml:space="preserve"> </w:t>
      </w:r>
      <w:r w:rsidR="00B15CE8" w:rsidRPr="00F96D9C">
        <w:rPr>
          <w:rFonts w:ascii="Garamond" w:hAnsi="Garamond"/>
          <w:szCs w:val="24"/>
        </w:rPr>
        <w:t>e/</w:t>
      </w:r>
      <w:r w:rsidR="0026743A" w:rsidRPr="00F96D9C">
        <w:rPr>
          <w:rFonts w:ascii="Garamond" w:hAnsi="Garamond"/>
          <w:szCs w:val="24"/>
        </w:rPr>
        <w:t>o nei singoli ODL</w:t>
      </w:r>
      <w:r w:rsidRPr="00F96D9C">
        <w:rPr>
          <w:rFonts w:ascii="Garamond" w:hAnsi="Garamond"/>
          <w:szCs w:val="24"/>
        </w:rPr>
        <w:t>, l’</w:t>
      </w:r>
      <w:r w:rsidR="00CA6911" w:rsidRPr="00F96D9C">
        <w:rPr>
          <w:rFonts w:ascii="Garamond" w:hAnsi="Garamond"/>
          <w:szCs w:val="24"/>
        </w:rPr>
        <w:t>Appaltatore</w:t>
      </w:r>
      <w:r w:rsidRPr="00F96D9C">
        <w:rPr>
          <w:rFonts w:ascii="Garamond" w:hAnsi="Garamond"/>
          <w:szCs w:val="24"/>
        </w:rPr>
        <w:t xml:space="preserve"> comprometta l’esecuzione a regola d’arte dei singoli interventi affidati;</w:t>
      </w:r>
    </w:p>
    <w:p w14:paraId="2636A13A" w14:textId="02762099" w:rsidR="004B3738" w:rsidRDefault="004B3738" w:rsidP="003C4190">
      <w:pPr>
        <w:pStyle w:val="Corpotesto"/>
        <w:numPr>
          <w:ilvl w:val="0"/>
          <w:numId w:val="69"/>
        </w:numPr>
        <w:tabs>
          <w:tab w:val="left" w:pos="284"/>
        </w:tabs>
        <w:spacing w:line="312" w:lineRule="auto"/>
        <w:ind w:left="851" w:hanging="567"/>
        <w:jc w:val="both"/>
        <w:rPr>
          <w:rFonts w:ascii="Garamond" w:hAnsi="Garamond"/>
          <w:szCs w:val="24"/>
        </w:rPr>
      </w:pPr>
      <w:r w:rsidRPr="00F96D9C">
        <w:rPr>
          <w:rFonts w:ascii="Garamond" w:hAnsi="Garamond"/>
          <w:szCs w:val="24"/>
        </w:rPr>
        <w:t>quando non risulti rispettata anche solo una delle prescrizioni tecniche e/o gestionali descrit</w:t>
      </w:r>
      <w:r w:rsidR="001B6CD2" w:rsidRPr="00F96D9C">
        <w:rPr>
          <w:rFonts w:ascii="Garamond" w:hAnsi="Garamond"/>
          <w:szCs w:val="24"/>
        </w:rPr>
        <w:t xml:space="preserve">te e/o menzionate nel presente </w:t>
      </w:r>
      <w:r w:rsidR="002613EB" w:rsidRPr="00F96D9C">
        <w:rPr>
          <w:rFonts w:ascii="Garamond" w:hAnsi="Garamond"/>
          <w:szCs w:val="24"/>
        </w:rPr>
        <w:t>Accordo Quadro</w:t>
      </w:r>
      <w:r w:rsidR="005822E3" w:rsidRPr="00F96D9C">
        <w:rPr>
          <w:rFonts w:ascii="Garamond" w:hAnsi="Garamond"/>
          <w:szCs w:val="24"/>
        </w:rPr>
        <w:t>,</w:t>
      </w:r>
      <w:r w:rsidR="00B15CE8" w:rsidRPr="00F96D9C">
        <w:rPr>
          <w:rFonts w:ascii="Garamond" w:hAnsi="Garamond"/>
          <w:szCs w:val="24"/>
        </w:rPr>
        <w:t xml:space="preserve"> e/o</w:t>
      </w:r>
      <w:r w:rsidR="000039C3" w:rsidRPr="00F96D9C">
        <w:rPr>
          <w:rFonts w:ascii="Garamond" w:hAnsi="Garamond"/>
          <w:szCs w:val="24"/>
        </w:rPr>
        <w:t xml:space="preserve"> </w:t>
      </w:r>
      <w:r w:rsidR="005822E3" w:rsidRPr="00F96D9C">
        <w:rPr>
          <w:rFonts w:ascii="Garamond" w:hAnsi="Garamond"/>
          <w:szCs w:val="24"/>
        </w:rPr>
        <w:t xml:space="preserve">nei singoli ODL </w:t>
      </w:r>
      <w:r w:rsidRPr="00F96D9C">
        <w:rPr>
          <w:rFonts w:ascii="Garamond" w:hAnsi="Garamond"/>
          <w:szCs w:val="24"/>
        </w:rPr>
        <w:t>o nei documenti facente parte dei singoli interventi affidati;</w:t>
      </w:r>
    </w:p>
    <w:p w14:paraId="5DAE5BC1" w14:textId="6EBE8973" w:rsidR="00A873A7" w:rsidRPr="00A873A7" w:rsidRDefault="00A873A7" w:rsidP="003C4190">
      <w:pPr>
        <w:pStyle w:val="Corpotesto"/>
        <w:numPr>
          <w:ilvl w:val="0"/>
          <w:numId w:val="69"/>
        </w:numPr>
        <w:tabs>
          <w:tab w:val="left" w:pos="284"/>
        </w:tabs>
        <w:spacing w:line="312" w:lineRule="auto"/>
        <w:ind w:left="851" w:hanging="567"/>
        <w:jc w:val="both"/>
        <w:rPr>
          <w:rFonts w:ascii="Garamond" w:hAnsi="Garamond"/>
          <w:szCs w:val="24"/>
        </w:rPr>
      </w:pPr>
      <w:r>
        <w:rPr>
          <w:rFonts w:ascii="Garamond" w:hAnsi="Garamond"/>
          <w:szCs w:val="24"/>
        </w:rPr>
        <w:t xml:space="preserve">quando non vengano messe </w:t>
      </w:r>
      <w:r w:rsidRPr="00A873A7">
        <w:rPr>
          <w:rFonts w:ascii="Garamond" w:hAnsi="Garamond"/>
          <w:szCs w:val="24"/>
        </w:rPr>
        <w:t>a disposizione una o più sedi logistiche ed operative di cui al criterio n. 1 dell’Offerta Tecnica e riportate nella stessa</w:t>
      </w:r>
      <w:r>
        <w:rPr>
          <w:rFonts w:ascii="Garamond" w:hAnsi="Garamond"/>
          <w:szCs w:val="24"/>
        </w:rPr>
        <w:t xml:space="preserve"> entro </w:t>
      </w:r>
      <w:r w:rsidRPr="00A873A7">
        <w:rPr>
          <w:rFonts w:ascii="Garamond" w:hAnsi="Garamond"/>
          <w:szCs w:val="24"/>
        </w:rPr>
        <w:t>30 giorn</w:t>
      </w:r>
      <w:r>
        <w:rPr>
          <w:rFonts w:ascii="Garamond" w:hAnsi="Garamond"/>
          <w:szCs w:val="24"/>
        </w:rPr>
        <w:t>i</w:t>
      </w:r>
      <w:r w:rsidRPr="00A873A7">
        <w:rPr>
          <w:rFonts w:ascii="Garamond" w:hAnsi="Garamond"/>
          <w:szCs w:val="24"/>
        </w:rPr>
        <w:t xml:space="preserve"> a partire dalla stipula </w:t>
      </w:r>
      <w:r w:rsidR="002E5476">
        <w:rPr>
          <w:rFonts w:ascii="Garamond" w:hAnsi="Garamond"/>
          <w:szCs w:val="24"/>
        </w:rPr>
        <w:t>dell’Accordo Quadro</w:t>
      </w:r>
      <w:r>
        <w:rPr>
          <w:rFonts w:ascii="Garamond" w:hAnsi="Garamond"/>
          <w:szCs w:val="24"/>
        </w:rPr>
        <w:t xml:space="preserve"> ovvero non vengano ripristinate nel caso di chiusura </w:t>
      </w:r>
      <w:r w:rsidR="002E5476">
        <w:rPr>
          <w:rFonts w:ascii="Garamond" w:hAnsi="Garamond"/>
          <w:szCs w:val="24"/>
        </w:rPr>
        <w:t>o spostamento di una o più di esse</w:t>
      </w:r>
      <w:r w:rsidRPr="00A873A7">
        <w:rPr>
          <w:rFonts w:ascii="Garamond" w:hAnsi="Garamond"/>
          <w:szCs w:val="24"/>
        </w:rPr>
        <w:t xml:space="preserve">; </w:t>
      </w:r>
    </w:p>
    <w:p w14:paraId="0502DC60" w14:textId="0D96702B" w:rsidR="00A873A7" w:rsidRPr="00A873A7" w:rsidRDefault="002E5476" w:rsidP="003C4190">
      <w:pPr>
        <w:pStyle w:val="Corpotesto"/>
        <w:numPr>
          <w:ilvl w:val="0"/>
          <w:numId w:val="69"/>
        </w:numPr>
        <w:tabs>
          <w:tab w:val="left" w:pos="284"/>
        </w:tabs>
        <w:spacing w:line="312" w:lineRule="auto"/>
        <w:ind w:left="851" w:hanging="567"/>
        <w:jc w:val="both"/>
        <w:rPr>
          <w:rFonts w:ascii="Garamond" w:hAnsi="Garamond"/>
          <w:szCs w:val="24"/>
        </w:rPr>
      </w:pPr>
      <w:r>
        <w:rPr>
          <w:rFonts w:ascii="Garamond" w:hAnsi="Garamond"/>
          <w:i/>
          <w:szCs w:val="24"/>
        </w:rPr>
        <w:lastRenderedPageBreak/>
        <w:t xml:space="preserve">/ </w:t>
      </w:r>
      <w:r w:rsidRPr="003C4190">
        <w:rPr>
          <w:rFonts w:ascii="Garamond" w:hAnsi="Garamond"/>
          <w:i/>
          <w:szCs w:val="24"/>
        </w:rPr>
        <w:t>(laddove presentate in sede di offerta tecnica)</w:t>
      </w:r>
      <w:r w:rsidRPr="00A873A7">
        <w:rPr>
          <w:rFonts w:ascii="Garamond" w:hAnsi="Garamond"/>
          <w:szCs w:val="24"/>
        </w:rPr>
        <w:t xml:space="preserve"> </w:t>
      </w:r>
      <w:r>
        <w:rPr>
          <w:rFonts w:ascii="Garamond" w:hAnsi="Garamond"/>
          <w:szCs w:val="24"/>
        </w:rPr>
        <w:t xml:space="preserve">quando, in caso di </w:t>
      </w:r>
      <w:r w:rsidR="00297E94">
        <w:rPr>
          <w:rFonts w:ascii="Garamond" w:hAnsi="Garamond"/>
          <w:szCs w:val="24"/>
        </w:rPr>
        <w:t>scadenza</w:t>
      </w:r>
      <w:r w:rsidRPr="00A873A7">
        <w:rPr>
          <w:rFonts w:ascii="Garamond" w:hAnsi="Garamond"/>
          <w:szCs w:val="24"/>
        </w:rPr>
        <w:t xml:space="preserve"> delle certificazioni di qualità di cui al criterio n. 2 dell’Offerta Tecnica</w:t>
      </w:r>
      <w:r>
        <w:rPr>
          <w:rFonts w:ascii="Garamond" w:hAnsi="Garamond"/>
          <w:szCs w:val="24"/>
        </w:rPr>
        <w:t>,</w:t>
      </w:r>
      <w:r w:rsidR="00297E94">
        <w:rPr>
          <w:rFonts w:ascii="Garamond" w:hAnsi="Garamond"/>
          <w:szCs w:val="24"/>
        </w:rPr>
        <w:t xml:space="preserve"> per le stesse</w:t>
      </w:r>
      <w:r>
        <w:rPr>
          <w:rFonts w:ascii="Garamond" w:hAnsi="Garamond"/>
          <w:szCs w:val="24"/>
        </w:rPr>
        <w:t xml:space="preserve"> non venga</w:t>
      </w:r>
      <w:r w:rsidR="00297E94">
        <w:rPr>
          <w:rFonts w:ascii="Garamond" w:hAnsi="Garamond"/>
          <w:szCs w:val="24"/>
        </w:rPr>
        <w:t xml:space="preserve"> presentata richiesta di rinnovo </w:t>
      </w:r>
      <w:r w:rsidR="00235AAD">
        <w:rPr>
          <w:rFonts w:ascii="Garamond" w:hAnsi="Garamond"/>
          <w:szCs w:val="24"/>
        </w:rPr>
        <w:t>nei termini previsti dalla normativa vigente in materia</w:t>
      </w:r>
      <w:r>
        <w:rPr>
          <w:rFonts w:ascii="Garamond" w:hAnsi="Garamond"/>
          <w:szCs w:val="24"/>
        </w:rPr>
        <w:t>; /</w:t>
      </w:r>
    </w:p>
    <w:p w14:paraId="59CCF982" w14:textId="4BD0FD50" w:rsidR="00A873A7" w:rsidRPr="00A873A7" w:rsidRDefault="00A873A7" w:rsidP="003C4190">
      <w:pPr>
        <w:pStyle w:val="Corpotesto"/>
        <w:numPr>
          <w:ilvl w:val="0"/>
          <w:numId w:val="69"/>
        </w:numPr>
        <w:tabs>
          <w:tab w:val="left" w:pos="284"/>
        </w:tabs>
        <w:spacing w:line="312" w:lineRule="auto"/>
        <w:ind w:left="851" w:hanging="567"/>
        <w:jc w:val="both"/>
        <w:rPr>
          <w:rFonts w:ascii="Garamond" w:hAnsi="Garamond"/>
          <w:szCs w:val="24"/>
        </w:rPr>
      </w:pPr>
      <w:r w:rsidRPr="00A873A7">
        <w:rPr>
          <w:rFonts w:ascii="Garamond" w:hAnsi="Garamond"/>
          <w:szCs w:val="24"/>
        </w:rPr>
        <w:t xml:space="preserve">/ </w:t>
      </w:r>
      <w:r w:rsidRPr="003C4190">
        <w:rPr>
          <w:rFonts w:ascii="Garamond" w:hAnsi="Garamond"/>
          <w:i/>
          <w:szCs w:val="24"/>
        </w:rPr>
        <w:t>(laddove presentate in sede di offerta tecnica)</w:t>
      </w:r>
      <w:r w:rsidRPr="002E5476">
        <w:rPr>
          <w:rFonts w:ascii="Garamond" w:hAnsi="Garamond"/>
          <w:szCs w:val="24"/>
        </w:rPr>
        <w:t xml:space="preserve"> </w:t>
      </w:r>
      <w:r w:rsidR="002E5476">
        <w:rPr>
          <w:rFonts w:ascii="Garamond" w:hAnsi="Garamond"/>
          <w:szCs w:val="24"/>
        </w:rPr>
        <w:t>quando</w:t>
      </w:r>
      <w:r w:rsidR="001840A7">
        <w:rPr>
          <w:rFonts w:ascii="Garamond" w:hAnsi="Garamond"/>
          <w:szCs w:val="24"/>
        </w:rPr>
        <w:t xml:space="preserve">, a seguito di richiesta </w:t>
      </w:r>
      <w:r w:rsidR="0049145E">
        <w:rPr>
          <w:rFonts w:ascii="Garamond" w:hAnsi="Garamond"/>
          <w:szCs w:val="24"/>
        </w:rPr>
        <w:t>della Stazione Appaltante,</w:t>
      </w:r>
      <w:r w:rsidR="002E5476">
        <w:rPr>
          <w:rFonts w:ascii="Garamond" w:hAnsi="Garamond"/>
          <w:szCs w:val="24"/>
        </w:rPr>
        <w:t xml:space="preserve"> non vengano messe in atto </w:t>
      </w:r>
      <w:r w:rsidR="00297E94">
        <w:rPr>
          <w:rFonts w:ascii="Garamond" w:hAnsi="Garamond"/>
          <w:szCs w:val="24"/>
        </w:rPr>
        <w:t>le</w:t>
      </w:r>
      <w:r w:rsidRPr="00A873A7">
        <w:rPr>
          <w:rFonts w:ascii="Garamond" w:hAnsi="Garamond"/>
          <w:szCs w:val="24"/>
        </w:rPr>
        <w:t xml:space="preserve"> proposte migliorative o integrative del Capitolato Speciale di Appalto di cui al criterio n. 3 dell’Offerta Tecnica; /</w:t>
      </w:r>
    </w:p>
    <w:p w14:paraId="278CD7A1" w14:textId="77AF39CF" w:rsidR="00A873A7" w:rsidRPr="00A873A7" w:rsidRDefault="00A873A7" w:rsidP="003C4190">
      <w:pPr>
        <w:pStyle w:val="Corpotesto"/>
        <w:numPr>
          <w:ilvl w:val="0"/>
          <w:numId w:val="69"/>
        </w:numPr>
        <w:tabs>
          <w:tab w:val="left" w:pos="284"/>
        </w:tabs>
        <w:spacing w:line="312" w:lineRule="auto"/>
        <w:ind w:left="851" w:hanging="567"/>
        <w:jc w:val="both"/>
        <w:rPr>
          <w:rFonts w:ascii="Garamond" w:hAnsi="Garamond"/>
          <w:szCs w:val="24"/>
        </w:rPr>
      </w:pPr>
      <w:r w:rsidRPr="00A873A7">
        <w:rPr>
          <w:rFonts w:ascii="Garamond" w:hAnsi="Garamond"/>
          <w:szCs w:val="24"/>
        </w:rPr>
        <w:t xml:space="preserve">/ </w:t>
      </w:r>
      <w:r w:rsidRPr="003C4190">
        <w:rPr>
          <w:rFonts w:ascii="Garamond" w:hAnsi="Garamond"/>
          <w:i/>
          <w:szCs w:val="24"/>
        </w:rPr>
        <w:t>(laddove presentate in sede di offerta tecnica)</w:t>
      </w:r>
      <w:r w:rsidRPr="00A873A7">
        <w:rPr>
          <w:rFonts w:ascii="Garamond" w:hAnsi="Garamond"/>
          <w:szCs w:val="24"/>
        </w:rPr>
        <w:t xml:space="preserve"> </w:t>
      </w:r>
      <w:r w:rsidR="00086413">
        <w:rPr>
          <w:rFonts w:ascii="Garamond" w:hAnsi="Garamond"/>
          <w:szCs w:val="24"/>
        </w:rPr>
        <w:t>quando</w:t>
      </w:r>
      <w:r w:rsidR="0049145E">
        <w:rPr>
          <w:rFonts w:ascii="Garamond" w:hAnsi="Garamond"/>
          <w:szCs w:val="24"/>
        </w:rPr>
        <w:t xml:space="preserve">, a seguito di richiesta della Stazione Appaltante, </w:t>
      </w:r>
      <w:r w:rsidR="00086413">
        <w:rPr>
          <w:rFonts w:ascii="Garamond" w:hAnsi="Garamond"/>
          <w:szCs w:val="24"/>
        </w:rPr>
        <w:t xml:space="preserve"> non vengano messe </w:t>
      </w:r>
      <w:r w:rsidRPr="00A873A7">
        <w:rPr>
          <w:rFonts w:ascii="Garamond" w:hAnsi="Garamond"/>
          <w:szCs w:val="24"/>
        </w:rPr>
        <w:t xml:space="preserve">a disposizione </w:t>
      </w:r>
      <w:r w:rsidR="00297E94">
        <w:rPr>
          <w:rFonts w:ascii="Garamond" w:hAnsi="Garamond"/>
          <w:szCs w:val="24"/>
        </w:rPr>
        <w:t>le</w:t>
      </w:r>
      <w:r w:rsidRPr="00A873A7">
        <w:rPr>
          <w:rFonts w:ascii="Garamond" w:hAnsi="Garamond"/>
          <w:szCs w:val="24"/>
        </w:rPr>
        <w:t xml:space="preserve"> squadre aggiuntive proposte di cui al sub-criterio n. 4.1 dell’Offerta Tecnica; /</w:t>
      </w:r>
    </w:p>
    <w:p w14:paraId="6A07500C" w14:textId="4BC8D7A0" w:rsidR="00086413" w:rsidRDefault="00A873A7" w:rsidP="003C4190">
      <w:pPr>
        <w:pStyle w:val="Corpotesto"/>
        <w:numPr>
          <w:ilvl w:val="0"/>
          <w:numId w:val="69"/>
        </w:numPr>
        <w:tabs>
          <w:tab w:val="left" w:pos="284"/>
        </w:tabs>
        <w:spacing w:line="312" w:lineRule="auto"/>
        <w:ind w:left="851" w:hanging="567"/>
        <w:jc w:val="both"/>
        <w:rPr>
          <w:rFonts w:ascii="Garamond" w:hAnsi="Garamond"/>
          <w:szCs w:val="24"/>
        </w:rPr>
      </w:pPr>
      <w:r w:rsidRPr="00086413">
        <w:rPr>
          <w:rFonts w:ascii="Garamond" w:hAnsi="Garamond"/>
          <w:szCs w:val="24"/>
        </w:rPr>
        <w:t xml:space="preserve">/ </w:t>
      </w:r>
      <w:r w:rsidRPr="003C4190">
        <w:rPr>
          <w:rFonts w:ascii="Garamond" w:hAnsi="Garamond"/>
          <w:i/>
          <w:szCs w:val="24"/>
        </w:rPr>
        <w:t xml:space="preserve">(laddove presentate in sede di offerta tecnica) </w:t>
      </w:r>
      <w:r w:rsidR="00086413" w:rsidRPr="00086413">
        <w:rPr>
          <w:rFonts w:ascii="Garamond" w:hAnsi="Garamond"/>
          <w:szCs w:val="24"/>
        </w:rPr>
        <w:t>quando</w:t>
      </w:r>
      <w:r w:rsidR="0049145E">
        <w:rPr>
          <w:rFonts w:ascii="Garamond" w:hAnsi="Garamond"/>
          <w:szCs w:val="24"/>
        </w:rPr>
        <w:t xml:space="preserve">, a seguito di richiesta della Stazione Appaltante, </w:t>
      </w:r>
      <w:r w:rsidR="00086413" w:rsidRPr="00086413">
        <w:rPr>
          <w:rFonts w:ascii="Garamond" w:hAnsi="Garamond"/>
          <w:szCs w:val="24"/>
        </w:rPr>
        <w:t xml:space="preserve"> non vengano messe a disposizione </w:t>
      </w:r>
      <w:r w:rsidR="00235AAD">
        <w:rPr>
          <w:rFonts w:ascii="Garamond" w:hAnsi="Garamond"/>
          <w:szCs w:val="24"/>
        </w:rPr>
        <w:t>le</w:t>
      </w:r>
      <w:r w:rsidRPr="00086413">
        <w:rPr>
          <w:rFonts w:ascii="Garamond" w:hAnsi="Garamond"/>
          <w:szCs w:val="24"/>
        </w:rPr>
        <w:t xml:space="preserve"> macchine / attrezzature aggiuntive proposte di cui al sub-criterio n. 4.2 dell’Offerta Tecnica; /</w:t>
      </w:r>
    </w:p>
    <w:p w14:paraId="08CD3CCA" w14:textId="2EE77997" w:rsidR="00A873A7" w:rsidRPr="00086413" w:rsidRDefault="00A873A7" w:rsidP="003C4190">
      <w:pPr>
        <w:pStyle w:val="Corpotesto"/>
        <w:numPr>
          <w:ilvl w:val="0"/>
          <w:numId w:val="69"/>
        </w:numPr>
        <w:tabs>
          <w:tab w:val="left" w:pos="284"/>
        </w:tabs>
        <w:spacing w:line="312" w:lineRule="auto"/>
        <w:ind w:left="851" w:hanging="567"/>
        <w:jc w:val="both"/>
        <w:rPr>
          <w:rFonts w:ascii="Garamond" w:hAnsi="Garamond"/>
          <w:szCs w:val="24"/>
        </w:rPr>
      </w:pPr>
      <w:r w:rsidRPr="00086413">
        <w:rPr>
          <w:rFonts w:ascii="Garamond" w:hAnsi="Garamond"/>
          <w:szCs w:val="24"/>
        </w:rPr>
        <w:t xml:space="preserve">/ </w:t>
      </w:r>
      <w:r w:rsidRPr="003C4190">
        <w:rPr>
          <w:rFonts w:ascii="Garamond" w:hAnsi="Garamond"/>
          <w:i/>
          <w:szCs w:val="24"/>
        </w:rPr>
        <w:t>(laddove presentate in sede di offerta tecnica)</w:t>
      </w:r>
      <w:r w:rsidRPr="00086413">
        <w:rPr>
          <w:rFonts w:ascii="Garamond" w:hAnsi="Garamond"/>
          <w:szCs w:val="24"/>
        </w:rPr>
        <w:t xml:space="preserve"> </w:t>
      </w:r>
      <w:r w:rsidR="00086413" w:rsidRPr="00086413">
        <w:rPr>
          <w:rFonts w:ascii="Garamond" w:hAnsi="Garamond"/>
          <w:szCs w:val="24"/>
        </w:rPr>
        <w:t>quando non venga</w:t>
      </w:r>
      <w:r w:rsidRPr="00086413">
        <w:rPr>
          <w:rFonts w:ascii="Garamond" w:hAnsi="Garamond"/>
          <w:szCs w:val="24"/>
        </w:rPr>
        <w:t xml:space="preserve"> rispett</w:t>
      </w:r>
      <w:r w:rsidR="00086413">
        <w:rPr>
          <w:rFonts w:ascii="Garamond" w:hAnsi="Garamond"/>
          <w:szCs w:val="24"/>
        </w:rPr>
        <w:t>ata</w:t>
      </w:r>
      <w:r w:rsidRPr="00086413">
        <w:rPr>
          <w:rFonts w:ascii="Garamond" w:hAnsi="Garamond"/>
          <w:szCs w:val="24"/>
        </w:rPr>
        <w:t xml:space="preserve"> la classe di inquinamento ambientale media dichiarata al sub-criterio n. 4.3 dell’Offerta Tecnica. La media sarà controllata per ciascuna annualità contrattuale richiedendo all’Appaltatore la produzione dell’elenco aggiornato di attrezzature / mezzi relativi alle tipologie di cui al criterio 4.2 dell’Offerta Tecnica corredato dall’indicazione della classe di inquinamento. /</w:t>
      </w:r>
    </w:p>
    <w:p w14:paraId="4471B72B" w14:textId="77777777" w:rsidR="0086506B" w:rsidRPr="00F96D9C" w:rsidRDefault="0086506B" w:rsidP="003C4190">
      <w:pPr>
        <w:pStyle w:val="Corpotesto"/>
        <w:numPr>
          <w:ilvl w:val="0"/>
          <w:numId w:val="69"/>
        </w:numPr>
        <w:tabs>
          <w:tab w:val="left" w:pos="284"/>
        </w:tabs>
        <w:spacing w:line="312" w:lineRule="auto"/>
        <w:ind w:left="851" w:hanging="567"/>
        <w:jc w:val="both"/>
        <w:rPr>
          <w:rFonts w:ascii="Garamond" w:hAnsi="Garamond"/>
          <w:szCs w:val="24"/>
        </w:rPr>
      </w:pPr>
      <w:r w:rsidRPr="00F96D9C">
        <w:rPr>
          <w:rFonts w:ascii="Garamond" w:hAnsi="Garamond"/>
          <w:szCs w:val="24"/>
        </w:rPr>
        <w:t>quando l’Appaltatore si è rifiutato di sottoscrivere per più di due volte un ODL ovvero un ODS;</w:t>
      </w:r>
    </w:p>
    <w:p w14:paraId="18D3E66B" w14:textId="2C23628B" w:rsidR="004B3738" w:rsidRPr="00F96D9C" w:rsidRDefault="004B3738" w:rsidP="003C4190">
      <w:pPr>
        <w:pStyle w:val="Corpotesto"/>
        <w:numPr>
          <w:ilvl w:val="0"/>
          <w:numId w:val="69"/>
        </w:numPr>
        <w:tabs>
          <w:tab w:val="left" w:pos="284"/>
        </w:tabs>
        <w:spacing w:line="312" w:lineRule="auto"/>
        <w:ind w:left="851" w:hanging="567"/>
        <w:jc w:val="both"/>
        <w:rPr>
          <w:rFonts w:ascii="Garamond" w:hAnsi="Garamond"/>
          <w:szCs w:val="24"/>
        </w:rPr>
      </w:pPr>
      <w:r w:rsidRPr="00F96D9C">
        <w:rPr>
          <w:rFonts w:ascii="Garamond" w:hAnsi="Garamond"/>
          <w:szCs w:val="24"/>
        </w:rPr>
        <w:t>quando l’</w:t>
      </w:r>
      <w:r w:rsidR="00CA6911" w:rsidRPr="00F96D9C">
        <w:rPr>
          <w:rFonts w:ascii="Garamond" w:hAnsi="Garamond"/>
          <w:szCs w:val="24"/>
        </w:rPr>
        <w:t>Appaltatore</w:t>
      </w:r>
      <w:r w:rsidRPr="00F96D9C">
        <w:rPr>
          <w:rFonts w:ascii="Garamond" w:hAnsi="Garamond"/>
          <w:szCs w:val="24"/>
        </w:rPr>
        <w:t xml:space="preserve"> non adempia al rispetto di tutte le normative in materia di sicurezza sul luogo di lavoro per tutto il personale impiegato nella esecuzione degli interventi affidati;</w:t>
      </w:r>
    </w:p>
    <w:p w14:paraId="6675D9DD" w14:textId="032AC5B3" w:rsidR="008C38E5" w:rsidRPr="00F96D9C" w:rsidRDefault="004B3738" w:rsidP="003C4190">
      <w:pPr>
        <w:pStyle w:val="Corpotesto"/>
        <w:numPr>
          <w:ilvl w:val="0"/>
          <w:numId w:val="69"/>
        </w:numPr>
        <w:tabs>
          <w:tab w:val="left" w:pos="284"/>
        </w:tabs>
        <w:spacing w:line="312" w:lineRule="auto"/>
        <w:ind w:left="851" w:hanging="567"/>
        <w:jc w:val="both"/>
        <w:rPr>
          <w:rFonts w:ascii="Garamond" w:hAnsi="Garamond"/>
          <w:szCs w:val="24"/>
        </w:rPr>
      </w:pPr>
      <w:r w:rsidRPr="00F96D9C">
        <w:rPr>
          <w:rFonts w:ascii="Garamond" w:hAnsi="Garamond"/>
          <w:szCs w:val="24"/>
        </w:rPr>
        <w:t>quando in particolare risultino gravemente violate per più di due volte le prescrizioni in tema di sicurezza di cui all’articolo PRESCRIZIONI IN MATERIA DI SICUREZZA</w:t>
      </w:r>
      <w:r w:rsidR="0086506B" w:rsidRPr="00F96D9C">
        <w:rPr>
          <w:rFonts w:ascii="Garamond" w:hAnsi="Garamond"/>
          <w:szCs w:val="24"/>
        </w:rPr>
        <w:t>.</w:t>
      </w:r>
    </w:p>
    <w:p w14:paraId="40FB4440" w14:textId="77777777" w:rsidR="00A873A7" w:rsidRDefault="00A873A7" w:rsidP="00F62EE4">
      <w:pPr>
        <w:pStyle w:val="Intestazione"/>
        <w:tabs>
          <w:tab w:val="left" w:pos="0"/>
        </w:tabs>
        <w:spacing w:line="312" w:lineRule="auto"/>
        <w:jc w:val="both"/>
        <w:rPr>
          <w:rFonts w:ascii="Garamond" w:hAnsi="Garamond"/>
          <w:sz w:val="24"/>
          <w:szCs w:val="24"/>
          <w:lang w:val="it-IT"/>
        </w:rPr>
      </w:pPr>
    </w:p>
    <w:p w14:paraId="4509E2B0" w14:textId="6B58993A" w:rsidR="004B3738" w:rsidRPr="00F96D9C" w:rsidRDefault="004B3738" w:rsidP="00F62EE4">
      <w:pPr>
        <w:pStyle w:val="Intestazione"/>
        <w:tabs>
          <w:tab w:val="left" w:pos="0"/>
        </w:tabs>
        <w:spacing w:line="312" w:lineRule="auto"/>
        <w:jc w:val="both"/>
        <w:rPr>
          <w:rFonts w:ascii="Garamond" w:hAnsi="Garamond"/>
          <w:sz w:val="24"/>
          <w:szCs w:val="24"/>
          <w:lang w:val="it-IT"/>
        </w:rPr>
      </w:pPr>
      <w:r w:rsidRPr="00F96D9C">
        <w:rPr>
          <w:rFonts w:ascii="Garamond" w:hAnsi="Garamond"/>
          <w:sz w:val="24"/>
          <w:szCs w:val="24"/>
          <w:lang w:val="it-IT"/>
        </w:rPr>
        <w:t>Si applica l’art. 108</w:t>
      </w:r>
      <w:r w:rsidR="00387973" w:rsidRPr="00F96D9C">
        <w:rPr>
          <w:rFonts w:ascii="Garamond" w:hAnsi="Garamond"/>
          <w:sz w:val="24"/>
          <w:szCs w:val="24"/>
          <w:lang w:val="it-IT"/>
        </w:rPr>
        <w:t xml:space="preserve"> e 110</w:t>
      </w:r>
      <w:r w:rsidRPr="00F96D9C">
        <w:rPr>
          <w:rFonts w:ascii="Garamond" w:hAnsi="Garamond"/>
          <w:sz w:val="24"/>
          <w:szCs w:val="24"/>
          <w:lang w:val="it-IT"/>
        </w:rPr>
        <w:t xml:space="preserve"> del Codice.</w:t>
      </w:r>
    </w:p>
    <w:p w14:paraId="274A6084" w14:textId="64882B43" w:rsidR="004B3738" w:rsidRPr="00F96D9C" w:rsidRDefault="004B3738" w:rsidP="00F62EE4">
      <w:pPr>
        <w:pStyle w:val="Intestazione"/>
        <w:tabs>
          <w:tab w:val="left" w:pos="0"/>
        </w:tabs>
        <w:spacing w:line="312" w:lineRule="auto"/>
        <w:jc w:val="both"/>
        <w:rPr>
          <w:rFonts w:ascii="Garamond" w:hAnsi="Garamond"/>
          <w:sz w:val="24"/>
          <w:szCs w:val="24"/>
        </w:rPr>
      </w:pPr>
      <w:r w:rsidRPr="00F96D9C">
        <w:rPr>
          <w:rFonts w:ascii="Garamond" w:hAnsi="Garamond"/>
          <w:sz w:val="24"/>
          <w:szCs w:val="24"/>
          <w:lang w:val="it-IT"/>
        </w:rPr>
        <w:t>A</w:t>
      </w:r>
      <w:r w:rsidRPr="00F96D9C">
        <w:rPr>
          <w:rFonts w:ascii="Garamond" w:hAnsi="Garamond"/>
          <w:sz w:val="24"/>
          <w:szCs w:val="24"/>
        </w:rPr>
        <w:t>d integrazione della disciplina prevista dall’art. 108 del Codice si precisa inoltre quanto segue:</w:t>
      </w:r>
    </w:p>
    <w:p w14:paraId="6B6574FA" w14:textId="56F08F17" w:rsidR="004B3738" w:rsidRPr="00F96D9C" w:rsidRDefault="004B3738" w:rsidP="00F62EE4">
      <w:pPr>
        <w:pStyle w:val="Corpotesto"/>
        <w:numPr>
          <w:ilvl w:val="0"/>
          <w:numId w:val="9"/>
        </w:numPr>
        <w:tabs>
          <w:tab w:val="left" w:pos="284"/>
        </w:tabs>
        <w:spacing w:line="312" w:lineRule="auto"/>
        <w:jc w:val="both"/>
        <w:rPr>
          <w:rFonts w:ascii="Garamond" w:hAnsi="Garamond"/>
          <w:szCs w:val="24"/>
        </w:rPr>
      </w:pPr>
      <w:r w:rsidRPr="00F96D9C">
        <w:rPr>
          <w:rFonts w:ascii="Garamond" w:hAnsi="Garamond"/>
          <w:szCs w:val="24"/>
        </w:rPr>
        <w:t>La dichiarazione di risoluzione de</w:t>
      </w:r>
      <w:r w:rsidR="001B6CD2" w:rsidRPr="00F96D9C">
        <w:rPr>
          <w:rFonts w:ascii="Garamond" w:hAnsi="Garamond"/>
          <w:szCs w:val="24"/>
        </w:rPr>
        <w:t>ll’</w:t>
      </w:r>
      <w:r w:rsidR="002613EB" w:rsidRPr="00F96D9C">
        <w:rPr>
          <w:rFonts w:ascii="Garamond" w:hAnsi="Garamond"/>
          <w:szCs w:val="24"/>
        </w:rPr>
        <w:t>Accordo Quadro</w:t>
      </w:r>
      <w:r w:rsidR="00D467F9" w:rsidRPr="00F96D9C">
        <w:rPr>
          <w:rFonts w:ascii="Garamond" w:hAnsi="Garamond"/>
          <w:szCs w:val="24"/>
        </w:rPr>
        <w:t xml:space="preserve"> </w:t>
      </w:r>
      <w:r w:rsidRPr="00F96D9C">
        <w:rPr>
          <w:rFonts w:ascii="Garamond" w:hAnsi="Garamond"/>
          <w:szCs w:val="24"/>
        </w:rPr>
        <w:t>verrà notificata dal Committente all’</w:t>
      </w:r>
      <w:r w:rsidR="00CA6911" w:rsidRPr="00F96D9C">
        <w:rPr>
          <w:rFonts w:ascii="Garamond" w:hAnsi="Garamond"/>
          <w:szCs w:val="24"/>
        </w:rPr>
        <w:t>Appaltatore</w:t>
      </w:r>
      <w:r w:rsidRPr="00F96D9C">
        <w:rPr>
          <w:rFonts w:ascii="Garamond" w:hAnsi="Garamond"/>
          <w:szCs w:val="24"/>
        </w:rPr>
        <w:t xml:space="preserve"> mediante Ufficiale Giudiziario.</w:t>
      </w:r>
    </w:p>
    <w:p w14:paraId="2E459089" w14:textId="4A1CACFF" w:rsidR="004B3738" w:rsidRPr="00F96D9C" w:rsidRDefault="004B3738" w:rsidP="00F62EE4">
      <w:pPr>
        <w:pStyle w:val="Corpotesto"/>
        <w:numPr>
          <w:ilvl w:val="0"/>
          <w:numId w:val="9"/>
        </w:numPr>
        <w:spacing w:line="312" w:lineRule="auto"/>
        <w:jc w:val="both"/>
        <w:rPr>
          <w:rFonts w:ascii="Garamond" w:hAnsi="Garamond"/>
          <w:szCs w:val="24"/>
        </w:rPr>
      </w:pPr>
      <w:r w:rsidRPr="00F96D9C">
        <w:rPr>
          <w:rFonts w:ascii="Garamond" w:hAnsi="Garamond"/>
          <w:szCs w:val="24"/>
        </w:rPr>
        <w:t>Il Committente, nel comunicare all’</w:t>
      </w:r>
      <w:r w:rsidR="00CA6911" w:rsidRPr="00F96D9C">
        <w:rPr>
          <w:rFonts w:ascii="Garamond" w:hAnsi="Garamond"/>
          <w:szCs w:val="24"/>
        </w:rPr>
        <w:t>Appaltatore</w:t>
      </w:r>
      <w:r w:rsidRPr="00F96D9C">
        <w:rPr>
          <w:rFonts w:ascii="Garamond" w:hAnsi="Garamond"/>
          <w:szCs w:val="24"/>
        </w:rPr>
        <w:t xml:space="preserve"> la determinazione di risoluzione del</w:t>
      </w:r>
      <w:r w:rsidR="001B6CD2" w:rsidRPr="00F96D9C">
        <w:rPr>
          <w:rFonts w:ascii="Garamond" w:hAnsi="Garamond"/>
          <w:szCs w:val="24"/>
        </w:rPr>
        <w:t>l’</w:t>
      </w:r>
      <w:r w:rsidR="002613EB" w:rsidRPr="00F96D9C">
        <w:rPr>
          <w:rFonts w:ascii="Garamond" w:hAnsi="Garamond"/>
          <w:szCs w:val="24"/>
        </w:rPr>
        <w:t>Accordo Quadro</w:t>
      </w:r>
      <w:r w:rsidR="005822E3" w:rsidRPr="00F96D9C">
        <w:rPr>
          <w:rFonts w:ascii="Garamond" w:hAnsi="Garamond"/>
          <w:szCs w:val="24"/>
        </w:rPr>
        <w:t xml:space="preserve">, </w:t>
      </w:r>
      <w:r w:rsidRPr="00F96D9C">
        <w:rPr>
          <w:rFonts w:ascii="Garamond" w:hAnsi="Garamond"/>
          <w:szCs w:val="24"/>
        </w:rPr>
        <w:t xml:space="preserve">stabilisce, con un preavviso di venti giorni, il giorno per lo svolgimento delle operazioni di redazione dello stato di consistenza degli interventi affidati e già eseguiti nonché dell’inventario dei materiali, macchine e mezzi d’opera che verranno presi in consegna dal Committente. </w:t>
      </w:r>
    </w:p>
    <w:p w14:paraId="3DC69908" w14:textId="49259C96" w:rsidR="004B3738" w:rsidRPr="00F96D9C" w:rsidRDefault="004B3738" w:rsidP="00F62EE4">
      <w:pPr>
        <w:pStyle w:val="Corpotesto"/>
        <w:numPr>
          <w:ilvl w:val="0"/>
          <w:numId w:val="9"/>
        </w:numPr>
        <w:tabs>
          <w:tab w:val="left" w:pos="993"/>
        </w:tabs>
        <w:spacing w:line="312" w:lineRule="auto"/>
        <w:jc w:val="both"/>
        <w:rPr>
          <w:rFonts w:ascii="Garamond" w:hAnsi="Garamond"/>
          <w:szCs w:val="24"/>
        </w:rPr>
      </w:pPr>
      <w:r w:rsidRPr="00F96D9C">
        <w:rPr>
          <w:rFonts w:ascii="Garamond" w:hAnsi="Garamond"/>
          <w:szCs w:val="24"/>
        </w:rPr>
        <w:t>La verifica dello stato di consistenza delle opere realizzate e l’inventario dei materiali, macchine e mezzi d’opera che verranno presi in consegna dal Committente e la relativa verbalizzazione verranno effettuati in contraddittorio con l’</w:t>
      </w:r>
      <w:r w:rsidR="00CA6911" w:rsidRPr="00F96D9C">
        <w:rPr>
          <w:rFonts w:ascii="Garamond" w:hAnsi="Garamond"/>
          <w:szCs w:val="24"/>
        </w:rPr>
        <w:t>Appaltatore</w:t>
      </w:r>
      <w:r w:rsidRPr="00F96D9C">
        <w:rPr>
          <w:rFonts w:ascii="Garamond" w:hAnsi="Garamond"/>
          <w:szCs w:val="24"/>
        </w:rPr>
        <w:t>.</w:t>
      </w:r>
    </w:p>
    <w:p w14:paraId="06E9A9C4" w14:textId="42F4FA30" w:rsidR="004B3738" w:rsidRPr="00F96D9C" w:rsidRDefault="004B3738" w:rsidP="00F62EE4">
      <w:pPr>
        <w:pStyle w:val="Corpotesto"/>
        <w:numPr>
          <w:ilvl w:val="0"/>
          <w:numId w:val="9"/>
        </w:numPr>
        <w:tabs>
          <w:tab w:val="left" w:pos="993"/>
        </w:tabs>
        <w:spacing w:line="312" w:lineRule="auto"/>
        <w:jc w:val="both"/>
        <w:rPr>
          <w:rFonts w:ascii="Garamond" w:hAnsi="Garamond"/>
          <w:szCs w:val="24"/>
        </w:rPr>
      </w:pPr>
      <w:r w:rsidRPr="00F96D9C">
        <w:rPr>
          <w:rFonts w:ascii="Garamond" w:hAnsi="Garamond"/>
          <w:szCs w:val="24"/>
        </w:rPr>
        <w:t>Nel caso che l'</w:t>
      </w:r>
      <w:r w:rsidR="00CA6911" w:rsidRPr="00F96D9C">
        <w:rPr>
          <w:rFonts w:ascii="Garamond" w:hAnsi="Garamond"/>
          <w:szCs w:val="24"/>
        </w:rPr>
        <w:t>Appaltatore</w:t>
      </w:r>
      <w:r w:rsidRPr="00F96D9C">
        <w:rPr>
          <w:rFonts w:ascii="Garamond" w:hAnsi="Garamond"/>
          <w:szCs w:val="24"/>
        </w:rPr>
        <w:t xml:space="preserve"> invitato non intervenga, le operazioni di cui sopra saranno effettuate con l’assistenza di due testimoni. </w:t>
      </w:r>
    </w:p>
    <w:p w14:paraId="4D228038" w14:textId="77777777" w:rsidR="004B3738" w:rsidRPr="00F96D9C" w:rsidRDefault="004B3738" w:rsidP="00F62EE4">
      <w:pPr>
        <w:pStyle w:val="Corpotesto"/>
        <w:numPr>
          <w:ilvl w:val="0"/>
          <w:numId w:val="9"/>
        </w:numPr>
        <w:spacing w:line="312" w:lineRule="auto"/>
        <w:jc w:val="both"/>
        <w:rPr>
          <w:rFonts w:ascii="Garamond" w:hAnsi="Garamond"/>
          <w:szCs w:val="24"/>
        </w:rPr>
      </w:pPr>
      <w:r w:rsidRPr="00F96D9C">
        <w:rPr>
          <w:rFonts w:ascii="Garamond" w:hAnsi="Garamond"/>
          <w:szCs w:val="24"/>
        </w:rPr>
        <w:t>Il Committente ha facoltà di rilevare, totalmente o parzialmente, le attrezzature, gli impianti di cantiere, le opere provvisionali ed i materiali a piè d'opera.</w:t>
      </w:r>
    </w:p>
    <w:p w14:paraId="3F9DD124" w14:textId="4B2ED928" w:rsidR="004B3738" w:rsidRPr="00F96D9C" w:rsidRDefault="004B3738" w:rsidP="00F62EE4">
      <w:pPr>
        <w:pStyle w:val="Paragrafoelenco"/>
        <w:numPr>
          <w:ilvl w:val="0"/>
          <w:numId w:val="9"/>
        </w:numPr>
        <w:spacing w:line="312" w:lineRule="auto"/>
        <w:jc w:val="both"/>
        <w:rPr>
          <w:rFonts w:ascii="Garamond" w:hAnsi="Garamond"/>
          <w:sz w:val="24"/>
          <w:szCs w:val="24"/>
        </w:rPr>
      </w:pPr>
      <w:r w:rsidRPr="00F96D9C">
        <w:rPr>
          <w:rFonts w:ascii="Garamond" w:hAnsi="Garamond"/>
          <w:sz w:val="24"/>
          <w:szCs w:val="24"/>
        </w:rPr>
        <w:t>L'</w:t>
      </w:r>
      <w:r w:rsidR="00CA6911" w:rsidRPr="00F96D9C">
        <w:rPr>
          <w:rFonts w:ascii="Garamond" w:hAnsi="Garamond"/>
          <w:sz w:val="24"/>
          <w:szCs w:val="24"/>
        </w:rPr>
        <w:t>Appaltatore</w:t>
      </w:r>
      <w:r w:rsidRPr="00F96D9C">
        <w:rPr>
          <w:rFonts w:ascii="Garamond" w:hAnsi="Garamond"/>
          <w:sz w:val="24"/>
          <w:szCs w:val="24"/>
        </w:rPr>
        <w:t xml:space="preserve"> ha l'obbligo di ritirare i macchinari, attrezzature e mezzi d'opera di sua proprietà che il Committente non intenda utilizzare.</w:t>
      </w:r>
    </w:p>
    <w:p w14:paraId="246D2207" w14:textId="5F4DA593" w:rsidR="004B3738" w:rsidRPr="00F96D9C" w:rsidRDefault="004B3738" w:rsidP="00F62EE4">
      <w:pPr>
        <w:pStyle w:val="Paragrafoelenco"/>
        <w:numPr>
          <w:ilvl w:val="0"/>
          <w:numId w:val="9"/>
        </w:numPr>
        <w:spacing w:line="312" w:lineRule="auto"/>
        <w:jc w:val="both"/>
        <w:rPr>
          <w:rFonts w:ascii="Garamond" w:hAnsi="Garamond"/>
          <w:sz w:val="24"/>
          <w:szCs w:val="24"/>
        </w:rPr>
      </w:pPr>
      <w:r w:rsidRPr="00F96D9C">
        <w:rPr>
          <w:rFonts w:ascii="Garamond" w:hAnsi="Garamond"/>
          <w:sz w:val="24"/>
          <w:szCs w:val="24"/>
        </w:rPr>
        <w:lastRenderedPageBreak/>
        <w:t>Lo sgombero dei cantieri da personale, macchinari e attrezzature è a carico dell'</w:t>
      </w:r>
      <w:r w:rsidR="00CA6911" w:rsidRPr="00F96D9C">
        <w:rPr>
          <w:rFonts w:ascii="Garamond" w:hAnsi="Garamond"/>
          <w:sz w:val="24"/>
          <w:szCs w:val="24"/>
        </w:rPr>
        <w:t>Appaltatore</w:t>
      </w:r>
      <w:r w:rsidRPr="00F96D9C">
        <w:rPr>
          <w:rFonts w:ascii="Garamond" w:hAnsi="Garamond"/>
          <w:sz w:val="24"/>
          <w:szCs w:val="24"/>
        </w:rPr>
        <w:t>, che dovrà provvedere anche in più riprese secondo le disposizioni impartite dal Committente.</w:t>
      </w:r>
    </w:p>
    <w:p w14:paraId="09BF391E" w14:textId="6B16CAD5" w:rsidR="004B3738" w:rsidRPr="00F96D9C" w:rsidRDefault="004B3738" w:rsidP="00F62EE4">
      <w:pPr>
        <w:pStyle w:val="Paragrafoelenco"/>
        <w:numPr>
          <w:ilvl w:val="0"/>
          <w:numId w:val="9"/>
        </w:numPr>
        <w:spacing w:line="312" w:lineRule="auto"/>
        <w:jc w:val="both"/>
        <w:rPr>
          <w:rFonts w:ascii="Garamond" w:hAnsi="Garamond"/>
          <w:sz w:val="24"/>
          <w:szCs w:val="24"/>
        </w:rPr>
      </w:pPr>
      <w:r w:rsidRPr="00F96D9C">
        <w:rPr>
          <w:rFonts w:ascii="Garamond" w:hAnsi="Garamond"/>
          <w:sz w:val="24"/>
          <w:szCs w:val="24"/>
        </w:rPr>
        <w:t>Qualora l'</w:t>
      </w:r>
      <w:r w:rsidR="00CA6911" w:rsidRPr="00F96D9C">
        <w:rPr>
          <w:rFonts w:ascii="Garamond" w:hAnsi="Garamond"/>
          <w:sz w:val="24"/>
          <w:szCs w:val="24"/>
        </w:rPr>
        <w:t>Appaltatore</w:t>
      </w:r>
      <w:r w:rsidRPr="00F96D9C">
        <w:rPr>
          <w:rFonts w:ascii="Garamond" w:hAnsi="Garamond"/>
          <w:sz w:val="24"/>
          <w:szCs w:val="24"/>
        </w:rPr>
        <w:t xml:space="preserve"> non vi provveda, le operazioni di sgombero saranno eseguite a cura del Committente e con onere a carico dell'</w:t>
      </w:r>
      <w:r w:rsidR="00CA6911" w:rsidRPr="00F96D9C">
        <w:rPr>
          <w:rFonts w:ascii="Garamond" w:hAnsi="Garamond"/>
          <w:sz w:val="24"/>
          <w:szCs w:val="24"/>
        </w:rPr>
        <w:t>Appaltatore</w:t>
      </w:r>
      <w:r w:rsidRPr="00F96D9C">
        <w:rPr>
          <w:rFonts w:ascii="Garamond" w:hAnsi="Garamond"/>
          <w:sz w:val="24"/>
          <w:szCs w:val="24"/>
        </w:rPr>
        <w:t>.</w:t>
      </w:r>
    </w:p>
    <w:p w14:paraId="07FEEDD2" w14:textId="6470415E" w:rsidR="004B3738" w:rsidRPr="00F96D9C" w:rsidRDefault="004B3738" w:rsidP="00B4487E">
      <w:pPr>
        <w:pStyle w:val="Paragrafoelenco"/>
        <w:numPr>
          <w:ilvl w:val="0"/>
          <w:numId w:val="9"/>
        </w:numPr>
        <w:spacing w:line="312" w:lineRule="auto"/>
        <w:jc w:val="both"/>
        <w:rPr>
          <w:rFonts w:ascii="Garamond" w:hAnsi="Garamond"/>
          <w:sz w:val="24"/>
          <w:szCs w:val="24"/>
        </w:rPr>
      </w:pPr>
      <w:r w:rsidRPr="00F96D9C">
        <w:rPr>
          <w:rFonts w:ascii="Garamond" w:hAnsi="Garamond"/>
          <w:sz w:val="24"/>
          <w:szCs w:val="24"/>
        </w:rPr>
        <w:t>Il Committente, per tutto quanto rilevato dall’</w:t>
      </w:r>
      <w:r w:rsidR="00CA6911" w:rsidRPr="00F96D9C">
        <w:rPr>
          <w:rFonts w:ascii="Garamond" w:hAnsi="Garamond"/>
          <w:sz w:val="24"/>
          <w:szCs w:val="24"/>
        </w:rPr>
        <w:t>Appaltatore</w:t>
      </w:r>
      <w:r w:rsidRPr="00F96D9C">
        <w:rPr>
          <w:rFonts w:ascii="Garamond" w:hAnsi="Garamond"/>
          <w:sz w:val="24"/>
          <w:szCs w:val="24"/>
        </w:rPr>
        <w:t xml:space="preserve"> ai sensi delle disposizioni che precedono, riconoscerà a quest’ultimo un compenso calcolato, per quanto possibile, sulla base dei corrispettivi contrattuali pattuiti; ove non possa farsi ricorso a tali corrispettivi si procederà ad una valutazione di comune accordo.</w:t>
      </w:r>
    </w:p>
    <w:p w14:paraId="59F6546C" w14:textId="418893E2" w:rsidR="004B3738" w:rsidRPr="00F96D9C" w:rsidRDefault="004B3738" w:rsidP="00B4487E">
      <w:pPr>
        <w:pStyle w:val="Paragrafoelenco"/>
        <w:numPr>
          <w:ilvl w:val="0"/>
          <w:numId w:val="9"/>
        </w:numPr>
        <w:spacing w:line="312" w:lineRule="auto"/>
        <w:jc w:val="both"/>
        <w:rPr>
          <w:rFonts w:ascii="Garamond" w:hAnsi="Garamond"/>
          <w:sz w:val="24"/>
          <w:szCs w:val="24"/>
        </w:rPr>
      </w:pPr>
      <w:r w:rsidRPr="00F96D9C">
        <w:rPr>
          <w:rFonts w:ascii="Garamond" w:hAnsi="Garamond"/>
          <w:sz w:val="24"/>
          <w:szCs w:val="24"/>
        </w:rPr>
        <w:t>Oltre quelli espressamente indicati dal presente comma non spetterà all’</w:t>
      </w:r>
      <w:r w:rsidR="00CA6911" w:rsidRPr="00F96D9C">
        <w:rPr>
          <w:rFonts w:ascii="Garamond" w:hAnsi="Garamond"/>
          <w:sz w:val="24"/>
          <w:szCs w:val="24"/>
        </w:rPr>
        <w:t>Appaltatore</w:t>
      </w:r>
      <w:r w:rsidRPr="00F96D9C">
        <w:rPr>
          <w:rFonts w:ascii="Garamond" w:hAnsi="Garamond"/>
          <w:sz w:val="24"/>
          <w:szCs w:val="24"/>
        </w:rPr>
        <w:t xml:space="preserve"> alcun altro compenso.</w:t>
      </w:r>
    </w:p>
    <w:p w14:paraId="5A11A9D8" w14:textId="2F9E0BAF" w:rsidR="004B3738" w:rsidRPr="00F96D9C" w:rsidRDefault="004B3738" w:rsidP="00B4487E">
      <w:pPr>
        <w:pStyle w:val="Paragrafoelenco"/>
        <w:numPr>
          <w:ilvl w:val="0"/>
          <w:numId w:val="9"/>
        </w:numPr>
        <w:spacing w:line="312" w:lineRule="auto"/>
        <w:jc w:val="both"/>
        <w:rPr>
          <w:rFonts w:ascii="Garamond" w:hAnsi="Garamond"/>
          <w:sz w:val="24"/>
          <w:szCs w:val="24"/>
        </w:rPr>
      </w:pPr>
      <w:r w:rsidRPr="00F96D9C">
        <w:rPr>
          <w:rFonts w:ascii="Garamond" w:hAnsi="Garamond"/>
          <w:sz w:val="24"/>
          <w:szCs w:val="24"/>
        </w:rPr>
        <w:t>Qualunque contestazione sulla regolarità formale o sostanziale della risoluzione del</w:t>
      </w:r>
      <w:r w:rsidR="001B6CD2" w:rsidRPr="00F96D9C">
        <w:rPr>
          <w:rFonts w:ascii="Garamond" w:hAnsi="Garamond"/>
          <w:sz w:val="24"/>
          <w:szCs w:val="24"/>
        </w:rPr>
        <w:t>l’</w:t>
      </w:r>
      <w:r w:rsidR="002613EB" w:rsidRPr="00F96D9C">
        <w:rPr>
          <w:rFonts w:ascii="Garamond" w:hAnsi="Garamond"/>
          <w:sz w:val="24"/>
          <w:szCs w:val="24"/>
        </w:rPr>
        <w:t>Accordo Quadro</w:t>
      </w:r>
      <w:r w:rsidR="00D467F9" w:rsidRPr="00F96D9C">
        <w:rPr>
          <w:rFonts w:ascii="Garamond" w:hAnsi="Garamond"/>
          <w:sz w:val="24"/>
          <w:szCs w:val="24"/>
        </w:rPr>
        <w:t xml:space="preserve"> </w:t>
      </w:r>
      <w:r w:rsidRPr="00F96D9C">
        <w:rPr>
          <w:rFonts w:ascii="Garamond" w:hAnsi="Garamond"/>
          <w:sz w:val="24"/>
          <w:szCs w:val="24"/>
        </w:rPr>
        <w:t>non potrà essere invocata dall'</w:t>
      </w:r>
      <w:r w:rsidR="00CA6911" w:rsidRPr="00F96D9C">
        <w:rPr>
          <w:rFonts w:ascii="Garamond" w:hAnsi="Garamond"/>
          <w:sz w:val="24"/>
          <w:szCs w:val="24"/>
        </w:rPr>
        <w:t>Appaltatore</w:t>
      </w:r>
      <w:r w:rsidRPr="00F96D9C">
        <w:rPr>
          <w:rFonts w:ascii="Garamond" w:hAnsi="Garamond"/>
          <w:sz w:val="24"/>
          <w:szCs w:val="24"/>
        </w:rPr>
        <w:t xml:space="preserve"> per rifiutare o ritardare l'adempimento dell'obbligo di riconsegna del cantiere. In ogni caso, ogni contestazione in ordine alla risoluzione del contratto potrà dar luogo soltanto al risarcimento di eventuali danni.</w:t>
      </w:r>
    </w:p>
    <w:p w14:paraId="72ADB1E9" w14:textId="6606529E" w:rsidR="004B3738" w:rsidRPr="00F96D9C" w:rsidRDefault="004B3738" w:rsidP="00B4487E">
      <w:pPr>
        <w:pStyle w:val="Paragrafoelenco"/>
        <w:numPr>
          <w:ilvl w:val="0"/>
          <w:numId w:val="9"/>
        </w:numPr>
        <w:spacing w:line="312" w:lineRule="auto"/>
        <w:jc w:val="both"/>
        <w:rPr>
          <w:rFonts w:ascii="Garamond" w:hAnsi="Garamond"/>
          <w:sz w:val="24"/>
          <w:szCs w:val="24"/>
        </w:rPr>
      </w:pPr>
      <w:r w:rsidRPr="00F96D9C">
        <w:rPr>
          <w:rFonts w:ascii="Garamond" w:hAnsi="Garamond"/>
          <w:sz w:val="24"/>
          <w:szCs w:val="24"/>
        </w:rPr>
        <w:t>In tutti i casi di risoluzione del Contratto per inadempimento dell’</w:t>
      </w:r>
      <w:r w:rsidR="00CA6911" w:rsidRPr="00F96D9C">
        <w:rPr>
          <w:rFonts w:ascii="Garamond" w:hAnsi="Garamond"/>
          <w:sz w:val="24"/>
          <w:szCs w:val="24"/>
        </w:rPr>
        <w:t>Appaltatore</w:t>
      </w:r>
      <w:r w:rsidRPr="00F96D9C">
        <w:rPr>
          <w:rFonts w:ascii="Garamond" w:hAnsi="Garamond"/>
          <w:sz w:val="24"/>
          <w:szCs w:val="24"/>
        </w:rPr>
        <w:t xml:space="preserve"> il Committente avrà diritto di incamerare definitivamente eventuali trattenute cautelative applicate ai sensi del precedente articolo TEMPISTICA DELL’</w:t>
      </w:r>
      <w:r w:rsidR="002613EB" w:rsidRPr="00F96D9C">
        <w:rPr>
          <w:rFonts w:ascii="Garamond" w:hAnsi="Garamond"/>
          <w:sz w:val="24"/>
          <w:szCs w:val="24"/>
        </w:rPr>
        <w:t>ACCORDO QUADRO</w:t>
      </w:r>
      <w:r w:rsidR="003B104E" w:rsidRPr="00F96D9C">
        <w:rPr>
          <w:rFonts w:ascii="Garamond" w:hAnsi="Garamond"/>
          <w:sz w:val="24"/>
          <w:szCs w:val="24"/>
        </w:rPr>
        <w:t xml:space="preserve"> - OPZIONI</w:t>
      </w:r>
      <w:r w:rsidR="00A919E3" w:rsidRPr="00F96D9C">
        <w:rPr>
          <w:rFonts w:ascii="Garamond" w:hAnsi="Garamond"/>
          <w:sz w:val="24"/>
          <w:szCs w:val="24"/>
        </w:rPr>
        <w:t xml:space="preserve"> </w:t>
      </w:r>
      <w:r w:rsidRPr="00F96D9C">
        <w:rPr>
          <w:rFonts w:ascii="Garamond" w:hAnsi="Garamond"/>
          <w:sz w:val="24"/>
          <w:szCs w:val="24"/>
        </w:rPr>
        <w:t xml:space="preserve">così come eventuali penali pure previste </w:t>
      </w:r>
      <w:r w:rsidR="003B104E" w:rsidRPr="00F96D9C">
        <w:rPr>
          <w:rFonts w:ascii="Garamond" w:hAnsi="Garamond"/>
          <w:sz w:val="24"/>
          <w:szCs w:val="24"/>
        </w:rPr>
        <w:t>dall’</w:t>
      </w:r>
      <w:r w:rsidRPr="00F96D9C">
        <w:rPr>
          <w:rFonts w:ascii="Garamond" w:hAnsi="Garamond"/>
          <w:sz w:val="24"/>
          <w:szCs w:val="24"/>
        </w:rPr>
        <w:t>articolo</w:t>
      </w:r>
      <w:r w:rsidR="003B104E" w:rsidRPr="00F96D9C">
        <w:rPr>
          <w:rFonts w:ascii="Garamond" w:hAnsi="Garamond"/>
          <w:sz w:val="24"/>
          <w:szCs w:val="24"/>
        </w:rPr>
        <w:t xml:space="preserve"> PENALI</w:t>
      </w:r>
      <w:r w:rsidRPr="00F96D9C">
        <w:rPr>
          <w:rFonts w:ascii="Garamond" w:hAnsi="Garamond"/>
          <w:sz w:val="24"/>
          <w:szCs w:val="24"/>
        </w:rPr>
        <w:t>, trattenendole dalle residue competenze dell’</w:t>
      </w:r>
      <w:r w:rsidR="00CA6911" w:rsidRPr="00F96D9C">
        <w:rPr>
          <w:rFonts w:ascii="Garamond" w:hAnsi="Garamond"/>
          <w:sz w:val="24"/>
          <w:szCs w:val="24"/>
        </w:rPr>
        <w:t>Appaltatore</w:t>
      </w:r>
      <w:r w:rsidRPr="00F96D9C">
        <w:rPr>
          <w:rFonts w:ascii="Garamond" w:hAnsi="Garamond"/>
          <w:sz w:val="24"/>
          <w:szCs w:val="24"/>
        </w:rPr>
        <w:t>, fino a capienza, ovvero escutendo la polizza fidejussoria di cui all’articolo CAUZIONE E COPERTURE ASSICURATIVE. In tutti casi resta fermo ed impregiudicato il diritto del Committente ad agire nei confronti dell’</w:t>
      </w:r>
      <w:r w:rsidR="00CA6911" w:rsidRPr="00F96D9C">
        <w:rPr>
          <w:rFonts w:ascii="Garamond" w:hAnsi="Garamond"/>
          <w:sz w:val="24"/>
          <w:szCs w:val="24"/>
        </w:rPr>
        <w:t>Appaltatore</w:t>
      </w:r>
      <w:r w:rsidRPr="00F96D9C">
        <w:rPr>
          <w:rFonts w:ascii="Garamond" w:hAnsi="Garamond"/>
          <w:sz w:val="24"/>
          <w:szCs w:val="24"/>
        </w:rPr>
        <w:t xml:space="preserve">, nei casi predetti, per ottenere la liquidazione dell’eventuale maggior danno. </w:t>
      </w:r>
    </w:p>
    <w:p w14:paraId="0C8F2DCF" w14:textId="1B9C6B2A" w:rsidR="004B3738" w:rsidRPr="00F96D9C" w:rsidRDefault="004B3738" w:rsidP="00F62EE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fermo quanto sopra, avrà diritto esclusivamente al pagamento dei lavori eseguiti ed accettati sino alla data di risoluzione del presente contratto.</w:t>
      </w:r>
    </w:p>
    <w:p w14:paraId="6BDD22E8" w14:textId="3D9260EB" w:rsidR="006E2F96" w:rsidRPr="00F96D9C" w:rsidRDefault="006E2F96" w:rsidP="00F62EE4">
      <w:pPr>
        <w:pStyle w:val="Corpotesto"/>
        <w:tabs>
          <w:tab w:val="left" w:pos="360"/>
          <w:tab w:val="left" w:pos="426"/>
        </w:tabs>
        <w:spacing w:line="312" w:lineRule="auto"/>
        <w:rPr>
          <w:rFonts w:ascii="Garamond" w:hAnsi="Garamond"/>
          <w:szCs w:val="24"/>
        </w:rPr>
      </w:pPr>
    </w:p>
    <w:p w14:paraId="3845DE68" w14:textId="5AC7F615" w:rsidR="003107C6" w:rsidRPr="00F96D9C" w:rsidRDefault="00D56163" w:rsidP="00F62EE4">
      <w:pPr>
        <w:pStyle w:val="Corpotesto"/>
        <w:tabs>
          <w:tab w:val="left" w:pos="360"/>
          <w:tab w:val="left" w:pos="426"/>
        </w:tabs>
        <w:spacing w:line="312" w:lineRule="auto"/>
        <w:jc w:val="center"/>
        <w:rPr>
          <w:rFonts w:ascii="Garamond" w:hAnsi="Garamond"/>
          <w:b/>
          <w:szCs w:val="24"/>
        </w:rPr>
      </w:pPr>
      <w:r w:rsidRPr="00F96D9C">
        <w:rPr>
          <w:rFonts w:ascii="Garamond" w:hAnsi="Garamond"/>
          <w:b/>
          <w:szCs w:val="24"/>
        </w:rPr>
        <w:t xml:space="preserve">/ </w:t>
      </w:r>
      <w:r w:rsidR="003107C6" w:rsidRPr="00F96D9C">
        <w:rPr>
          <w:rFonts w:ascii="Garamond" w:hAnsi="Garamond"/>
          <w:b/>
          <w:szCs w:val="24"/>
        </w:rPr>
        <w:t>Articolo xx</w:t>
      </w:r>
    </w:p>
    <w:p w14:paraId="6B721FBC" w14:textId="77777777" w:rsidR="003107C6" w:rsidRPr="000026EA" w:rsidRDefault="003107C6" w:rsidP="00F62EE4">
      <w:pPr>
        <w:pStyle w:val="Corpotesto"/>
        <w:tabs>
          <w:tab w:val="left" w:pos="360"/>
          <w:tab w:val="left" w:pos="426"/>
        </w:tabs>
        <w:spacing w:line="312" w:lineRule="auto"/>
        <w:jc w:val="center"/>
        <w:rPr>
          <w:rFonts w:ascii="Garamond" w:hAnsi="Garamond"/>
          <w:b/>
          <w:szCs w:val="24"/>
          <w:u w:val="single"/>
        </w:rPr>
      </w:pPr>
      <w:r w:rsidRPr="000026EA">
        <w:rPr>
          <w:rFonts w:ascii="Garamond" w:hAnsi="Garamond"/>
          <w:b/>
          <w:szCs w:val="24"/>
          <w:u w:val="single"/>
        </w:rPr>
        <w:t>RISOLUZIONE DEL CONTRATTO AI SENSI DEL D.Lgs. n. 159/2011 S.M.I.</w:t>
      </w:r>
    </w:p>
    <w:p w14:paraId="143854FA" w14:textId="77777777" w:rsidR="003107C6" w:rsidRPr="00F96D9C" w:rsidRDefault="003107C6" w:rsidP="00F62EE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Nel caso in cui sopraggiunti accertamenti antimafia, di cui al D. Lgs. 6 settembre 2011, n. 159, in pendenza di esecuzione dell’appalto, diano esito positivo, il presente Accordo Quadro si risolverà di diritto, salvo quanto previsto all’art. 94, comma 3, d.lgs. 159 del 2011.</w:t>
      </w:r>
    </w:p>
    <w:p w14:paraId="339CD989" w14:textId="44387CF0" w:rsidR="003107C6" w:rsidRPr="00F96D9C" w:rsidRDefault="003107C6" w:rsidP="00F62EE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In caso di risoluzione, a seguito delle verifiche di cui sopra, spetterà all’</w:t>
      </w:r>
      <w:r w:rsidR="00CA6911" w:rsidRPr="00F96D9C">
        <w:rPr>
          <w:rFonts w:ascii="Garamond" w:hAnsi="Garamond"/>
          <w:szCs w:val="24"/>
        </w:rPr>
        <w:t>Appaltatore</w:t>
      </w:r>
      <w:r w:rsidRPr="00F96D9C">
        <w:rPr>
          <w:rFonts w:ascii="Garamond" w:hAnsi="Garamond"/>
          <w:szCs w:val="24"/>
        </w:rPr>
        <w:t xml:space="preserve"> il pagamento del valore delle opere già eseguite ed il rimborso delle spese sostenute per l’esecuzione del rimanente,fatta salva la compensazione delle somme dovute a titolo di risarcimento per i danni subiti e subendi dalla Committente. Pertanto le somme dovute per le opere eseguite saranno temporaneamente trattenute dalla Committente in attesa della liquidazione delle somme dovute a titolo risarcitorio.</w:t>
      </w:r>
      <w:r w:rsidR="00D56163" w:rsidRPr="00F96D9C">
        <w:rPr>
          <w:rFonts w:ascii="Garamond" w:hAnsi="Garamond"/>
          <w:szCs w:val="24"/>
        </w:rPr>
        <w:t xml:space="preserve"> /</w:t>
      </w:r>
    </w:p>
    <w:p w14:paraId="71E6C7F8" w14:textId="77777777" w:rsidR="003107C6" w:rsidRPr="00F96D9C" w:rsidRDefault="003107C6" w:rsidP="00F62EE4">
      <w:pPr>
        <w:pStyle w:val="Corpotesto"/>
        <w:tabs>
          <w:tab w:val="left" w:pos="360"/>
          <w:tab w:val="left" w:pos="426"/>
        </w:tabs>
        <w:spacing w:line="312" w:lineRule="auto"/>
        <w:jc w:val="both"/>
        <w:rPr>
          <w:rFonts w:ascii="Garamond" w:hAnsi="Garamond"/>
          <w:szCs w:val="24"/>
        </w:rPr>
      </w:pPr>
    </w:p>
    <w:p w14:paraId="1D910DC7" w14:textId="21EB08FF" w:rsidR="008D1144" w:rsidRPr="00F96D9C" w:rsidRDefault="008D1144" w:rsidP="00962AD9">
      <w:pPr>
        <w:pStyle w:val="Corpotesto"/>
        <w:spacing w:line="312" w:lineRule="auto"/>
        <w:jc w:val="center"/>
        <w:rPr>
          <w:rFonts w:ascii="Garamond" w:hAnsi="Garamond"/>
          <w:b/>
          <w:szCs w:val="24"/>
        </w:rPr>
      </w:pPr>
      <w:r w:rsidRPr="00F96D9C">
        <w:rPr>
          <w:rFonts w:ascii="Garamond" w:hAnsi="Garamond"/>
          <w:b/>
          <w:szCs w:val="24"/>
        </w:rPr>
        <w:t>Articolo</w:t>
      </w:r>
      <w:r w:rsidR="002C4023" w:rsidRPr="00F96D9C">
        <w:rPr>
          <w:rFonts w:ascii="Garamond" w:hAnsi="Garamond"/>
          <w:b/>
          <w:szCs w:val="24"/>
        </w:rPr>
        <w:t xml:space="preserve"> </w:t>
      </w:r>
      <w:r w:rsidR="003107C6" w:rsidRPr="00F96D9C">
        <w:rPr>
          <w:rFonts w:ascii="Garamond" w:hAnsi="Garamond"/>
          <w:b/>
          <w:szCs w:val="24"/>
        </w:rPr>
        <w:t>xx</w:t>
      </w:r>
    </w:p>
    <w:p w14:paraId="60CA498F" w14:textId="77777777" w:rsidR="008D1144" w:rsidRPr="000026EA" w:rsidRDefault="008D1144" w:rsidP="00F62EE4">
      <w:pPr>
        <w:pStyle w:val="Corpotesto"/>
        <w:tabs>
          <w:tab w:val="left" w:pos="360"/>
          <w:tab w:val="left" w:pos="426"/>
        </w:tabs>
        <w:spacing w:line="312" w:lineRule="auto"/>
        <w:jc w:val="center"/>
        <w:rPr>
          <w:rFonts w:ascii="Garamond" w:hAnsi="Garamond"/>
          <w:b/>
          <w:szCs w:val="24"/>
          <w:u w:val="single"/>
        </w:rPr>
      </w:pPr>
      <w:r w:rsidRPr="000026EA">
        <w:rPr>
          <w:rFonts w:ascii="Garamond" w:hAnsi="Garamond"/>
          <w:b/>
          <w:szCs w:val="24"/>
          <w:u w:val="single"/>
        </w:rPr>
        <w:t>RECESSO</w:t>
      </w:r>
    </w:p>
    <w:p w14:paraId="4B74CA9D" w14:textId="31CF640F" w:rsidR="008D1144" w:rsidRPr="00F96D9C" w:rsidRDefault="008D1144" w:rsidP="00F62EE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La Committente ai sensi dell’art. 1373 c.c. ha il diritto di recedere in qualunque momento dall’</w:t>
      </w:r>
      <w:r w:rsidR="002613EB" w:rsidRPr="00F96D9C">
        <w:rPr>
          <w:rFonts w:ascii="Garamond" w:hAnsi="Garamond"/>
          <w:szCs w:val="24"/>
        </w:rPr>
        <w:t>Accordo Quadro</w:t>
      </w:r>
      <w:r w:rsidRPr="00F96D9C">
        <w:rPr>
          <w:rFonts w:ascii="Garamond" w:hAnsi="Garamond"/>
          <w:szCs w:val="24"/>
        </w:rPr>
        <w:t xml:space="preserve"> </w:t>
      </w:r>
      <w:r w:rsidR="005822E3" w:rsidRPr="00F96D9C">
        <w:rPr>
          <w:rFonts w:ascii="Garamond" w:hAnsi="Garamond"/>
          <w:szCs w:val="24"/>
        </w:rPr>
        <w:t xml:space="preserve">e dai singoli ODL in corso di esecuzione </w:t>
      </w:r>
      <w:r w:rsidRPr="00F96D9C">
        <w:rPr>
          <w:rFonts w:ascii="Garamond" w:hAnsi="Garamond"/>
          <w:szCs w:val="24"/>
        </w:rPr>
        <w:t xml:space="preserve">secondo le modalità di seguito precisate. </w:t>
      </w:r>
    </w:p>
    <w:p w14:paraId="5A8DD6CE" w14:textId="0AD53CA7" w:rsidR="008D1144" w:rsidRPr="00F96D9C" w:rsidRDefault="008D1144" w:rsidP="00F62EE4">
      <w:pPr>
        <w:pStyle w:val="Corpotesto"/>
        <w:tabs>
          <w:tab w:val="left" w:pos="360"/>
          <w:tab w:val="left" w:pos="426"/>
        </w:tabs>
        <w:spacing w:line="312" w:lineRule="auto"/>
        <w:jc w:val="both"/>
        <w:rPr>
          <w:rFonts w:ascii="Garamond" w:hAnsi="Garamond"/>
          <w:szCs w:val="24"/>
        </w:rPr>
      </w:pPr>
      <w:r w:rsidRPr="00F96D9C">
        <w:rPr>
          <w:rFonts w:ascii="Garamond" w:hAnsi="Garamond"/>
          <w:szCs w:val="24"/>
        </w:rPr>
        <w:lastRenderedPageBreak/>
        <w:t>La Committente recederà dall’</w:t>
      </w:r>
      <w:r w:rsidR="002613EB" w:rsidRPr="00F96D9C">
        <w:rPr>
          <w:rFonts w:ascii="Garamond" w:hAnsi="Garamond"/>
          <w:szCs w:val="24"/>
        </w:rPr>
        <w:t>Accordo Quadro</w:t>
      </w:r>
      <w:r w:rsidRPr="00F96D9C">
        <w:rPr>
          <w:rFonts w:ascii="Garamond" w:hAnsi="Garamond"/>
          <w:szCs w:val="24"/>
        </w:rPr>
        <w:t xml:space="preserve"> attraverso comunicazione scritta all’</w:t>
      </w:r>
      <w:r w:rsidR="00CA6911" w:rsidRPr="00F96D9C">
        <w:rPr>
          <w:rFonts w:ascii="Garamond" w:hAnsi="Garamond"/>
          <w:szCs w:val="24"/>
        </w:rPr>
        <w:t>Appaltatore</w:t>
      </w:r>
      <w:r w:rsidRPr="00F96D9C">
        <w:rPr>
          <w:rFonts w:ascii="Garamond" w:hAnsi="Garamond"/>
          <w:szCs w:val="24"/>
        </w:rPr>
        <w:t xml:space="preserve"> con un preavviso di almeno 20 giorni mediante raccomandata a.r. o posta elettronica certificata, decorsi i quali l’</w:t>
      </w:r>
      <w:r w:rsidR="002613EB" w:rsidRPr="00F96D9C">
        <w:rPr>
          <w:rFonts w:ascii="Garamond" w:hAnsi="Garamond"/>
          <w:szCs w:val="24"/>
        </w:rPr>
        <w:t>Accordo Quadro</w:t>
      </w:r>
      <w:r w:rsidRPr="00F96D9C">
        <w:rPr>
          <w:rFonts w:ascii="Garamond" w:hAnsi="Garamond"/>
          <w:szCs w:val="24"/>
        </w:rPr>
        <w:t xml:space="preserve"> si dovrà ritenere privo di effetti </w:t>
      </w:r>
    </w:p>
    <w:p w14:paraId="0E767AA6" w14:textId="421B6222" w:rsidR="008D1144" w:rsidRPr="00F96D9C" w:rsidRDefault="008D1144" w:rsidP="00F62EE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Tale comunicazione conterrà l’indicazione del termine entro cui l’</w:t>
      </w:r>
      <w:r w:rsidR="00CA6911" w:rsidRPr="00F96D9C">
        <w:rPr>
          <w:rFonts w:ascii="Garamond" w:hAnsi="Garamond"/>
          <w:szCs w:val="24"/>
        </w:rPr>
        <w:t>Appaltatore</w:t>
      </w:r>
      <w:r w:rsidRPr="00F96D9C">
        <w:rPr>
          <w:rFonts w:ascii="Garamond" w:hAnsi="Garamond"/>
          <w:szCs w:val="24"/>
        </w:rPr>
        <w:t xml:space="preserve"> dovrà provvedere alla riconsegna del cantiere nello stato di fatto e di diritto in cui si trova ed all’immissione in possesso del Committente, per i quali si rimanda a quanto previsto nel precedente articolo </w:t>
      </w:r>
      <w:r w:rsidR="00FB4A57" w:rsidRPr="00F96D9C">
        <w:rPr>
          <w:rFonts w:ascii="Garamond" w:hAnsi="Garamond"/>
          <w:szCs w:val="24"/>
        </w:rPr>
        <w:t>“</w:t>
      </w:r>
      <w:r w:rsidRPr="00F96D9C">
        <w:rPr>
          <w:rFonts w:ascii="Garamond" w:hAnsi="Garamond"/>
          <w:szCs w:val="24"/>
        </w:rPr>
        <w:t>RISOLUZIONE DEL CONTRATTO – CLAUSOLA RISOLUTIVA ESPRESSA</w:t>
      </w:r>
      <w:r w:rsidR="00FB4A57" w:rsidRPr="00F96D9C">
        <w:rPr>
          <w:rFonts w:ascii="Garamond" w:hAnsi="Garamond"/>
          <w:szCs w:val="24"/>
        </w:rPr>
        <w:t>”</w:t>
      </w:r>
      <w:r w:rsidRPr="00F96D9C">
        <w:rPr>
          <w:rFonts w:ascii="Garamond" w:hAnsi="Garamond"/>
          <w:szCs w:val="24"/>
        </w:rPr>
        <w:t>.</w:t>
      </w:r>
    </w:p>
    <w:p w14:paraId="724BF5AA" w14:textId="2F909063" w:rsidR="005822E3" w:rsidRPr="00F96D9C" w:rsidRDefault="008D1144" w:rsidP="00F62EE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Nel caso suddetto, in relazione alle attività da corrispondere la Committente effettuerà nei confronti dell’</w:t>
      </w:r>
      <w:r w:rsidR="00CA6911" w:rsidRPr="00F96D9C">
        <w:rPr>
          <w:rFonts w:ascii="Garamond" w:hAnsi="Garamond"/>
          <w:szCs w:val="24"/>
        </w:rPr>
        <w:t>Appaltatore</w:t>
      </w:r>
      <w:r w:rsidRPr="00F96D9C">
        <w:rPr>
          <w:rFonts w:ascii="Garamond" w:hAnsi="Garamond"/>
          <w:szCs w:val="24"/>
        </w:rPr>
        <w:t xml:space="preserve"> il pagamento delle prestazioni eseguite e del valore dei materiali utili esistenti in cantiere</w:t>
      </w:r>
      <w:r w:rsidR="005822E3" w:rsidRPr="00F96D9C">
        <w:rPr>
          <w:rFonts w:ascii="Garamond" w:hAnsi="Garamond"/>
          <w:szCs w:val="24"/>
        </w:rPr>
        <w:t>.</w:t>
      </w:r>
    </w:p>
    <w:p w14:paraId="671C5FE9" w14:textId="57FFFE3B" w:rsidR="008D1144" w:rsidRPr="00F96D9C" w:rsidRDefault="005822E3" w:rsidP="00F62EE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In considerazione della natura dell’</w:t>
      </w:r>
      <w:r w:rsidR="002613EB" w:rsidRPr="00F96D9C">
        <w:rPr>
          <w:rFonts w:ascii="Garamond" w:hAnsi="Garamond"/>
          <w:szCs w:val="24"/>
        </w:rPr>
        <w:t>Accordo Quadro</w:t>
      </w:r>
      <w:r w:rsidRPr="00F96D9C">
        <w:rPr>
          <w:rFonts w:ascii="Garamond" w:hAnsi="Garamond"/>
          <w:szCs w:val="24"/>
        </w:rPr>
        <w:t>, nulla è dovuto all’</w:t>
      </w:r>
      <w:r w:rsidR="00CA6911" w:rsidRPr="00F96D9C">
        <w:rPr>
          <w:rFonts w:ascii="Garamond" w:hAnsi="Garamond"/>
          <w:szCs w:val="24"/>
        </w:rPr>
        <w:t>Appaltatore</w:t>
      </w:r>
      <w:r w:rsidRPr="00F96D9C">
        <w:rPr>
          <w:rFonts w:ascii="Garamond" w:hAnsi="Garamond"/>
          <w:szCs w:val="24"/>
        </w:rPr>
        <w:t xml:space="preserve"> con riferimento al residuo valore dell’</w:t>
      </w:r>
      <w:r w:rsidR="002613EB" w:rsidRPr="00F96D9C">
        <w:rPr>
          <w:rFonts w:ascii="Garamond" w:hAnsi="Garamond"/>
          <w:szCs w:val="24"/>
        </w:rPr>
        <w:t>Accordo Quadro</w:t>
      </w:r>
      <w:r w:rsidRPr="00F96D9C">
        <w:rPr>
          <w:rFonts w:ascii="Garamond" w:hAnsi="Garamond"/>
          <w:szCs w:val="24"/>
        </w:rPr>
        <w:t>.</w:t>
      </w:r>
    </w:p>
    <w:p w14:paraId="46984FE0" w14:textId="77777777" w:rsidR="006D642A" w:rsidRPr="00F96D9C" w:rsidRDefault="006D642A" w:rsidP="00F62EE4">
      <w:pPr>
        <w:pStyle w:val="Titolo5"/>
        <w:spacing w:line="312" w:lineRule="auto"/>
        <w:jc w:val="both"/>
        <w:rPr>
          <w:rFonts w:ascii="Garamond" w:hAnsi="Garamond"/>
          <w:i w:val="0"/>
          <w:sz w:val="24"/>
          <w:szCs w:val="24"/>
          <w:lang w:val="it-IT"/>
        </w:rPr>
      </w:pPr>
    </w:p>
    <w:p w14:paraId="5C3D233C" w14:textId="12C8F63A" w:rsidR="002B0BD7" w:rsidRPr="00F96D9C" w:rsidRDefault="000A6ED1" w:rsidP="00F62EE4">
      <w:pPr>
        <w:pStyle w:val="Titolo5"/>
        <w:spacing w:line="312" w:lineRule="auto"/>
        <w:rPr>
          <w:rFonts w:ascii="Garamond" w:hAnsi="Garamond"/>
          <w:i w:val="0"/>
          <w:sz w:val="24"/>
          <w:szCs w:val="24"/>
          <w:lang w:val="it-IT"/>
        </w:rPr>
      </w:pPr>
      <w:r w:rsidRPr="00F96D9C">
        <w:rPr>
          <w:rFonts w:ascii="Garamond" w:hAnsi="Garamond"/>
          <w:i w:val="0"/>
          <w:sz w:val="24"/>
          <w:szCs w:val="24"/>
          <w:lang w:val="it-IT"/>
        </w:rPr>
        <w:t>Articolo</w:t>
      </w:r>
      <w:r w:rsidR="002C4023" w:rsidRPr="00F96D9C">
        <w:rPr>
          <w:rFonts w:ascii="Garamond" w:hAnsi="Garamond"/>
          <w:i w:val="0"/>
          <w:sz w:val="24"/>
          <w:szCs w:val="24"/>
          <w:lang w:val="it-IT"/>
        </w:rPr>
        <w:t xml:space="preserve"> </w:t>
      </w:r>
      <w:r w:rsidR="003107C6" w:rsidRPr="00F96D9C">
        <w:rPr>
          <w:rFonts w:ascii="Garamond" w:hAnsi="Garamond"/>
          <w:i w:val="0"/>
          <w:sz w:val="24"/>
          <w:szCs w:val="24"/>
          <w:lang w:val="it-IT"/>
        </w:rPr>
        <w:t>xx</w:t>
      </w:r>
    </w:p>
    <w:p w14:paraId="307D8CFD" w14:textId="77777777" w:rsidR="002B0BD7" w:rsidRPr="000026EA" w:rsidRDefault="002B0BD7" w:rsidP="00F62EE4">
      <w:pPr>
        <w:pStyle w:val="Corpotesto"/>
        <w:tabs>
          <w:tab w:val="left" w:pos="360"/>
          <w:tab w:val="left" w:pos="426"/>
        </w:tabs>
        <w:spacing w:line="312" w:lineRule="auto"/>
        <w:jc w:val="center"/>
        <w:rPr>
          <w:rFonts w:ascii="Garamond" w:hAnsi="Garamond"/>
          <w:b/>
          <w:szCs w:val="24"/>
          <w:u w:val="single"/>
        </w:rPr>
      </w:pPr>
      <w:r w:rsidRPr="000026EA">
        <w:rPr>
          <w:rFonts w:ascii="Garamond" w:hAnsi="Garamond"/>
          <w:b/>
          <w:szCs w:val="24"/>
          <w:u w:val="single"/>
        </w:rPr>
        <w:t>ESECUZIONE IN DANNO</w:t>
      </w:r>
    </w:p>
    <w:p w14:paraId="5B9697BB" w14:textId="478D965E" w:rsidR="004B3738" w:rsidRPr="00F96D9C" w:rsidRDefault="004B3738" w:rsidP="002E44B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Qualora l’</w:t>
      </w:r>
      <w:r w:rsidR="00CA6911" w:rsidRPr="00F96D9C">
        <w:rPr>
          <w:rFonts w:ascii="Garamond" w:hAnsi="Garamond"/>
          <w:szCs w:val="24"/>
        </w:rPr>
        <w:t>Appaltatore</w:t>
      </w:r>
      <w:r w:rsidRPr="00F96D9C">
        <w:rPr>
          <w:rFonts w:ascii="Garamond" w:hAnsi="Garamond"/>
          <w:szCs w:val="24"/>
        </w:rPr>
        <w:t xml:space="preserve"> ometta di eseguire, anche parzialmente, le pr</w:t>
      </w:r>
      <w:r w:rsidR="008D1144" w:rsidRPr="00F96D9C">
        <w:rPr>
          <w:rFonts w:ascii="Garamond" w:hAnsi="Garamond"/>
          <w:szCs w:val="24"/>
        </w:rPr>
        <w:t xml:space="preserve">estazioni affidate con il </w:t>
      </w:r>
      <w:r w:rsidR="003F363B" w:rsidRPr="00F96D9C">
        <w:rPr>
          <w:rFonts w:ascii="Garamond" w:hAnsi="Garamond"/>
          <w:szCs w:val="24"/>
        </w:rPr>
        <w:t>ODL</w:t>
      </w:r>
      <w:r w:rsidR="008D1144" w:rsidRPr="00F96D9C">
        <w:rPr>
          <w:rFonts w:ascii="Garamond" w:hAnsi="Garamond"/>
          <w:szCs w:val="24"/>
        </w:rPr>
        <w:t xml:space="preserve"> </w:t>
      </w:r>
      <w:r w:rsidRPr="00F96D9C">
        <w:rPr>
          <w:rFonts w:ascii="Garamond" w:hAnsi="Garamond"/>
          <w:szCs w:val="24"/>
        </w:rPr>
        <w:t>secondo le modalità e</w:t>
      </w:r>
      <w:r w:rsidR="008D1144" w:rsidRPr="00F96D9C">
        <w:rPr>
          <w:rFonts w:ascii="Garamond" w:hAnsi="Garamond"/>
          <w:szCs w:val="24"/>
        </w:rPr>
        <w:t>d entro i termini previsti negli stessi</w:t>
      </w:r>
      <w:r w:rsidRPr="00F96D9C">
        <w:rPr>
          <w:rFonts w:ascii="Garamond" w:hAnsi="Garamond"/>
          <w:szCs w:val="24"/>
        </w:rPr>
        <w:t>, il Committente potrà, direttamente o tramite altra impresa, effettuare l’esecuzione parziale o totale di quanto non eseguito dall’</w:t>
      </w:r>
      <w:r w:rsidR="00CA6911" w:rsidRPr="00F96D9C">
        <w:rPr>
          <w:rFonts w:ascii="Garamond" w:hAnsi="Garamond"/>
          <w:szCs w:val="24"/>
        </w:rPr>
        <w:t>Appaltatore</w:t>
      </w:r>
      <w:r w:rsidRPr="00F96D9C">
        <w:rPr>
          <w:rFonts w:ascii="Garamond" w:hAnsi="Garamond"/>
          <w:szCs w:val="24"/>
        </w:rPr>
        <w:t xml:space="preserve"> stesso, al quale saranno addebitati i relativi costi ed i danni eventualmente derivati al Committente.</w:t>
      </w:r>
    </w:p>
    <w:p w14:paraId="3B47C843" w14:textId="1DCE5D22" w:rsidR="004B3738" w:rsidRPr="00F96D9C" w:rsidRDefault="004B3738" w:rsidP="002E44B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dovrà garantire l’accesso al Committente o all’impresa dallo stesso designata per le necessarie attività. </w:t>
      </w:r>
    </w:p>
    <w:p w14:paraId="4BDA7853" w14:textId="10D791AF" w:rsidR="004B3738" w:rsidRPr="00F96D9C" w:rsidRDefault="004B3738" w:rsidP="002E44B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Per la rifusione dei costi sostenuti, il Committente avrà facoltà di rivalersi mediante trattenute sugli eventuali crediti dell’</w:t>
      </w:r>
      <w:r w:rsidR="00CA6911" w:rsidRPr="00F96D9C">
        <w:rPr>
          <w:rFonts w:ascii="Garamond" w:hAnsi="Garamond"/>
          <w:szCs w:val="24"/>
        </w:rPr>
        <w:t>Appaltatore</w:t>
      </w:r>
      <w:r w:rsidRPr="00F96D9C">
        <w:rPr>
          <w:rFonts w:ascii="Garamond" w:hAnsi="Garamond"/>
          <w:szCs w:val="24"/>
        </w:rPr>
        <w:t xml:space="preserve"> ovvero in mancanza sul deposito cauzionale che dovrà in tal caso essere immediatamente reintegrato.</w:t>
      </w:r>
    </w:p>
    <w:p w14:paraId="1746D4A8" w14:textId="77777777" w:rsidR="001D317C" w:rsidRPr="00F96D9C" w:rsidRDefault="001D317C" w:rsidP="00F62EE4">
      <w:pPr>
        <w:pStyle w:val="Titolo5"/>
        <w:spacing w:line="312" w:lineRule="auto"/>
        <w:jc w:val="both"/>
        <w:rPr>
          <w:rFonts w:ascii="Garamond" w:hAnsi="Garamond"/>
          <w:b w:val="0"/>
          <w:i w:val="0"/>
          <w:sz w:val="24"/>
          <w:szCs w:val="24"/>
          <w:lang w:val="it-IT"/>
        </w:rPr>
      </w:pPr>
    </w:p>
    <w:p w14:paraId="1358F5F8" w14:textId="38FCA01F" w:rsidR="001D317C" w:rsidRPr="00F96D9C" w:rsidRDefault="001D317C" w:rsidP="00F62EE4">
      <w:pPr>
        <w:pStyle w:val="Titolo5"/>
        <w:spacing w:line="312" w:lineRule="auto"/>
        <w:rPr>
          <w:rFonts w:ascii="Garamond" w:hAnsi="Garamond"/>
          <w:i w:val="0"/>
          <w:sz w:val="24"/>
          <w:szCs w:val="24"/>
          <w:lang w:val="it-IT"/>
        </w:rPr>
      </w:pPr>
      <w:r w:rsidRPr="00F96D9C">
        <w:rPr>
          <w:rFonts w:ascii="Garamond" w:hAnsi="Garamond"/>
          <w:i w:val="0"/>
          <w:sz w:val="24"/>
          <w:szCs w:val="24"/>
          <w:lang w:val="it-IT"/>
        </w:rPr>
        <w:t>Articolo</w:t>
      </w:r>
      <w:r w:rsidR="002C4023" w:rsidRPr="00F96D9C">
        <w:rPr>
          <w:rFonts w:ascii="Garamond" w:hAnsi="Garamond"/>
          <w:i w:val="0"/>
          <w:sz w:val="24"/>
          <w:szCs w:val="24"/>
          <w:lang w:val="it-IT"/>
        </w:rPr>
        <w:t xml:space="preserve"> </w:t>
      </w:r>
      <w:r w:rsidR="003107C6" w:rsidRPr="00F96D9C">
        <w:rPr>
          <w:rFonts w:ascii="Garamond" w:hAnsi="Garamond"/>
          <w:i w:val="0"/>
          <w:sz w:val="24"/>
          <w:szCs w:val="24"/>
          <w:lang w:val="it-IT"/>
        </w:rPr>
        <w:t>xx</w:t>
      </w:r>
    </w:p>
    <w:p w14:paraId="56E0E2C4" w14:textId="77777777" w:rsidR="001D317C" w:rsidRPr="000026EA" w:rsidRDefault="001D317C" w:rsidP="00F62EE4">
      <w:pPr>
        <w:pStyle w:val="Titolo5"/>
        <w:tabs>
          <w:tab w:val="left" w:pos="1544"/>
          <w:tab w:val="center" w:pos="3969"/>
        </w:tabs>
        <w:spacing w:line="312" w:lineRule="auto"/>
        <w:rPr>
          <w:rFonts w:ascii="Garamond" w:hAnsi="Garamond"/>
          <w:i w:val="0"/>
          <w:sz w:val="24"/>
          <w:szCs w:val="24"/>
          <w:u w:val="single"/>
        </w:rPr>
      </w:pPr>
      <w:r w:rsidRPr="000026EA">
        <w:rPr>
          <w:rFonts w:ascii="Garamond" w:hAnsi="Garamond"/>
          <w:i w:val="0"/>
          <w:sz w:val="24"/>
          <w:szCs w:val="24"/>
          <w:u w:val="single"/>
        </w:rPr>
        <w:t>RISARCIMENTO DANNI – INDENNIZZI</w:t>
      </w:r>
    </w:p>
    <w:p w14:paraId="0C685179" w14:textId="4E978BEB" w:rsidR="001D317C" w:rsidRPr="00F96D9C" w:rsidRDefault="001D317C" w:rsidP="00F62EE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Le spese sostenute per le riparazioni o ripristino di danni causati dall’</w:t>
      </w:r>
      <w:r w:rsidR="00CA6911" w:rsidRPr="00F96D9C">
        <w:rPr>
          <w:rFonts w:ascii="Garamond" w:hAnsi="Garamond"/>
          <w:szCs w:val="24"/>
        </w:rPr>
        <w:t>Appaltatore</w:t>
      </w:r>
      <w:r w:rsidRPr="00F96D9C">
        <w:rPr>
          <w:rFonts w:ascii="Garamond" w:hAnsi="Garamond"/>
          <w:szCs w:val="24"/>
        </w:rPr>
        <w:t xml:space="preserve"> o da terzi per conto dello stesso, dovranno essere risarciti dallo stesso alla Committente. Tali danni saranno addebitati in compensazione alla Committente rispetto ai pagamenti alla stessa eventualmente dovuti in ragione dell’appalto, alle condizioni richieste per il ripristino delle opere danneggiate: la compensazione avverrà in riferimento a tutte le somme dovute a qualsiasi titolo in riferimento al presente appalto.</w:t>
      </w:r>
    </w:p>
    <w:p w14:paraId="190A4163" w14:textId="26DF9B3A" w:rsidR="001D317C" w:rsidRPr="00F96D9C" w:rsidRDefault="001D317C" w:rsidP="00F62EE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Nel caso in cui gli importi relativi ad indennizzi o risarcimenti spettanti alla Committente superino gli importi in compensazione, l’</w:t>
      </w:r>
      <w:r w:rsidR="00CA6911" w:rsidRPr="00F96D9C">
        <w:rPr>
          <w:rFonts w:ascii="Garamond" w:hAnsi="Garamond"/>
          <w:szCs w:val="24"/>
        </w:rPr>
        <w:t>Appaltatore</w:t>
      </w:r>
      <w:r w:rsidRPr="00F96D9C">
        <w:rPr>
          <w:rFonts w:ascii="Garamond" w:hAnsi="Garamond"/>
          <w:szCs w:val="24"/>
        </w:rPr>
        <w:t xml:space="preserve"> si obbliga al pagamento degli stessi senza eccezioni di sorta.</w:t>
      </w:r>
    </w:p>
    <w:p w14:paraId="397B2FCF" w14:textId="6B52C647" w:rsidR="001D317C" w:rsidRPr="00F96D9C" w:rsidRDefault="001D317C" w:rsidP="00F62EE4">
      <w:pPr>
        <w:pStyle w:val="Corpotesto"/>
        <w:tabs>
          <w:tab w:val="left" w:pos="360"/>
          <w:tab w:val="left" w:pos="426"/>
        </w:tabs>
        <w:spacing w:line="312" w:lineRule="auto"/>
        <w:jc w:val="both"/>
        <w:rPr>
          <w:rFonts w:ascii="Garamond" w:hAnsi="Garamond"/>
          <w:szCs w:val="24"/>
        </w:rPr>
      </w:pPr>
      <w:r w:rsidRPr="00F96D9C">
        <w:rPr>
          <w:rFonts w:ascii="Garamond" w:hAnsi="Garamond"/>
          <w:szCs w:val="24"/>
        </w:rPr>
        <w:t xml:space="preserve">Le parti stabiliscono che rientrano tra i danni oggetto di risarcimento anche le ipotesi di inadempimento contrattuale per colpa lieve, in riferimento ai danni diretti e indiretti subiti dalla Committente e causalmente connessi con l’inadempimento dello stesso </w:t>
      </w:r>
      <w:r w:rsidR="00CA6911" w:rsidRPr="00F96D9C">
        <w:rPr>
          <w:rFonts w:ascii="Garamond" w:hAnsi="Garamond"/>
          <w:szCs w:val="24"/>
        </w:rPr>
        <w:t>Appaltatore</w:t>
      </w:r>
      <w:r w:rsidRPr="00F96D9C">
        <w:rPr>
          <w:rFonts w:ascii="Garamond" w:hAnsi="Garamond"/>
          <w:szCs w:val="24"/>
        </w:rPr>
        <w:t>.</w:t>
      </w:r>
    </w:p>
    <w:p w14:paraId="45E5DE8F" w14:textId="77777777" w:rsidR="001D317C" w:rsidRPr="00F96D9C" w:rsidRDefault="001D317C" w:rsidP="00F62EE4">
      <w:pPr>
        <w:pStyle w:val="Titolo5"/>
        <w:spacing w:line="312" w:lineRule="auto"/>
        <w:jc w:val="both"/>
        <w:rPr>
          <w:rFonts w:ascii="Garamond" w:hAnsi="Garamond"/>
          <w:b w:val="0"/>
          <w:i w:val="0"/>
          <w:sz w:val="24"/>
          <w:szCs w:val="24"/>
          <w:lang w:val="it-IT"/>
        </w:rPr>
      </w:pPr>
    </w:p>
    <w:p w14:paraId="43036D27" w14:textId="1CD387E2" w:rsidR="002B0BD7" w:rsidRPr="00F96D9C" w:rsidRDefault="002B0BD7" w:rsidP="00962AD9">
      <w:pPr>
        <w:pStyle w:val="Titolo5"/>
        <w:spacing w:line="312" w:lineRule="auto"/>
        <w:rPr>
          <w:rFonts w:ascii="Garamond" w:hAnsi="Garamond"/>
          <w:i w:val="0"/>
          <w:sz w:val="24"/>
          <w:szCs w:val="24"/>
          <w:lang w:val="it-IT"/>
        </w:rPr>
      </w:pPr>
      <w:r w:rsidRPr="00F96D9C">
        <w:rPr>
          <w:rFonts w:ascii="Garamond" w:hAnsi="Garamond"/>
          <w:i w:val="0"/>
          <w:sz w:val="24"/>
          <w:szCs w:val="24"/>
        </w:rPr>
        <w:t xml:space="preserve">Articolo </w:t>
      </w:r>
      <w:r w:rsidR="003107C6" w:rsidRPr="00F96D9C">
        <w:rPr>
          <w:rFonts w:ascii="Garamond" w:hAnsi="Garamond"/>
          <w:i w:val="0"/>
          <w:sz w:val="24"/>
          <w:szCs w:val="24"/>
          <w:lang w:val="it-IT"/>
        </w:rPr>
        <w:t>xx</w:t>
      </w:r>
    </w:p>
    <w:p w14:paraId="757F5113" w14:textId="618D7333" w:rsidR="002B0BD7" w:rsidRPr="000026EA" w:rsidRDefault="002B0BD7" w:rsidP="00F62EE4">
      <w:pPr>
        <w:pStyle w:val="Titolo3"/>
        <w:spacing w:line="312" w:lineRule="auto"/>
        <w:ind w:firstLine="0"/>
        <w:rPr>
          <w:rFonts w:ascii="Garamond" w:hAnsi="Garamond"/>
          <w:sz w:val="24"/>
          <w:szCs w:val="24"/>
          <w:u w:val="single"/>
        </w:rPr>
      </w:pPr>
      <w:r w:rsidRPr="000026EA">
        <w:rPr>
          <w:rFonts w:ascii="Garamond" w:hAnsi="Garamond"/>
          <w:sz w:val="24"/>
          <w:szCs w:val="24"/>
          <w:u w:val="single"/>
        </w:rPr>
        <w:t>RISOLUZIONE DELLE CONTROVERSIE - FORO COMPETENTE</w:t>
      </w:r>
    </w:p>
    <w:p w14:paraId="305632ED" w14:textId="0A894A77" w:rsidR="00576296" w:rsidRPr="00F96D9C" w:rsidRDefault="00576296" w:rsidP="00F62EE4">
      <w:pPr>
        <w:pStyle w:val="Corpotesto"/>
        <w:spacing w:line="312" w:lineRule="auto"/>
        <w:jc w:val="both"/>
        <w:rPr>
          <w:rFonts w:ascii="Garamond" w:hAnsi="Garamond"/>
          <w:szCs w:val="24"/>
        </w:rPr>
      </w:pPr>
      <w:r w:rsidRPr="00F96D9C">
        <w:rPr>
          <w:rFonts w:ascii="Garamond" w:hAnsi="Garamond"/>
          <w:szCs w:val="24"/>
        </w:rPr>
        <w:t>Per tutte le controversie che insorgano fra le parti, in relazione alla interpretazione, esecuzione, risoluzione dei singoli interventi affidati</w:t>
      </w:r>
      <w:r w:rsidR="00174CC6" w:rsidRPr="00F96D9C">
        <w:rPr>
          <w:rFonts w:ascii="Garamond" w:hAnsi="Garamond"/>
          <w:szCs w:val="24"/>
        </w:rPr>
        <w:t xml:space="preserve"> con ODL</w:t>
      </w:r>
      <w:r w:rsidRPr="00F96D9C">
        <w:rPr>
          <w:rFonts w:ascii="Garamond" w:hAnsi="Garamond"/>
          <w:szCs w:val="24"/>
        </w:rPr>
        <w:t xml:space="preserve">, validità ed esistenza del presente </w:t>
      </w:r>
      <w:r w:rsidR="002613EB" w:rsidRPr="00F96D9C">
        <w:rPr>
          <w:rFonts w:ascii="Garamond" w:hAnsi="Garamond"/>
          <w:szCs w:val="24"/>
        </w:rPr>
        <w:t>Accordo Quadro</w:t>
      </w:r>
      <w:r w:rsidR="00D467F9" w:rsidRPr="00F96D9C">
        <w:rPr>
          <w:rFonts w:ascii="Garamond" w:hAnsi="Garamond"/>
          <w:szCs w:val="24"/>
        </w:rPr>
        <w:t xml:space="preserve"> </w:t>
      </w:r>
      <w:r w:rsidR="00174CC6" w:rsidRPr="00F96D9C">
        <w:rPr>
          <w:rFonts w:ascii="Garamond" w:hAnsi="Garamond"/>
          <w:szCs w:val="24"/>
        </w:rPr>
        <w:t xml:space="preserve">e/o dei singoli ODL </w:t>
      </w:r>
      <w:r w:rsidRPr="00F96D9C">
        <w:rPr>
          <w:rFonts w:ascii="Garamond" w:hAnsi="Garamond"/>
          <w:szCs w:val="24"/>
        </w:rPr>
        <w:t xml:space="preserve">o comunque a questo connesse sarà competente esclusivamente il Foro di Roma. </w:t>
      </w:r>
    </w:p>
    <w:p w14:paraId="75EC6CA9" w14:textId="77777777" w:rsidR="00943B0C" w:rsidRPr="00F96D9C" w:rsidRDefault="00943B0C" w:rsidP="00F62EE4">
      <w:pPr>
        <w:pStyle w:val="Corpotesto"/>
        <w:spacing w:line="312" w:lineRule="auto"/>
        <w:jc w:val="both"/>
        <w:rPr>
          <w:rFonts w:ascii="Garamond" w:hAnsi="Garamond"/>
          <w:szCs w:val="24"/>
        </w:rPr>
      </w:pPr>
    </w:p>
    <w:p w14:paraId="0A1182F0" w14:textId="55A88A3E" w:rsidR="002B0BD7" w:rsidRPr="00F96D9C" w:rsidRDefault="002B0BD7" w:rsidP="00F62EE4">
      <w:pPr>
        <w:pStyle w:val="Corpotesto"/>
        <w:spacing w:line="312" w:lineRule="auto"/>
        <w:jc w:val="center"/>
        <w:rPr>
          <w:rFonts w:ascii="Garamond" w:hAnsi="Garamond"/>
          <w:szCs w:val="24"/>
        </w:rPr>
      </w:pPr>
      <w:r w:rsidRPr="00F96D9C">
        <w:rPr>
          <w:rFonts w:ascii="Garamond" w:hAnsi="Garamond"/>
          <w:b/>
          <w:szCs w:val="24"/>
        </w:rPr>
        <w:t xml:space="preserve">Articolo </w:t>
      </w:r>
      <w:r w:rsidR="003107C6" w:rsidRPr="00F96D9C">
        <w:rPr>
          <w:rFonts w:ascii="Garamond" w:hAnsi="Garamond"/>
          <w:b/>
          <w:szCs w:val="24"/>
        </w:rPr>
        <w:t>xx</w:t>
      </w:r>
    </w:p>
    <w:p w14:paraId="5CD8E842" w14:textId="3DCC543A" w:rsidR="002B0BD7" w:rsidRPr="000026EA" w:rsidRDefault="002B0BD7" w:rsidP="00F62EE4">
      <w:pPr>
        <w:pStyle w:val="Corpotesto"/>
        <w:spacing w:line="312" w:lineRule="auto"/>
        <w:jc w:val="center"/>
        <w:rPr>
          <w:rFonts w:ascii="Garamond" w:hAnsi="Garamond"/>
          <w:b/>
          <w:szCs w:val="24"/>
        </w:rPr>
      </w:pPr>
      <w:r w:rsidRPr="000026EA">
        <w:rPr>
          <w:rFonts w:ascii="Garamond" w:hAnsi="Garamond"/>
          <w:b/>
          <w:szCs w:val="24"/>
          <w:u w:val="single"/>
        </w:rPr>
        <w:t>SPESE E REGIME FISCALE</w:t>
      </w:r>
    </w:p>
    <w:p w14:paraId="0853193A" w14:textId="7B6CE141" w:rsidR="00224308" w:rsidRPr="00F96D9C" w:rsidRDefault="00224308" w:rsidP="006030C1">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dovrà provvedere al pagamento di tutte le spese di stipulazione dell’</w:t>
      </w:r>
      <w:r w:rsidR="002613EB" w:rsidRPr="00F96D9C">
        <w:rPr>
          <w:rFonts w:ascii="Garamond" w:hAnsi="Garamond"/>
          <w:szCs w:val="24"/>
        </w:rPr>
        <w:t>Accordo Quadro</w:t>
      </w:r>
      <w:r w:rsidRPr="00F96D9C">
        <w:rPr>
          <w:rFonts w:ascii="Garamond" w:hAnsi="Garamond"/>
          <w:szCs w:val="24"/>
        </w:rPr>
        <w:t>, delle spese di registrazione e di bollo dell’</w:t>
      </w:r>
      <w:r w:rsidR="002613EB" w:rsidRPr="00F96D9C">
        <w:rPr>
          <w:rFonts w:ascii="Garamond" w:hAnsi="Garamond"/>
          <w:szCs w:val="24"/>
        </w:rPr>
        <w:t>Accordo Quadro</w:t>
      </w:r>
      <w:r w:rsidRPr="00F96D9C">
        <w:rPr>
          <w:rFonts w:ascii="Garamond" w:hAnsi="Garamond"/>
          <w:szCs w:val="24"/>
        </w:rPr>
        <w:t xml:space="preserve">, e di bollo dei </w:t>
      </w:r>
      <w:r w:rsidR="00163DA6" w:rsidRPr="00F96D9C">
        <w:rPr>
          <w:rFonts w:ascii="Garamond" w:hAnsi="Garamond"/>
          <w:szCs w:val="24"/>
        </w:rPr>
        <w:t>contratti attuativi</w:t>
      </w:r>
      <w:r w:rsidRPr="00F96D9C">
        <w:rPr>
          <w:rFonts w:ascii="Garamond" w:hAnsi="Garamond"/>
          <w:szCs w:val="24"/>
        </w:rPr>
        <w:t xml:space="preserve"> e degli allegati ad essi connessi e degli atti aggiuntivi nonché delle spese di bollo e registro degli atti di contabilità dei Lavori e di tutti i documenti relativi alla gestione di ogni singolo intervento affidato .</w:t>
      </w:r>
    </w:p>
    <w:p w14:paraId="76FB7319" w14:textId="1B0A7845" w:rsidR="00224308" w:rsidRPr="00F96D9C" w:rsidRDefault="00224308" w:rsidP="006030C1">
      <w:pPr>
        <w:pStyle w:val="Corpotesto"/>
        <w:spacing w:line="312" w:lineRule="auto"/>
        <w:jc w:val="both"/>
        <w:rPr>
          <w:rFonts w:ascii="Garamond" w:hAnsi="Garamond"/>
          <w:szCs w:val="24"/>
        </w:rPr>
      </w:pPr>
      <w:r w:rsidRPr="00F96D9C">
        <w:rPr>
          <w:rFonts w:ascii="Garamond" w:hAnsi="Garamond"/>
          <w:szCs w:val="24"/>
        </w:rPr>
        <w:t xml:space="preserve">Il presente </w:t>
      </w:r>
      <w:r w:rsidR="002613EB" w:rsidRPr="00F96D9C">
        <w:rPr>
          <w:rFonts w:ascii="Garamond" w:hAnsi="Garamond"/>
          <w:szCs w:val="24"/>
        </w:rPr>
        <w:t>Accordo Quadro</w:t>
      </w:r>
      <w:r w:rsidRPr="00F96D9C">
        <w:rPr>
          <w:rFonts w:ascii="Garamond" w:hAnsi="Garamond"/>
          <w:szCs w:val="24"/>
        </w:rPr>
        <w:t>, avente per oggetto prestazioni soggette all'I.V.A., dovrà essere registrato per effetto degli artt. nn. 5, 6 e 40 del D.P.R. 26/04/1986 n. 131 solo in caso d'uso con pagamento di un'imposta fissa che sarà a carico dell'</w:t>
      </w:r>
      <w:r w:rsidR="00CA6911" w:rsidRPr="00F96D9C">
        <w:rPr>
          <w:rFonts w:ascii="Garamond" w:hAnsi="Garamond"/>
          <w:szCs w:val="24"/>
        </w:rPr>
        <w:t>Appaltatore</w:t>
      </w:r>
      <w:r w:rsidRPr="00F96D9C">
        <w:rPr>
          <w:rFonts w:ascii="Garamond" w:hAnsi="Garamond"/>
          <w:szCs w:val="24"/>
        </w:rPr>
        <w:t xml:space="preserve">. </w:t>
      </w:r>
    </w:p>
    <w:p w14:paraId="277B8CA8" w14:textId="5F53178F" w:rsidR="00224308" w:rsidRPr="00F96D9C" w:rsidRDefault="00224308" w:rsidP="006030C1">
      <w:pPr>
        <w:pStyle w:val="Corpotesto"/>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dovrà, altresì, ai sensi e per gli effetti di quanto disposto dal comma 35 dell’art. 34, L. n. 221/2012, provvedere al pagamento delle spese sostenute dal Committente relative alla pubblicazione degli avvisi e dei bandi di gara per estratto sui quotidiani.</w:t>
      </w:r>
    </w:p>
    <w:p w14:paraId="49CFC533" w14:textId="11BBACAF" w:rsidR="00224308" w:rsidRPr="00F96D9C" w:rsidRDefault="00224308" w:rsidP="006030C1">
      <w:pPr>
        <w:pStyle w:val="Corpotesto"/>
        <w:spacing w:line="312" w:lineRule="auto"/>
        <w:jc w:val="both"/>
        <w:rPr>
          <w:rFonts w:ascii="Garamond" w:hAnsi="Garamond"/>
          <w:szCs w:val="24"/>
        </w:rPr>
      </w:pPr>
      <w:r w:rsidRPr="00F96D9C">
        <w:rPr>
          <w:rFonts w:ascii="Garamond" w:hAnsi="Garamond"/>
          <w:szCs w:val="24"/>
        </w:rPr>
        <w:t>Per il pagamento dei relativi importi verrà emessa, dal Committente, apposita fattura il cui ammontare verrà recuperato su qualunque credito comunque spettante all'</w:t>
      </w:r>
      <w:r w:rsidR="00CA6911" w:rsidRPr="00F96D9C">
        <w:rPr>
          <w:rFonts w:ascii="Garamond" w:hAnsi="Garamond"/>
          <w:szCs w:val="24"/>
        </w:rPr>
        <w:t>Appaltatore</w:t>
      </w:r>
      <w:r w:rsidRPr="00F96D9C">
        <w:rPr>
          <w:rFonts w:ascii="Garamond" w:hAnsi="Garamond"/>
          <w:szCs w:val="24"/>
        </w:rPr>
        <w:t>.</w:t>
      </w:r>
    </w:p>
    <w:p w14:paraId="42CD09E6" w14:textId="77777777" w:rsidR="00B33DC1" w:rsidRPr="00F96D9C" w:rsidRDefault="00B33DC1" w:rsidP="00F62EE4">
      <w:pPr>
        <w:pStyle w:val="Corpotesto"/>
        <w:spacing w:line="312" w:lineRule="auto"/>
        <w:jc w:val="both"/>
        <w:rPr>
          <w:rFonts w:ascii="Garamond" w:hAnsi="Garamond"/>
          <w:szCs w:val="24"/>
        </w:rPr>
      </w:pPr>
    </w:p>
    <w:p w14:paraId="4F018443" w14:textId="62C7F788" w:rsidR="002B0BD7" w:rsidRPr="00F96D9C" w:rsidRDefault="004E1F28" w:rsidP="00F62EE4">
      <w:pPr>
        <w:pStyle w:val="Corpotesto"/>
        <w:spacing w:line="312" w:lineRule="auto"/>
        <w:jc w:val="center"/>
        <w:rPr>
          <w:rFonts w:ascii="Garamond" w:hAnsi="Garamond"/>
          <w:b/>
          <w:szCs w:val="24"/>
        </w:rPr>
      </w:pPr>
      <w:r w:rsidRPr="00F96D9C">
        <w:rPr>
          <w:rFonts w:ascii="Garamond" w:hAnsi="Garamond"/>
          <w:b/>
          <w:szCs w:val="24"/>
        </w:rPr>
        <w:t>A</w:t>
      </w:r>
      <w:r w:rsidR="002B0BD7" w:rsidRPr="00F96D9C">
        <w:rPr>
          <w:rFonts w:ascii="Garamond" w:hAnsi="Garamond"/>
          <w:b/>
          <w:szCs w:val="24"/>
        </w:rPr>
        <w:t xml:space="preserve">rticolo </w:t>
      </w:r>
      <w:r w:rsidR="003107C6" w:rsidRPr="00F96D9C">
        <w:rPr>
          <w:rFonts w:ascii="Garamond" w:hAnsi="Garamond"/>
          <w:b/>
          <w:bCs/>
          <w:szCs w:val="24"/>
        </w:rPr>
        <w:t>xx</w:t>
      </w:r>
    </w:p>
    <w:p w14:paraId="083BD1AA" w14:textId="2C6FFAAB" w:rsidR="00A86BC8" w:rsidRPr="000026EA" w:rsidRDefault="00A86BC8" w:rsidP="00F62EE4">
      <w:pPr>
        <w:pStyle w:val="Corpotesto"/>
        <w:tabs>
          <w:tab w:val="left" w:pos="180"/>
        </w:tabs>
        <w:spacing w:line="312" w:lineRule="auto"/>
        <w:jc w:val="center"/>
        <w:rPr>
          <w:rFonts w:ascii="Garamond" w:hAnsi="Garamond"/>
          <w:b/>
          <w:szCs w:val="24"/>
          <w:u w:val="single"/>
        </w:rPr>
      </w:pPr>
      <w:r w:rsidRPr="000026EA">
        <w:rPr>
          <w:rFonts w:ascii="Garamond" w:hAnsi="Garamond"/>
          <w:b/>
          <w:szCs w:val="24"/>
          <w:u w:val="single"/>
        </w:rPr>
        <w:t>CODICE ETICO</w:t>
      </w:r>
      <w:r w:rsidR="003B104E" w:rsidRPr="000026EA">
        <w:rPr>
          <w:rFonts w:ascii="Garamond" w:hAnsi="Garamond"/>
          <w:b/>
          <w:szCs w:val="24"/>
          <w:u w:val="single"/>
        </w:rPr>
        <w:t>,</w:t>
      </w:r>
      <w:r w:rsidRPr="000026EA">
        <w:rPr>
          <w:rFonts w:ascii="Garamond" w:hAnsi="Garamond"/>
          <w:b/>
          <w:szCs w:val="24"/>
          <w:u w:val="single"/>
        </w:rPr>
        <w:t xml:space="preserve"> MODELLO DI ORGANIZZAZIONE, GESTIONE E CONTROLLO POLICY ANTICORRUZIONE</w:t>
      </w:r>
    </w:p>
    <w:p w14:paraId="79E719A2" w14:textId="4B3E6C01" w:rsidR="00A86BC8" w:rsidRPr="00F96D9C" w:rsidRDefault="00A86BC8" w:rsidP="00F62EE4">
      <w:pPr>
        <w:pStyle w:val="Corpotesto"/>
        <w:tabs>
          <w:tab w:val="left" w:pos="180"/>
        </w:tabs>
        <w:spacing w:line="312" w:lineRule="auto"/>
        <w:jc w:val="both"/>
        <w:rPr>
          <w:rFonts w:ascii="Garamond" w:hAnsi="Garamond"/>
          <w:szCs w:val="24"/>
        </w:rPr>
      </w:pPr>
      <w:r w:rsidRPr="00F96D9C">
        <w:rPr>
          <w:rFonts w:ascii="Garamond" w:hAnsi="Garamond"/>
          <w:szCs w:val="24"/>
        </w:rPr>
        <w:t>L’</w:t>
      </w:r>
      <w:r w:rsidR="00CA6911" w:rsidRPr="00F96D9C">
        <w:rPr>
          <w:rFonts w:ascii="Garamond" w:hAnsi="Garamond"/>
          <w:szCs w:val="24"/>
        </w:rPr>
        <w:t>Appaltatore</w:t>
      </w:r>
      <w:r w:rsidRPr="00F96D9C">
        <w:rPr>
          <w:rFonts w:ascii="Garamond" w:hAnsi="Garamond"/>
          <w:szCs w:val="24"/>
        </w:rPr>
        <w:t xml:space="preserve">, con la sottoscrizione del presente </w:t>
      </w:r>
      <w:r w:rsidR="002613EB" w:rsidRPr="00F96D9C">
        <w:rPr>
          <w:rFonts w:ascii="Garamond" w:hAnsi="Garamond"/>
          <w:szCs w:val="24"/>
        </w:rPr>
        <w:t>Accordo Quadro</w:t>
      </w:r>
      <w:r w:rsidRPr="00F96D9C">
        <w:rPr>
          <w:rFonts w:ascii="Garamond" w:hAnsi="Garamond"/>
          <w:szCs w:val="24"/>
        </w:rPr>
        <w:t>, si impegna a rispettare le norme e i principi stabiliti nei seguenti documenti adottati da Autostrade per l'Italia: i) Codice Etico di Gruppo (pubblicato sul sito di Atlantia S.p.A.); ii) Parte Generale del Modello di Organizzazione, Gestione e Controllo (pubblicato sul sito di Autostrade per l’Italia); iii) Policy Anticorruzione del Gruppo Atlantia (pubblicata sul sito di Autostrade per l’Italia)</w:t>
      </w:r>
      <w:r w:rsidR="00B15D50">
        <w:rPr>
          <w:rFonts w:ascii="Garamond" w:hAnsi="Garamond"/>
          <w:szCs w:val="24"/>
        </w:rPr>
        <w:t>; iv</w:t>
      </w:r>
      <w:r w:rsidR="00B15D50" w:rsidRPr="00B15D50">
        <w:rPr>
          <w:rFonts w:ascii="Garamond" w:hAnsi="Garamond"/>
          <w:szCs w:val="24"/>
        </w:rPr>
        <w:t>) Codice di Condotta per la prevenzione delle discriminazioni e la tutela della dignità delle donne e degli uomini del Gruppo Atlantia</w:t>
      </w:r>
    </w:p>
    <w:p w14:paraId="31CF4281" w14:textId="77777777" w:rsidR="00A86BC8" w:rsidRPr="00F96D9C" w:rsidRDefault="00A86BC8" w:rsidP="00F62EE4">
      <w:pPr>
        <w:pStyle w:val="Corpotesto"/>
        <w:tabs>
          <w:tab w:val="left" w:pos="180"/>
        </w:tabs>
        <w:spacing w:line="312" w:lineRule="auto"/>
        <w:jc w:val="both"/>
        <w:rPr>
          <w:rFonts w:ascii="Garamond" w:hAnsi="Garamond"/>
          <w:szCs w:val="24"/>
        </w:rPr>
      </w:pPr>
      <w:r w:rsidRPr="00F96D9C">
        <w:rPr>
          <w:rFonts w:ascii="Garamond" w:hAnsi="Garamond"/>
          <w:szCs w:val="24"/>
        </w:rPr>
        <w:t>Nei documenti sopracitati sono definiti i valori ai quali la Società si ispira nel raggiungimento dei propri obiettivi, anche ai fini della prevenzione dei reati previsti dal D.Lgs. n. 231/2001 e s.m.i. e di ulteriori condotte prodromiche alla realizzazione di fattispecie corruttive.</w:t>
      </w:r>
    </w:p>
    <w:p w14:paraId="77372301" w14:textId="77777777" w:rsidR="00A86BC8" w:rsidRPr="00F96D9C" w:rsidRDefault="00A86BC8" w:rsidP="00F62EE4">
      <w:pPr>
        <w:pStyle w:val="Corpotesto"/>
        <w:tabs>
          <w:tab w:val="left" w:pos="180"/>
        </w:tabs>
        <w:spacing w:line="312" w:lineRule="auto"/>
        <w:jc w:val="both"/>
        <w:rPr>
          <w:rFonts w:ascii="Garamond" w:hAnsi="Garamond"/>
          <w:szCs w:val="24"/>
        </w:rPr>
      </w:pPr>
      <w:r w:rsidRPr="00F96D9C">
        <w:rPr>
          <w:rFonts w:ascii="Garamond" w:hAnsi="Garamond"/>
          <w:szCs w:val="24"/>
        </w:rPr>
        <w:t>L’inosservanza dei principi stabiliti nei suddetti documenti per patto espresso tra le parti costituirà inadempimento contrattuale, ai sensi e per gli effetti di cui all’art. 1456 c.c., che potrà comportare l’applicazione di penali o la risoluzione del contratto in ragione della gravità della violazione e della maggiore o minore esposizione al rischio per Autostrade per l’Italia.</w:t>
      </w:r>
    </w:p>
    <w:p w14:paraId="1946DCE5" w14:textId="77777777" w:rsidR="00E44BBB" w:rsidRPr="00F96D9C" w:rsidRDefault="00E44BBB" w:rsidP="00F62EE4">
      <w:pPr>
        <w:pStyle w:val="Corpotesto"/>
        <w:tabs>
          <w:tab w:val="left" w:pos="180"/>
        </w:tabs>
        <w:spacing w:line="312" w:lineRule="auto"/>
        <w:jc w:val="both"/>
        <w:rPr>
          <w:rFonts w:ascii="Garamond" w:hAnsi="Garamond"/>
          <w:szCs w:val="24"/>
          <w:u w:val="single"/>
        </w:rPr>
      </w:pPr>
    </w:p>
    <w:p w14:paraId="4E94F6A9" w14:textId="5941BECB" w:rsidR="002B0BD7" w:rsidRPr="00F96D9C" w:rsidRDefault="002B0BD7" w:rsidP="00F62EE4">
      <w:pPr>
        <w:pStyle w:val="Corpotesto"/>
        <w:tabs>
          <w:tab w:val="left" w:pos="180"/>
        </w:tabs>
        <w:spacing w:line="312" w:lineRule="auto"/>
        <w:jc w:val="center"/>
        <w:rPr>
          <w:rFonts w:ascii="Garamond" w:hAnsi="Garamond"/>
          <w:szCs w:val="24"/>
        </w:rPr>
      </w:pPr>
      <w:r w:rsidRPr="00F96D9C">
        <w:rPr>
          <w:rFonts w:ascii="Garamond" w:hAnsi="Garamond"/>
          <w:b/>
          <w:szCs w:val="24"/>
        </w:rPr>
        <w:t>Articolo</w:t>
      </w:r>
      <w:r w:rsidR="00B33DC1" w:rsidRPr="00F96D9C">
        <w:rPr>
          <w:rFonts w:ascii="Garamond" w:hAnsi="Garamond"/>
          <w:b/>
          <w:szCs w:val="24"/>
        </w:rPr>
        <w:t xml:space="preserve"> </w:t>
      </w:r>
      <w:r w:rsidR="003107C6" w:rsidRPr="00F96D9C">
        <w:rPr>
          <w:rFonts w:ascii="Garamond" w:hAnsi="Garamond"/>
          <w:b/>
          <w:szCs w:val="24"/>
        </w:rPr>
        <w:t>xx</w:t>
      </w:r>
    </w:p>
    <w:p w14:paraId="43C79772" w14:textId="77777777" w:rsidR="002C626B" w:rsidRPr="000026EA" w:rsidRDefault="002C626B" w:rsidP="00F62EE4">
      <w:pPr>
        <w:pStyle w:val="Corpotesto1"/>
        <w:tabs>
          <w:tab w:val="left" w:pos="180"/>
        </w:tabs>
        <w:spacing w:line="312" w:lineRule="auto"/>
        <w:jc w:val="center"/>
        <w:rPr>
          <w:rFonts w:ascii="Garamond" w:hAnsi="Garamond"/>
          <w:b/>
          <w:szCs w:val="24"/>
          <w:u w:val="single"/>
        </w:rPr>
      </w:pPr>
      <w:r w:rsidRPr="000026EA">
        <w:rPr>
          <w:rFonts w:ascii="Garamond" w:hAnsi="Garamond"/>
          <w:b/>
          <w:szCs w:val="24"/>
          <w:u w:val="single"/>
        </w:rPr>
        <w:t>INFORMATIVA PER IL TRATTAMENTO DEI DATI DI CONTRATTO</w:t>
      </w:r>
    </w:p>
    <w:p w14:paraId="5B09D963" w14:textId="26BA5A5E" w:rsidR="002C626B" w:rsidRPr="00F96D9C" w:rsidRDefault="002C626B" w:rsidP="00F62EE4">
      <w:pPr>
        <w:pStyle w:val="Corpotesto1"/>
        <w:tabs>
          <w:tab w:val="left" w:pos="180"/>
        </w:tabs>
        <w:spacing w:line="312" w:lineRule="auto"/>
        <w:jc w:val="both"/>
        <w:rPr>
          <w:rFonts w:ascii="Garamond" w:hAnsi="Garamond"/>
          <w:szCs w:val="24"/>
        </w:rPr>
      </w:pPr>
      <w:r w:rsidRPr="00F96D9C">
        <w:rPr>
          <w:rFonts w:ascii="Garamond" w:hAnsi="Garamond"/>
          <w:szCs w:val="24"/>
        </w:rPr>
        <w:lastRenderedPageBreak/>
        <w:t xml:space="preserve">Ai sensi della normativa vigente in materia di privacy (art.13 del Regolamento Europeo 2016/679 (GDPR), le parti del presente </w:t>
      </w:r>
      <w:r w:rsidR="002613EB" w:rsidRPr="00F96D9C">
        <w:rPr>
          <w:rFonts w:ascii="Garamond" w:hAnsi="Garamond"/>
          <w:szCs w:val="24"/>
        </w:rPr>
        <w:t>Accordo Quadro</w:t>
      </w:r>
      <w:r w:rsidRPr="00F96D9C">
        <w:rPr>
          <w:rFonts w:ascii="Garamond" w:hAnsi="Garamond"/>
          <w:szCs w:val="24"/>
        </w:rPr>
        <w:t xml:space="preserve"> si danno reciproco atto che i dati personali relativi a ciascun contraente (dati anagrafici dei legali rappresentanti della società e dati relativi alla società stessa nel caso di società o ditte unipersonali) verranno trattati in ragione del rapporto contrattuale corrente tra le parti ed inseriti ed elaborati nelle rispettive banche dati, al fine esclusivo di gestire i reciproci rapporti contrattuali i cui adempimenti amministrativi - compresa, in particolare, la liquidazione effettuata delle eventuali fatture presso gli istituti bancari segnalati - sono curati, per conto di Autostrade per l’Italia S.p.A, da Essediesse S.p.A. nominata Responsabile del trattamento, ai sensi dell’art. 28 della suddetta normativa.</w:t>
      </w:r>
    </w:p>
    <w:p w14:paraId="23E5972A" w14:textId="77777777" w:rsidR="002C626B" w:rsidRPr="00F96D9C" w:rsidRDefault="002C626B" w:rsidP="00F62EE4">
      <w:pPr>
        <w:pStyle w:val="Corpotesto1"/>
        <w:tabs>
          <w:tab w:val="left" w:pos="180"/>
        </w:tabs>
        <w:spacing w:line="312" w:lineRule="auto"/>
        <w:jc w:val="both"/>
        <w:rPr>
          <w:rFonts w:ascii="Garamond" w:hAnsi="Garamond"/>
          <w:szCs w:val="24"/>
        </w:rPr>
      </w:pPr>
      <w:r w:rsidRPr="00F96D9C">
        <w:rPr>
          <w:rFonts w:ascii="Garamond" w:hAnsi="Garamond"/>
          <w:szCs w:val="24"/>
        </w:rPr>
        <w:t>Le parti si danno altresì reciproco atto che i dati saranno trattati solo per il tempo necessario alla finalità indicata nel rispetto del principio di minimizzazione ex art. 5.1.c) GDPR ed eventualmente conservati per un periodo successivo per rispondere ad esigenze di natura amministrativa e contabile/fiscale nonché per i tempi necessari a far valere eventuali diritti in giudizio. Le parti del presente atto riconoscono reciprocamente il diritto di accesso, rettifica, cancellazione, limitazione del trattamento, nonché il diritto alla portabilità dei dati stessi, nelle ipotesi in cui il trattamento sia effettuato con mezzi automatizzati, e di opposizione, secondo quanto previsto agli artt. 15-22 della suddetta normativa.</w:t>
      </w:r>
    </w:p>
    <w:p w14:paraId="39E4E4D3" w14:textId="77777777" w:rsidR="002C626B" w:rsidRPr="00F96D9C" w:rsidRDefault="002C626B" w:rsidP="00F62EE4">
      <w:pPr>
        <w:pStyle w:val="Corpotesto1"/>
        <w:tabs>
          <w:tab w:val="left" w:pos="180"/>
        </w:tabs>
        <w:spacing w:line="312" w:lineRule="auto"/>
        <w:jc w:val="both"/>
        <w:rPr>
          <w:rFonts w:ascii="Garamond" w:hAnsi="Garamond"/>
          <w:szCs w:val="24"/>
        </w:rPr>
      </w:pPr>
      <w:r w:rsidRPr="00F96D9C">
        <w:rPr>
          <w:rFonts w:ascii="Garamond" w:hAnsi="Garamond"/>
          <w:szCs w:val="24"/>
        </w:rPr>
        <w:t>Resta espressamente inteso che ciascuna parte dichiara di aver preso visione di quanto sopra esposto.</w:t>
      </w:r>
    </w:p>
    <w:p w14:paraId="1D2B3FD5" w14:textId="77777777" w:rsidR="002C626B" w:rsidRPr="00F96D9C" w:rsidRDefault="002C626B" w:rsidP="00F62EE4">
      <w:pPr>
        <w:pStyle w:val="Corpotesto1"/>
        <w:tabs>
          <w:tab w:val="left" w:pos="180"/>
        </w:tabs>
        <w:spacing w:line="312" w:lineRule="auto"/>
        <w:jc w:val="both"/>
        <w:rPr>
          <w:rFonts w:ascii="Garamond" w:hAnsi="Garamond"/>
          <w:szCs w:val="24"/>
        </w:rPr>
      </w:pPr>
      <w:r w:rsidRPr="00F96D9C">
        <w:rPr>
          <w:rFonts w:ascii="Garamond" w:hAnsi="Garamond"/>
          <w:szCs w:val="24"/>
        </w:rPr>
        <w:t>Titolari del trattamento ai fini del presente atto sono:</w:t>
      </w:r>
    </w:p>
    <w:p w14:paraId="6FD2BA47" w14:textId="7B588D82" w:rsidR="002C626B" w:rsidRPr="00F96D9C" w:rsidRDefault="002C626B" w:rsidP="00F62EE4">
      <w:pPr>
        <w:pStyle w:val="Corpotesto1"/>
        <w:numPr>
          <w:ilvl w:val="2"/>
          <w:numId w:val="8"/>
        </w:numPr>
        <w:tabs>
          <w:tab w:val="left" w:pos="180"/>
        </w:tabs>
        <w:spacing w:line="312" w:lineRule="auto"/>
        <w:ind w:left="709" w:hanging="425"/>
        <w:jc w:val="both"/>
        <w:rPr>
          <w:rFonts w:ascii="Garamond" w:hAnsi="Garamond"/>
          <w:szCs w:val="24"/>
        </w:rPr>
      </w:pPr>
      <w:r w:rsidRPr="00F96D9C">
        <w:rPr>
          <w:rFonts w:ascii="Garamond" w:hAnsi="Garamond"/>
          <w:szCs w:val="24"/>
        </w:rPr>
        <w:t>Autostrade per l’Italia S.p.A., così come costituita in testa al presente atto, e Data Owner del trattamento è ………, quale Responsabile della Direzione/Funzione/Struttura ……… (</w:t>
      </w:r>
      <w:r w:rsidRPr="00F96D9C">
        <w:rPr>
          <w:rFonts w:ascii="Garamond" w:hAnsi="Garamond"/>
          <w:i/>
          <w:szCs w:val="24"/>
        </w:rPr>
        <w:t>da indicare il/i soggetto/i nominato/i Data Owner del trattamento dei dati oggetto del contratto</w:t>
      </w:r>
      <w:r w:rsidRPr="00F96D9C">
        <w:rPr>
          <w:rFonts w:ascii="Garamond" w:hAnsi="Garamond"/>
          <w:szCs w:val="24"/>
        </w:rPr>
        <w:t>) della stessa Società. Il Data Protection Officer di Autostrade per l’Italia S.p.A., ai sensi degli artt. 37, 38 e 39 GDPR, è contattabile all’indirizzo PEC: dpo@pec.autostrade.it, al fine dell’esercizio dei diritti connessi al trattamento dei dati personali.</w:t>
      </w:r>
    </w:p>
    <w:p w14:paraId="024137CC" w14:textId="0F39AC0A" w:rsidR="002C626B" w:rsidRPr="00F96D9C" w:rsidRDefault="002C626B" w:rsidP="00F62EE4">
      <w:pPr>
        <w:pStyle w:val="Corpotesto1"/>
        <w:numPr>
          <w:ilvl w:val="2"/>
          <w:numId w:val="8"/>
        </w:numPr>
        <w:spacing w:line="312" w:lineRule="auto"/>
        <w:ind w:left="709" w:hanging="425"/>
        <w:jc w:val="both"/>
        <w:rPr>
          <w:rFonts w:ascii="Garamond" w:hAnsi="Garamond"/>
          <w:b/>
          <w:szCs w:val="24"/>
        </w:rPr>
      </w:pPr>
      <w:r w:rsidRPr="00F96D9C">
        <w:rPr>
          <w:rFonts w:ascii="Garamond" w:hAnsi="Garamond"/>
          <w:szCs w:val="24"/>
        </w:rPr>
        <w:t>Il Contraente ……………………………</w:t>
      </w:r>
    </w:p>
    <w:p w14:paraId="16C46E49" w14:textId="72D22AB7" w:rsidR="00F20F0F" w:rsidRPr="00F96D9C" w:rsidRDefault="00877AA4" w:rsidP="00B4487E">
      <w:pPr>
        <w:pStyle w:val="Corpotesto"/>
        <w:tabs>
          <w:tab w:val="left" w:pos="180"/>
        </w:tabs>
        <w:spacing w:line="312" w:lineRule="auto"/>
        <w:jc w:val="center"/>
        <w:rPr>
          <w:rFonts w:ascii="Garamond" w:hAnsi="Garamond"/>
          <w:szCs w:val="24"/>
        </w:rPr>
      </w:pPr>
      <w:r w:rsidRPr="00F96D9C">
        <w:rPr>
          <w:rFonts w:ascii="Garamond" w:hAnsi="Garamond"/>
          <w:szCs w:val="24"/>
        </w:rPr>
        <w:t>***</w:t>
      </w:r>
    </w:p>
    <w:p w14:paraId="240F43FA" w14:textId="6DF623B3" w:rsidR="00225C60" w:rsidRPr="00F96D9C" w:rsidRDefault="00225C60" w:rsidP="00225C60">
      <w:pPr>
        <w:pStyle w:val="Corpotesto"/>
        <w:tabs>
          <w:tab w:val="left" w:pos="180"/>
        </w:tabs>
        <w:spacing w:line="312" w:lineRule="auto"/>
        <w:jc w:val="both"/>
        <w:rPr>
          <w:rFonts w:ascii="Garamond" w:hAnsi="Garamond"/>
          <w:szCs w:val="24"/>
        </w:rPr>
      </w:pPr>
      <w:r w:rsidRPr="00F96D9C">
        <w:rPr>
          <w:rFonts w:ascii="Garamond" w:hAnsi="Garamond"/>
          <w:szCs w:val="24"/>
        </w:rPr>
        <w:t>Resta espressamente inteso che, con l'accettazione del presente atto, l’</w:t>
      </w:r>
      <w:r w:rsidR="00CA6911" w:rsidRPr="00F96D9C">
        <w:rPr>
          <w:rFonts w:ascii="Garamond" w:hAnsi="Garamond"/>
          <w:szCs w:val="24"/>
        </w:rPr>
        <w:t>Appaltatore</w:t>
      </w:r>
      <w:r w:rsidRPr="00F96D9C">
        <w:rPr>
          <w:rFonts w:ascii="Garamond" w:hAnsi="Garamond"/>
          <w:szCs w:val="24"/>
        </w:rPr>
        <w:t xml:space="preserve"> attesta che non sussistono situazioni di incompatibilità ai sensi degli artt. 10 e 17 del D.lgs. 27 gennaio 2010, n. 39 (Testo Unico della Revisione Legale), posto che la Società di revisione Deloitte&amp;Touche S.p.A. svolge attività di revisione per la scrivente Società e le società del Gruppo.</w:t>
      </w:r>
    </w:p>
    <w:p w14:paraId="78AF9F57" w14:textId="77777777" w:rsidR="00225C60" w:rsidRPr="00F96D9C" w:rsidRDefault="00225C60" w:rsidP="00225C60">
      <w:pPr>
        <w:pStyle w:val="Corpotesto"/>
        <w:tabs>
          <w:tab w:val="left" w:pos="180"/>
        </w:tabs>
        <w:spacing w:line="312" w:lineRule="auto"/>
        <w:jc w:val="both"/>
        <w:rPr>
          <w:rFonts w:ascii="Garamond" w:hAnsi="Garamond"/>
          <w:szCs w:val="24"/>
        </w:rPr>
      </w:pPr>
    </w:p>
    <w:p w14:paraId="13FDDFC6" w14:textId="7CE37410" w:rsidR="00225C60" w:rsidRPr="00F96D9C" w:rsidRDefault="00225C60" w:rsidP="00225C60">
      <w:pPr>
        <w:pStyle w:val="Corpotesto"/>
        <w:tabs>
          <w:tab w:val="left" w:pos="180"/>
        </w:tabs>
        <w:spacing w:line="312" w:lineRule="auto"/>
        <w:jc w:val="both"/>
        <w:rPr>
          <w:rFonts w:ascii="Garamond" w:hAnsi="Garamond"/>
          <w:szCs w:val="24"/>
        </w:rPr>
      </w:pPr>
      <w:r w:rsidRPr="00F96D9C">
        <w:rPr>
          <w:rFonts w:ascii="Garamond" w:hAnsi="Garamond"/>
          <w:szCs w:val="24"/>
        </w:rPr>
        <w:t>La presente costituisce proposta ai sensi dell'art. 1326 Cod. Civ. e si intende validamente accettata solo se sottoscritta digitalmente dal Legale Rappresentante dell’</w:t>
      </w:r>
      <w:r w:rsidR="00CA6911" w:rsidRPr="00F96D9C">
        <w:rPr>
          <w:rFonts w:ascii="Garamond" w:hAnsi="Garamond"/>
          <w:szCs w:val="24"/>
        </w:rPr>
        <w:t>Appaltatore</w:t>
      </w:r>
      <w:r w:rsidRPr="00F96D9C">
        <w:rPr>
          <w:rFonts w:ascii="Garamond" w:hAnsi="Garamond"/>
          <w:szCs w:val="24"/>
        </w:rPr>
        <w:t xml:space="preserve"> ed inviata, unitamente agli allegati, entro 10 giorni dalla data di ricezione tramite PEC al seguente indirizzo: autostradeperlitalia@pec.autostrade.it.</w:t>
      </w:r>
    </w:p>
    <w:p w14:paraId="485D95BE" w14:textId="77777777" w:rsidR="00225C60" w:rsidRPr="00F96D9C" w:rsidRDefault="00225C60" w:rsidP="00F62EE4">
      <w:pPr>
        <w:pStyle w:val="Corpotesto"/>
        <w:tabs>
          <w:tab w:val="left" w:pos="180"/>
        </w:tabs>
        <w:spacing w:line="312" w:lineRule="auto"/>
        <w:jc w:val="both"/>
        <w:rPr>
          <w:rFonts w:ascii="Garamond" w:hAnsi="Garamond"/>
          <w:szCs w:val="24"/>
        </w:rPr>
      </w:pPr>
    </w:p>
    <w:p w14:paraId="6C31ABAB" w14:textId="034038B9" w:rsidR="004D5991" w:rsidRPr="00F96D9C" w:rsidRDefault="00E44BBB" w:rsidP="00F62EE4">
      <w:pPr>
        <w:pStyle w:val="Corpotesto"/>
        <w:spacing w:line="312" w:lineRule="auto"/>
        <w:jc w:val="both"/>
        <w:rPr>
          <w:rFonts w:ascii="Garamond" w:hAnsi="Garamond"/>
          <w:b/>
          <w:szCs w:val="24"/>
        </w:rPr>
      </w:pPr>
      <w:r w:rsidRPr="00F96D9C">
        <w:rPr>
          <w:rFonts w:ascii="Garamond" w:hAnsi="Garamond"/>
          <w:szCs w:val="24"/>
          <w:lang w:val="x-none"/>
        </w:rPr>
        <w:t>L'</w:t>
      </w:r>
      <w:r w:rsidR="00CA6911" w:rsidRPr="00F96D9C">
        <w:rPr>
          <w:rFonts w:ascii="Garamond" w:hAnsi="Garamond"/>
          <w:szCs w:val="24"/>
          <w:lang w:val="x-none"/>
        </w:rPr>
        <w:t>Appaltatore</w:t>
      </w:r>
      <w:r w:rsidRPr="00F96D9C">
        <w:rPr>
          <w:rFonts w:ascii="Garamond" w:hAnsi="Garamond"/>
          <w:szCs w:val="24"/>
          <w:lang w:val="x-none"/>
        </w:rPr>
        <w:t xml:space="preserve"> dichiara di conoscere ed approvare specificatamente, ai sensi e per gli effetti degli articoli 1341 e 1342 c.c., le seguenti disposizioni del presente </w:t>
      </w:r>
      <w:r w:rsidR="002613EB" w:rsidRPr="00F96D9C">
        <w:rPr>
          <w:rFonts w:ascii="Garamond" w:hAnsi="Garamond"/>
          <w:szCs w:val="24"/>
          <w:lang w:val="x-none"/>
        </w:rPr>
        <w:t>Accordo Quadro</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Valutazione degli interventi affidati</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Revisione ed aggiornamento del corrispettivo</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Domicilio delle parti e comunicazioni all’</w:t>
      </w:r>
      <w:r w:rsidR="00CA6911" w:rsidRPr="00F96D9C">
        <w:rPr>
          <w:rFonts w:ascii="Garamond" w:hAnsi="Garamond"/>
          <w:szCs w:val="24"/>
          <w:lang w:val="x-none"/>
        </w:rPr>
        <w:t>Appaltatore</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Cauzioni e coperture assicurative</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Tempistica dell’</w:t>
      </w:r>
      <w:r w:rsidR="002613EB" w:rsidRPr="00F96D9C">
        <w:rPr>
          <w:rFonts w:ascii="Garamond" w:hAnsi="Garamond"/>
          <w:szCs w:val="24"/>
          <w:lang w:val="x-none"/>
        </w:rPr>
        <w:t>Accordo Quadro</w:t>
      </w:r>
      <w:r w:rsidRPr="00F96D9C">
        <w:rPr>
          <w:rFonts w:ascii="Garamond" w:hAnsi="Garamond"/>
          <w:szCs w:val="24"/>
          <w:lang w:val="x-none"/>
        </w:rPr>
        <w:t xml:space="preserve"> </w:t>
      </w:r>
      <w:r w:rsidR="003B104E" w:rsidRPr="00F96D9C">
        <w:rPr>
          <w:rFonts w:ascii="Garamond" w:hAnsi="Garamond"/>
          <w:szCs w:val="24"/>
        </w:rPr>
        <w:t>- Opzioni”</w:t>
      </w:r>
      <w:r w:rsidR="00CC7050" w:rsidRPr="00F96D9C">
        <w:rPr>
          <w:rFonts w:ascii="Garamond" w:hAnsi="Garamond"/>
          <w:szCs w:val="24"/>
          <w:lang w:val="x-none"/>
        </w:rPr>
        <w:t xml:space="preserve">, Articolo </w:t>
      </w:r>
      <w:r w:rsidR="003B104E" w:rsidRPr="00F96D9C">
        <w:rPr>
          <w:rFonts w:ascii="Garamond" w:hAnsi="Garamond"/>
          <w:szCs w:val="24"/>
        </w:rPr>
        <w:t>“</w:t>
      </w:r>
      <w:r w:rsidR="00CC7050" w:rsidRPr="00F96D9C">
        <w:rPr>
          <w:rFonts w:ascii="Garamond" w:hAnsi="Garamond"/>
          <w:szCs w:val="24"/>
          <w:lang w:val="x-none"/>
        </w:rPr>
        <w:t xml:space="preserve">Forma e contenuto delle eccezioni e delle riserve </w:t>
      </w:r>
      <w:r w:rsidR="00CC7050" w:rsidRPr="00F96D9C">
        <w:rPr>
          <w:rFonts w:ascii="Garamond" w:hAnsi="Garamond"/>
          <w:szCs w:val="24"/>
          <w:lang w:val="x-none"/>
        </w:rPr>
        <w:lastRenderedPageBreak/>
        <w:t>dell'</w:t>
      </w:r>
      <w:r w:rsidR="00CA6911" w:rsidRPr="00F96D9C">
        <w:rPr>
          <w:rFonts w:ascii="Garamond" w:hAnsi="Garamond"/>
          <w:szCs w:val="24"/>
          <w:lang w:val="x-none"/>
        </w:rPr>
        <w:t>Appaltatore</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Pagamenti</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Oneri ed obblighi a carico dell’</w:t>
      </w:r>
      <w:r w:rsidR="00CA6911" w:rsidRPr="00F96D9C">
        <w:rPr>
          <w:rFonts w:ascii="Garamond" w:hAnsi="Garamond"/>
          <w:szCs w:val="24"/>
          <w:lang w:val="x-none"/>
        </w:rPr>
        <w:t>Appaltatore</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Esecuzione in presenza di traffico – Oneri ed obblighi a carico dell’</w:t>
      </w:r>
      <w:r w:rsidR="00CA6911" w:rsidRPr="00F96D9C">
        <w:rPr>
          <w:rFonts w:ascii="Garamond" w:hAnsi="Garamond"/>
          <w:szCs w:val="24"/>
          <w:lang w:val="x-none"/>
        </w:rPr>
        <w:t>Appaltatore</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Misure di sicurezza e provvedimenti di viabilità conseguenti agli interventi affidati</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Interferenze</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 xml:space="preserve">Residui da lavorazione </w:t>
      </w:r>
      <w:r w:rsidR="003B104E" w:rsidRPr="00F96D9C">
        <w:rPr>
          <w:rFonts w:ascii="Garamond" w:hAnsi="Garamond"/>
          <w:szCs w:val="24"/>
          <w:lang w:val="x-none"/>
        </w:rPr>
        <w:t>–</w:t>
      </w:r>
      <w:r w:rsidRPr="00F96D9C">
        <w:rPr>
          <w:rFonts w:ascii="Garamond" w:hAnsi="Garamond"/>
          <w:szCs w:val="24"/>
          <w:lang w:val="x-none"/>
        </w:rPr>
        <w:t xml:space="preserve"> Rifiuti</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Obblighi ed oneri a carico dell’</w:t>
      </w:r>
      <w:r w:rsidR="00CA6911" w:rsidRPr="00F96D9C">
        <w:rPr>
          <w:rFonts w:ascii="Garamond" w:hAnsi="Garamond"/>
          <w:szCs w:val="24"/>
          <w:lang w:val="x-none"/>
        </w:rPr>
        <w:t>Appaltatore</w:t>
      </w:r>
      <w:r w:rsidRPr="00F96D9C">
        <w:rPr>
          <w:rFonts w:ascii="Garamond" w:hAnsi="Garamond"/>
          <w:szCs w:val="24"/>
          <w:lang w:val="x-none"/>
        </w:rPr>
        <w:t xml:space="preserve"> in materia di inquinamento ambientale</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Prescrizioni a tutela dei lavoratori</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Prevenzione degli infortuni – Piani di sicurezza</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Prescrizioni in materia di sicurezza riferiti agli interventi affidati</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Danni di forza maggiore</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00C728C4" w:rsidRPr="00F96D9C">
        <w:rPr>
          <w:rFonts w:ascii="Garamond" w:hAnsi="Garamond"/>
          <w:szCs w:val="24"/>
        </w:rPr>
        <w:t xml:space="preserve">Certificato di </w:t>
      </w:r>
      <w:r w:rsidRPr="00F96D9C">
        <w:rPr>
          <w:rFonts w:ascii="Garamond" w:hAnsi="Garamond"/>
          <w:szCs w:val="24"/>
          <w:lang w:val="x-none"/>
        </w:rPr>
        <w:t>Collaudo</w:t>
      </w:r>
      <w:r w:rsidR="00597248" w:rsidRPr="00F96D9C">
        <w:rPr>
          <w:rFonts w:ascii="Garamond" w:hAnsi="Garamond"/>
          <w:szCs w:val="24"/>
        </w:rPr>
        <w:t>, Regolare Esecuzione</w:t>
      </w:r>
      <w:r w:rsidRPr="00F96D9C">
        <w:rPr>
          <w:rFonts w:ascii="Garamond" w:hAnsi="Garamond"/>
          <w:szCs w:val="24"/>
          <w:lang w:val="x-none"/>
        </w:rPr>
        <w:t xml:space="preserve"> e </w:t>
      </w:r>
      <w:r w:rsidR="00C728C4" w:rsidRPr="00F96D9C">
        <w:rPr>
          <w:rFonts w:ascii="Garamond" w:hAnsi="Garamond"/>
          <w:szCs w:val="24"/>
        </w:rPr>
        <w:t>Verifica di Conformità</w:t>
      </w:r>
      <w:r w:rsidR="003B104E" w:rsidRPr="00F96D9C">
        <w:rPr>
          <w:rFonts w:ascii="Garamond" w:hAnsi="Garamond"/>
          <w:szCs w:val="24"/>
        </w:rPr>
        <w:t>”</w:t>
      </w:r>
      <w:r w:rsidRPr="00F96D9C">
        <w:rPr>
          <w:rFonts w:ascii="Garamond" w:hAnsi="Garamond"/>
          <w:szCs w:val="24"/>
          <w:lang w:val="x-none"/>
        </w:rPr>
        <w:t xml:space="preserve">, </w:t>
      </w:r>
      <w:r w:rsidR="004C07B7" w:rsidRPr="00F96D9C">
        <w:rPr>
          <w:rFonts w:ascii="Garamond" w:hAnsi="Garamond"/>
          <w:szCs w:val="24"/>
        </w:rPr>
        <w:t xml:space="preserve">Articolo “Garanzia”, </w:t>
      </w:r>
      <w:r w:rsidRPr="00F96D9C">
        <w:rPr>
          <w:rFonts w:ascii="Garamond" w:hAnsi="Garamond"/>
          <w:szCs w:val="24"/>
          <w:lang w:val="x-none"/>
        </w:rPr>
        <w:t xml:space="preserve">Articolo </w:t>
      </w:r>
      <w:r w:rsidR="003B104E" w:rsidRPr="00F96D9C">
        <w:rPr>
          <w:rFonts w:ascii="Garamond" w:hAnsi="Garamond"/>
          <w:szCs w:val="24"/>
        </w:rPr>
        <w:t>“</w:t>
      </w:r>
      <w:r w:rsidRPr="00F96D9C">
        <w:rPr>
          <w:rFonts w:ascii="Garamond" w:hAnsi="Garamond"/>
          <w:szCs w:val="24"/>
          <w:lang w:val="x-none"/>
        </w:rPr>
        <w:t>Manutenzione</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Proprietà industriale e commerciale-Brevetti</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Impegno di riservatezza</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Pubblicità</w:t>
      </w:r>
      <w:r w:rsidR="003B104E" w:rsidRPr="00F96D9C">
        <w:rPr>
          <w:rFonts w:ascii="Garamond" w:hAnsi="Garamond"/>
          <w:szCs w:val="24"/>
        </w:rPr>
        <w:t>”</w:t>
      </w:r>
      <w:r w:rsidRPr="00F96D9C">
        <w:rPr>
          <w:rFonts w:ascii="Garamond" w:hAnsi="Garamond"/>
          <w:szCs w:val="24"/>
          <w:lang w:val="x-none"/>
        </w:rPr>
        <w:t xml:space="preserve">, Articolo </w:t>
      </w:r>
      <w:r w:rsidR="003B104E" w:rsidRPr="00F96D9C">
        <w:rPr>
          <w:rFonts w:ascii="Garamond" w:hAnsi="Garamond"/>
          <w:szCs w:val="24"/>
        </w:rPr>
        <w:t>“</w:t>
      </w:r>
      <w:r w:rsidRPr="00F96D9C">
        <w:rPr>
          <w:rFonts w:ascii="Garamond" w:hAnsi="Garamond"/>
          <w:szCs w:val="24"/>
          <w:lang w:val="x-none"/>
        </w:rPr>
        <w:t>Risoluzione del contratto</w:t>
      </w:r>
      <w:r w:rsidR="003B104E" w:rsidRPr="00F96D9C">
        <w:rPr>
          <w:rFonts w:ascii="Garamond" w:hAnsi="Garamond"/>
          <w:szCs w:val="24"/>
        </w:rPr>
        <w:t xml:space="preserve"> </w:t>
      </w:r>
      <w:r w:rsidRPr="00F96D9C">
        <w:rPr>
          <w:rFonts w:ascii="Garamond" w:hAnsi="Garamond"/>
          <w:szCs w:val="24"/>
          <w:lang w:val="x-none"/>
        </w:rPr>
        <w:t>-</w:t>
      </w:r>
      <w:r w:rsidR="003B104E" w:rsidRPr="00F96D9C">
        <w:rPr>
          <w:rFonts w:ascii="Garamond" w:hAnsi="Garamond"/>
          <w:szCs w:val="24"/>
        </w:rPr>
        <w:t xml:space="preserve"> </w:t>
      </w:r>
      <w:r w:rsidRPr="00F96D9C">
        <w:rPr>
          <w:rFonts w:ascii="Garamond" w:hAnsi="Garamond"/>
          <w:szCs w:val="24"/>
          <w:lang w:val="x-none"/>
        </w:rPr>
        <w:t>Clausola risolutiva espressa</w:t>
      </w:r>
      <w:r w:rsidR="003B104E" w:rsidRPr="00F96D9C">
        <w:rPr>
          <w:rFonts w:ascii="Garamond" w:hAnsi="Garamond"/>
          <w:szCs w:val="24"/>
        </w:rPr>
        <w:t>”</w:t>
      </w:r>
      <w:r w:rsidRPr="00F96D9C">
        <w:rPr>
          <w:rFonts w:ascii="Garamond" w:hAnsi="Garamond"/>
          <w:szCs w:val="24"/>
          <w:lang w:val="x-none"/>
        </w:rPr>
        <w:t xml:space="preserve">, </w:t>
      </w:r>
      <w:r w:rsidR="00D56163" w:rsidRPr="00F96D9C">
        <w:rPr>
          <w:rFonts w:ascii="Garamond" w:hAnsi="Garamond"/>
          <w:szCs w:val="24"/>
          <w:lang w:eastAsia="x-none"/>
        </w:rPr>
        <w:t xml:space="preserve">/ </w:t>
      </w:r>
      <w:r w:rsidR="00D56163" w:rsidRPr="00F96D9C">
        <w:rPr>
          <w:rFonts w:ascii="Garamond" w:hAnsi="Garamond"/>
          <w:szCs w:val="24"/>
          <w:lang w:val="x-none"/>
        </w:rPr>
        <w:t xml:space="preserve">Articolo </w:t>
      </w:r>
      <w:r w:rsidR="003B104E" w:rsidRPr="00F96D9C">
        <w:rPr>
          <w:rFonts w:ascii="Garamond" w:hAnsi="Garamond"/>
          <w:szCs w:val="24"/>
        </w:rPr>
        <w:t>“</w:t>
      </w:r>
      <w:r w:rsidR="00D56163" w:rsidRPr="00F96D9C">
        <w:rPr>
          <w:rFonts w:ascii="Garamond" w:hAnsi="Garamond"/>
          <w:szCs w:val="24"/>
          <w:lang w:val="x-none"/>
        </w:rPr>
        <w:t>Risoluzione del contratto ai sensi del D.Lgs. n. 159/2011 s.m.i</w:t>
      </w:r>
      <w:r w:rsidR="003B104E" w:rsidRPr="00F96D9C">
        <w:rPr>
          <w:rFonts w:ascii="Garamond" w:hAnsi="Garamond" w:cs="Mongolian Baiti"/>
          <w:szCs w:val="24"/>
          <w:lang w:eastAsia="x-none"/>
        </w:rPr>
        <w:t>”</w:t>
      </w:r>
      <w:r w:rsidR="00D56163" w:rsidRPr="00F96D9C">
        <w:rPr>
          <w:rFonts w:ascii="Garamond" w:hAnsi="Garamond"/>
          <w:szCs w:val="24"/>
          <w:lang w:eastAsia="x-none"/>
        </w:rPr>
        <w:t xml:space="preserve"> /, </w:t>
      </w:r>
      <w:r w:rsidRPr="00F96D9C">
        <w:rPr>
          <w:rFonts w:ascii="Garamond" w:hAnsi="Garamond"/>
          <w:szCs w:val="24"/>
          <w:lang w:val="x-none" w:eastAsia="x-none"/>
        </w:rPr>
        <w:t xml:space="preserve">Articolo </w:t>
      </w:r>
      <w:r w:rsidR="003B104E" w:rsidRPr="00F96D9C">
        <w:rPr>
          <w:rFonts w:ascii="Garamond" w:hAnsi="Garamond"/>
          <w:szCs w:val="24"/>
          <w:lang w:eastAsia="x-none"/>
        </w:rPr>
        <w:t>“</w:t>
      </w:r>
      <w:r w:rsidRPr="00F96D9C">
        <w:rPr>
          <w:rFonts w:ascii="Garamond" w:hAnsi="Garamond"/>
          <w:szCs w:val="24"/>
          <w:lang w:val="x-none" w:eastAsia="x-none"/>
        </w:rPr>
        <w:t>Risoluzione delle controversie – Foro competente</w:t>
      </w:r>
      <w:r w:rsidR="003B104E" w:rsidRPr="00F96D9C">
        <w:rPr>
          <w:rFonts w:ascii="Garamond" w:hAnsi="Garamond"/>
          <w:szCs w:val="24"/>
          <w:lang w:eastAsia="x-none"/>
        </w:rPr>
        <w:t>”</w:t>
      </w:r>
      <w:r w:rsidRPr="00F96D9C">
        <w:rPr>
          <w:rFonts w:ascii="Garamond" w:hAnsi="Garamond"/>
          <w:szCs w:val="24"/>
          <w:lang w:val="x-none" w:eastAsia="x-none"/>
        </w:rPr>
        <w:t xml:space="preserve">, Articolo </w:t>
      </w:r>
      <w:r w:rsidR="003B104E" w:rsidRPr="00F96D9C">
        <w:rPr>
          <w:rFonts w:ascii="Garamond" w:hAnsi="Garamond"/>
          <w:szCs w:val="24"/>
          <w:lang w:eastAsia="x-none"/>
        </w:rPr>
        <w:t>“</w:t>
      </w:r>
      <w:r w:rsidRPr="00F96D9C">
        <w:rPr>
          <w:rFonts w:ascii="Garamond" w:hAnsi="Garamond"/>
          <w:szCs w:val="24"/>
          <w:lang w:val="x-none" w:eastAsia="x-none"/>
        </w:rPr>
        <w:t>Codice Etico,</w:t>
      </w:r>
      <w:r w:rsidR="003B104E" w:rsidRPr="00F96D9C">
        <w:rPr>
          <w:rFonts w:ascii="Garamond" w:hAnsi="Garamond"/>
          <w:szCs w:val="24"/>
          <w:lang w:eastAsia="x-none"/>
        </w:rPr>
        <w:t xml:space="preserve"> Modello di Organizzazione, Gestione eControllo Policy Anticorruzione”</w:t>
      </w:r>
      <w:r w:rsidRPr="00F96D9C">
        <w:rPr>
          <w:rFonts w:ascii="Garamond" w:hAnsi="Garamond"/>
          <w:szCs w:val="24"/>
          <w:lang w:val="x-none" w:eastAsia="x-none"/>
        </w:rPr>
        <w:t>.</w:t>
      </w:r>
      <w:r w:rsidRPr="00F96D9C">
        <w:rPr>
          <w:rFonts w:ascii="Garamond" w:hAnsi="Garamond"/>
          <w:szCs w:val="24"/>
          <w:lang w:val="x-none"/>
        </w:rPr>
        <w:t xml:space="preserve"> </w:t>
      </w:r>
    </w:p>
    <w:p w14:paraId="1803CF69" w14:textId="30396AAC" w:rsidR="003B104E" w:rsidRPr="00F96D9C" w:rsidRDefault="003B104E">
      <w:pPr>
        <w:pStyle w:val="Corpotesto"/>
        <w:spacing w:line="312" w:lineRule="auto"/>
        <w:jc w:val="both"/>
        <w:rPr>
          <w:rFonts w:ascii="Garamond" w:hAnsi="Garamond" w:cs="Mongolian Baiti"/>
          <w:b/>
          <w:szCs w:val="24"/>
        </w:rPr>
      </w:pPr>
    </w:p>
    <w:p w14:paraId="17A2EB37" w14:textId="03C42D20" w:rsidR="003107C6" w:rsidRPr="00F96D9C" w:rsidRDefault="00225C60" w:rsidP="00F62EE4">
      <w:pPr>
        <w:pStyle w:val="Corpotesto"/>
        <w:spacing w:line="312" w:lineRule="auto"/>
        <w:jc w:val="both"/>
        <w:rPr>
          <w:rFonts w:ascii="Garamond" w:hAnsi="Garamond"/>
          <w:b/>
          <w:i/>
          <w:szCs w:val="24"/>
        </w:rPr>
      </w:pPr>
      <w:r w:rsidRPr="00F96D9C">
        <w:rPr>
          <w:rFonts w:ascii="Garamond" w:hAnsi="Garamond"/>
          <w:b/>
          <w:i/>
          <w:szCs w:val="24"/>
        </w:rPr>
        <w:t>Documento informatico firmato digitalmente ai sensi del D.Lgs 82/2005 s.m.i. e norme collegate, il quale sostituisce il documento cartaceo e la firma autografa.</w:t>
      </w:r>
    </w:p>
    <w:sectPr w:rsidR="003107C6" w:rsidRPr="00F96D9C" w:rsidSect="008F6835">
      <w:footerReference w:type="even" r:id="rId9"/>
      <w:footerReference w:type="default" r:id="rId10"/>
      <w:pgSz w:w="11906" w:h="16838" w:code="9"/>
      <w:pgMar w:top="1247" w:right="1021" w:bottom="1247" w:left="1021" w:header="0" w:footer="85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4ADA68" w14:textId="77777777" w:rsidR="00B453DB" w:rsidRDefault="00B453DB">
      <w:r>
        <w:separator/>
      </w:r>
    </w:p>
  </w:endnote>
  <w:endnote w:type="continuationSeparator" w:id="0">
    <w:p w14:paraId="5A155732" w14:textId="77777777" w:rsidR="00B453DB" w:rsidRDefault="00B453DB">
      <w:r>
        <w:continuationSeparator/>
      </w:r>
    </w:p>
  </w:endnote>
  <w:endnote w:type="continuationNotice" w:id="1">
    <w:p w14:paraId="602EC8FA" w14:textId="77777777" w:rsidR="00B453DB" w:rsidRDefault="00B453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ngolian Baiti">
    <w:panose1 w:val="03000500000000000000"/>
    <w:charset w:val="00"/>
    <w:family w:val="script"/>
    <w:pitch w:val="variable"/>
    <w:sig w:usb0="80000023" w:usb1="00000000" w:usb2="0002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F541C" w14:textId="77777777" w:rsidR="00800282" w:rsidRDefault="00800282" w:rsidP="00B238D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030AB4E1" w14:textId="77777777" w:rsidR="00800282" w:rsidRDefault="00800282" w:rsidP="006B5014">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510930"/>
      <w:docPartObj>
        <w:docPartGallery w:val="Page Numbers (Bottom of Page)"/>
        <w:docPartUnique/>
      </w:docPartObj>
    </w:sdtPr>
    <w:sdtEndPr/>
    <w:sdtContent>
      <w:sdt>
        <w:sdtPr>
          <w:id w:val="1728636285"/>
          <w:docPartObj>
            <w:docPartGallery w:val="Page Numbers (Top of Page)"/>
            <w:docPartUnique/>
          </w:docPartObj>
        </w:sdtPr>
        <w:sdtEndPr/>
        <w:sdtContent>
          <w:p w14:paraId="414E0850" w14:textId="45656251" w:rsidR="00800282" w:rsidRDefault="00800282" w:rsidP="00D566B6">
            <w:pPr>
              <w:pStyle w:val="Pidipagina"/>
              <w:jc w:val="center"/>
            </w:pPr>
            <w:r w:rsidRPr="002613EB">
              <w:rPr>
                <w:lang w:val="it-IT"/>
              </w:rPr>
              <w:t xml:space="preserve">Pag. </w:t>
            </w:r>
            <w:r w:rsidRPr="002613EB">
              <w:rPr>
                <w:b/>
                <w:bCs/>
              </w:rPr>
              <w:fldChar w:fldCharType="begin"/>
            </w:r>
            <w:r w:rsidRPr="002613EB">
              <w:rPr>
                <w:b/>
                <w:bCs/>
              </w:rPr>
              <w:instrText>PAGE</w:instrText>
            </w:r>
            <w:r w:rsidRPr="002613EB">
              <w:rPr>
                <w:b/>
                <w:bCs/>
              </w:rPr>
              <w:fldChar w:fldCharType="separate"/>
            </w:r>
            <w:r w:rsidR="00056EEB">
              <w:rPr>
                <w:b/>
                <w:bCs/>
              </w:rPr>
              <w:t>56</w:t>
            </w:r>
            <w:r w:rsidRPr="002613EB">
              <w:rPr>
                <w:b/>
                <w:bCs/>
              </w:rPr>
              <w:fldChar w:fldCharType="end"/>
            </w:r>
            <w:r w:rsidRPr="002613EB">
              <w:rPr>
                <w:b/>
                <w:bCs/>
                <w:lang w:val="it-IT"/>
              </w:rPr>
              <w:t xml:space="preserve"> </w:t>
            </w:r>
            <w:r w:rsidRPr="002613EB">
              <w:rPr>
                <w:lang w:val="it-IT"/>
              </w:rPr>
              <w:t xml:space="preserve">/ </w:t>
            </w:r>
            <w:r w:rsidRPr="002613EB">
              <w:rPr>
                <w:b/>
                <w:bCs/>
              </w:rPr>
              <w:fldChar w:fldCharType="begin"/>
            </w:r>
            <w:r w:rsidRPr="002613EB">
              <w:rPr>
                <w:b/>
                <w:bCs/>
              </w:rPr>
              <w:instrText>NUMPAGES</w:instrText>
            </w:r>
            <w:r w:rsidRPr="002613EB">
              <w:rPr>
                <w:b/>
                <w:bCs/>
              </w:rPr>
              <w:fldChar w:fldCharType="separate"/>
            </w:r>
            <w:r w:rsidR="00056EEB">
              <w:rPr>
                <w:b/>
                <w:bCs/>
              </w:rPr>
              <w:t>56</w:t>
            </w:r>
            <w:r w:rsidRPr="002613EB">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955F09" w14:textId="77777777" w:rsidR="00B453DB" w:rsidRDefault="00B453DB">
      <w:r>
        <w:separator/>
      </w:r>
    </w:p>
  </w:footnote>
  <w:footnote w:type="continuationSeparator" w:id="0">
    <w:p w14:paraId="0A364D5B" w14:textId="77777777" w:rsidR="00B453DB" w:rsidRDefault="00B453DB">
      <w:r>
        <w:continuationSeparator/>
      </w:r>
    </w:p>
  </w:footnote>
  <w:footnote w:type="continuationNotice" w:id="1">
    <w:p w14:paraId="6E19C819" w14:textId="77777777" w:rsidR="00B453DB" w:rsidRDefault="00B453D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99E"/>
    <w:multiLevelType w:val="hybridMultilevel"/>
    <w:tmpl w:val="34C84A92"/>
    <w:lvl w:ilvl="0" w:tplc="3F4A620A">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3B4512F"/>
    <w:multiLevelType w:val="hybridMultilevel"/>
    <w:tmpl w:val="5F4AF80C"/>
    <w:lvl w:ilvl="0" w:tplc="ADFC4EFA">
      <w:start w:val="1"/>
      <w:numFmt w:val="bullet"/>
      <w:lvlText w:val=""/>
      <w:lvlJc w:val="left"/>
      <w:pPr>
        <w:tabs>
          <w:tab w:val="num" w:pos="360"/>
        </w:tabs>
        <w:ind w:left="360" w:hanging="360"/>
      </w:pPr>
      <w:rPr>
        <w:rFonts w:ascii="Symbol" w:hAnsi="Symbol" w:hint="default"/>
        <w:snapToGrid/>
        <w:color w:val="auto"/>
        <w:spacing w:val="11"/>
        <w:sz w:val="22"/>
        <w:szCs w:val="22"/>
      </w:rPr>
    </w:lvl>
    <w:lvl w:ilvl="1" w:tplc="04100003">
      <w:start w:val="1"/>
      <w:numFmt w:val="bullet"/>
      <w:lvlText w:val="o"/>
      <w:lvlJc w:val="left"/>
      <w:pPr>
        <w:tabs>
          <w:tab w:val="num" w:pos="432"/>
        </w:tabs>
        <w:ind w:left="432" w:hanging="360"/>
      </w:pPr>
      <w:rPr>
        <w:rFonts w:ascii="Courier New" w:hAnsi="Courier New" w:cs="Courier New" w:hint="default"/>
      </w:rPr>
    </w:lvl>
    <w:lvl w:ilvl="2" w:tplc="76C6207A">
      <w:start w:val="1"/>
      <w:numFmt w:val="decimal"/>
      <w:lvlText w:val="%3)"/>
      <w:lvlJc w:val="left"/>
      <w:pPr>
        <w:tabs>
          <w:tab w:val="num" w:pos="1152"/>
        </w:tabs>
        <w:ind w:left="1152" w:hanging="360"/>
      </w:pPr>
      <w:rPr>
        <w:rFonts w:ascii="Garamond" w:eastAsia="Times New Roman" w:hAnsi="Garamond" w:cs="Times New Roman" w:hint="default"/>
        <w:color w:val="auto"/>
      </w:rPr>
    </w:lvl>
    <w:lvl w:ilvl="3" w:tplc="04100001" w:tentative="1">
      <w:start w:val="1"/>
      <w:numFmt w:val="bullet"/>
      <w:lvlText w:val=""/>
      <w:lvlJc w:val="left"/>
      <w:pPr>
        <w:tabs>
          <w:tab w:val="num" w:pos="1872"/>
        </w:tabs>
        <w:ind w:left="1872" w:hanging="360"/>
      </w:pPr>
      <w:rPr>
        <w:rFonts w:ascii="Symbol" w:hAnsi="Symbol" w:hint="default"/>
      </w:rPr>
    </w:lvl>
    <w:lvl w:ilvl="4" w:tplc="04100003" w:tentative="1">
      <w:start w:val="1"/>
      <w:numFmt w:val="bullet"/>
      <w:lvlText w:val="o"/>
      <w:lvlJc w:val="left"/>
      <w:pPr>
        <w:tabs>
          <w:tab w:val="num" w:pos="2592"/>
        </w:tabs>
        <w:ind w:left="2592" w:hanging="360"/>
      </w:pPr>
      <w:rPr>
        <w:rFonts w:ascii="Courier New" w:hAnsi="Courier New" w:cs="Courier New" w:hint="default"/>
      </w:rPr>
    </w:lvl>
    <w:lvl w:ilvl="5" w:tplc="04100005" w:tentative="1">
      <w:start w:val="1"/>
      <w:numFmt w:val="bullet"/>
      <w:lvlText w:val=""/>
      <w:lvlJc w:val="left"/>
      <w:pPr>
        <w:tabs>
          <w:tab w:val="num" w:pos="3312"/>
        </w:tabs>
        <w:ind w:left="3312" w:hanging="360"/>
      </w:pPr>
      <w:rPr>
        <w:rFonts w:ascii="Wingdings" w:hAnsi="Wingdings" w:hint="default"/>
      </w:rPr>
    </w:lvl>
    <w:lvl w:ilvl="6" w:tplc="04100001" w:tentative="1">
      <w:start w:val="1"/>
      <w:numFmt w:val="bullet"/>
      <w:lvlText w:val=""/>
      <w:lvlJc w:val="left"/>
      <w:pPr>
        <w:tabs>
          <w:tab w:val="num" w:pos="4032"/>
        </w:tabs>
        <w:ind w:left="4032" w:hanging="360"/>
      </w:pPr>
      <w:rPr>
        <w:rFonts w:ascii="Symbol" w:hAnsi="Symbol" w:hint="default"/>
      </w:rPr>
    </w:lvl>
    <w:lvl w:ilvl="7" w:tplc="04100003" w:tentative="1">
      <w:start w:val="1"/>
      <w:numFmt w:val="bullet"/>
      <w:lvlText w:val="o"/>
      <w:lvlJc w:val="left"/>
      <w:pPr>
        <w:tabs>
          <w:tab w:val="num" w:pos="4752"/>
        </w:tabs>
        <w:ind w:left="4752" w:hanging="360"/>
      </w:pPr>
      <w:rPr>
        <w:rFonts w:ascii="Courier New" w:hAnsi="Courier New" w:cs="Courier New" w:hint="default"/>
      </w:rPr>
    </w:lvl>
    <w:lvl w:ilvl="8" w:tplc="04100005" w:tentative="1">
      <w:start w:val="1"/>
      <w:numFmt w:val="bullet"/>
      <w:lvlText w:val=""/>
      <w:lvlJc w:val="left"/>
      <w:pPr>
        <w:tabs>
          <w:tab w:val="num" w:pos="5472"/>
        </w:tabs>
        <w:ind w:left="5472" w:hanging="360"/>
      </w:pPr>
      <w:rPr>
        <w:rFonts w:ascii="Wingdings" w:hAnsi="Wingdings" w:hint="default"/>
      </w:rPr>
    </w:lvl>
  </w:abstractNum>
  <w:abstractNum w:abstractNumId="2">
    <w:nsid w:val="06A52974"/>
    <w:multiLevelType w:val="hybridMultilevel"/>
    <w:tmpl w:val="E1A6377C"/>
    <w:lvl w:ilvl="0" w:tplc="04100001">
      <w:start w:val="1"/>
      <w:numFmt w:val="bullet"/>
      <w:lvlText w:val=""/>
      <w:lvlJc w:val="left"/>
      <w:pPr>
        <w:ind w:left="153" w:hanging="360"/>
      </w:pPr>
      <w:rPr>
        <w:rFonts w:ascii="Symbol" w:hAnsi="Symbol" w:hint="default"/>
      </w:rPr>
    </w:lvl>
    <w:lvl w:ilvl="1" w:tplc="04100003" w:tentative="1">
      <w:start w:val="1"/>
      <w:numFmt w:val="bullet"/>
      <w:lvlText w:val="o"/>
      <w:lvlJc w:val="left"/>
      <w:pPr>
        <w:ind w:left="873" w:hanging="360"/>
      </w:pPr>
      <w:rPr>
        <w:rFonts w:ascii="Courier New" w:hAnsi="Courier New" w:cs="Courier New" w:hint="default"/>
      </w:rPr>
    </w:lvl>
    <w:lvl w:ilvl="2" w:tplc="04100005" w:tentative="1">
      <w:start w:val="1"/>
      <w:numFmt w:val="bullet"/>
      <w:lvlText w:val=""/>
      <w:lvlJc w:val="left"/>
      <w:pPr>
        <w:ind w:left="1593" w:hanging="360"/>
      </w:pPr>
      <w:rPr>
        <w:rFonts w:ascii="Wingdings" w:hAnsi="Wingdings" w:hint="default"/>
      </w:rPr>
    </w:lvl>
    <w:lvl w:ilvl="3" w:tplc="04100001" w:tentative="1">
      <w:start w:val="1"/>
      <w:numFmt w:val="bullet"/>
      <w:lvlText w:val=""/>
      <w:lvlJc w:val="left"/>
      <w:pPr>
        <w:ind w:left="2313" w:hanging="360"/>
      </w:pPr>
      <w:rPr>
        <w:rFonts w:ascii="Symbol" w:hAnsi="Symbol" w:hint="default"/>
      </w:rPr>
    </w:lvl>
    <w:lvl w:ilvl="4" w:tplc="04100003" w:tentative="1">
      <w:start w:val="1"/>
      <w:numFmt w:val="bullet"/>
      <w:lvlText w:val="o"/>
      <w:lvlJc w:val="left"/>
      <w:pPr>
        <w:ind w:left="3033" w:hanging="360"/>
      </w:pPr>
      <w:rPr>
        <w:rFonts w:ascii="Courier New" w:hAnsi="Courier New" w:cs="Courier New" w:hint="default"/>
      </w:rPr>
    </w:lvl>
    <w:lvl w:ilvl="5" w:tplc="04100005" w:tentative="1">
      <w:start w:val="1"/>
      <w:numFmt w:val="bullet"/>
      <w:lvlText w:val=""/>
      <w:lvlJc w:val="left"/>
      <w:pPr>
        <w:ind w:left="3753" w:hanging="360"/>
      </w:pPr>
      <w:rPr>
        <w:rFonts w:ascii="Wingdings" w:hAnsi="Wingdings" w:hint="default"/>
      </w:rPr>
    </w:lvl>
    <w:lvl w:ilvl="6" w:tplc="04100001" w:tentative="1">
      <w:start w:val="1"/>
      <w:numFmt w:val="bullet"/>
      <w:lvlText w:val=""/>
      <w:lvlJc w:val="left"/>
      <w:pPr>
        <w:ind w:left="4473" w:hanging="360"/>
      </w:pPr>
      <w:rPr>
        <w:rFonts w:ascii="Symbol" w:hAnsi="Symbol" w:hint="default"/>
      </w:rPr>
    </w:lvl>
    <w:lvl w:ilvl="7" w:tplc="04100003" w:tentative="1">
      <w:start w:val="1"/>
      <w:numFmt w:val="bullet"/>
      <w:lvlText w:val="o"/>
      <w:lvlJc w:val="left"/>
      <w:pPr>
        <w:ind w:left="5193" w:hanging="360"/>
      </w:pPr>
      <w:rPr>
        <w:rFonts w:ascii="Courier New" w:hAnsi="Courier New" w:cs="Courier New" w:hint="default"/>
      </w:rPr>
    </w:lvl>
    <w:lvl w:ilvl="8" w:tplc="04100005" w:tentative="1">
      <w:start w:val="1"/>
      <w:numFmt w:val="bullet"/>
      <w:lvlText w:val=""/>
      <w:lvlJc w:val="left"/>
      <w:pPr>
        <w:ind w:left="5913" w:hanging="360"/>
      </w:pPr>
      <w:rPr>
        <w:rFonts w:ascii="Wingdings" w:hAnsi="Wingdings" w:hint="default"/>
      </w:rPr>
    </w:lvl>
  </w:abstractNum>
  <w:abstractNum w:abstractNumId="3">
    <w:nsid w:val="07A03F49"/>
    <w:multiLevelType w:val="hybridMultilevel"/>
    <w:tmpl w:val="449A5AC6"/>
    <w:lvl w:ilvl="0" w:tplc="3F4A620A">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84330E3"/>
    <w:multiLevelType w:val="hybridMultilevel"/>
    <w:tmpl w:val="D2CEDF5C"/>
    <w:lvl w:ilvl="0" w:tplc="2AF0C1C2">
      <w:start w:val="1"/>
      <w:numFmt w:val="upperLetter"/>
      <w:lvlText w:val="%1."/>
      <w:lvlJc w:val="left"/>
      <w:pPr>
        <w:ind w:left="480" w:hanging="360"/>
      </w:pPr>
      <w:rPr>
        <w:rFonts w:hint="default"/>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5">
    <w:nsid w:val="09BF1D89"/>
    <w:multiLevelType w:val="hybridMultilevel"/>
    <w:tmpl w:val="880A68F0"/>
    <w:lvl w:ilvl="0" w:tplc="7FDC8004">
      <w:start w:val="2"/>
      <w:numFmt w:val="bullet"/>
      <w:lvlText w:val="-"/>
      <w:lvlJc w:val="left"/>
      <w:pPr>
        <w:ind w:left="722" w:hanging="360"/>
      </w:pPr>
      <w:rPr>
        <w:rFonts w:ascii="Verdana" w:eastAsia="Arial" w:hAnsi="Verdana" w:cs="Arial" w:hint="default"/>
      </w:rPr>
    </w:lvl>
    <w:lvl w:ilvl="1" w:tplc="04100003" w:tentative="1">
      <w:start w:val="1"/>
      <w:numFmt w:val="bullet"/>
      <w:lvlText w:val="o"/>
      <w:lvlJc w:val="left"/>
      <w:pPr>
        <w:ind w:left="1442" w:hanging="360"/>
      </w:pPr>
      <w:rPr>
        <w:rFonts w:ascii="Courier New" w:hAnsi="Courier New" w:cs="Courier New" w:hint="default"/>
      </w:rPr>
    </w:lvl>
    <w:lvl w:ilvl="2" w:tplc="04100005" w:tentative="1">
      <w:start w:val="1"/>
      <w:numFmt w:val="bullet"/>
      <w:lvlText w:val=""/>
      <w:lvlJc w:val="left"/>
      <w:pPr>
        <w:ind w:left="2162" w:hanging="360"/>
      </w:pPr>
      <w:rPr>
        <w:rFonts w:ascii="Wingdings" w:hAnsi="Wingdings" w:hint="default"/>
      </w:rPr>
    </w:lvl>
    <w:lvl w:ilvl="3" w:tplc="04100001" w:tentative="1">
      <w:start w:val="1"/>
      <w:numFmt w:val="bullet"/>
      <w:lvlText w:val=""/>
      <w:lvlJc w:val="left"/>
      <w:pPr>
        <w:ind w:left="2882" w:hanging="360"/>
      </w:pPr>
      <w:rPr>
        <w:rFonts w:ascii="Symbol" w:hAnsi="Symbol" w:hint="default"/>
      </w:rPr>
    </w:lvl>
    <w:lvl w:ilvl="4" w:tplc="04100003" w:tentative="1">
      <w:start w:val="1"/>
      <w:numFmt w:val="bullet"/>
      <w:lvlText w:val="o"/>
      <w:lvlJc w:val="left"/>
      <w:pPr>
        <w:ind w:left="3602" w:hanging="360"/>
      </w:pPr>
      <w:rPr>
        <w:rFonts w:ascii="Courier New" w:hAnsi="Courier New" w:cs="Courier New" w:hint="default"/>
      </w:rPr>
    </w:lvl>
    <w:lvl w:ilvl="5" w:tplc="04100005" w:tentative="1">
      <w:start w:val="1"/>
      <w:numFmt w:val="bullet"/>
      <w:lvlText w:val=""/>
      <w:lvlJc w:val="left"/>
      <w:pPr>
        <w:ind w:left="4322" w:hanging="360"/>
      </w:pPr>
      <w:rPr>
        <w:rFonts w:ascii="Wingdings" w:hAnsi="Wingdings" w:hint="default"/>
      </w:rPr>
    </w:lvl>
    <w:lvl w:ilvl="6" w:tplc="04100001" w:tentative="1">
      <w:start w:val="1"/>
      <w:numFmt w:val="bullet"/>
      <w:lvlText w:val=""/>
      <w:lvlJc w:val="left"/>
      <w:pPr>
        <w:ind w:left="5042" w:hanging="360"/>
      </w:pPr>
      <w:rPr>
        <w:rFonts w:ascii="Symbol" w:hAnsi="Symbol" w:hint="default"/>
      </w:rPr>
    </w:lvl>
    <w:lvl w:ilvl="7" w:tplc="04100003" w:tentative="1">
      <w:start w:val="1"/>
      <w:numFmt w:val="bullet"/>
      <w:lvlText w:val="o"/>
      <w:lvlJc w:val="left"/>
      <w:pPr>
        <w:ind w:left="5762" w:hanging="360"/>
      </w:pPr>
      <w:rPr>
        <w:rFonts w:ascii="Courier New" w:hAnsi="Courier New" w:cs="Courier New" w:hint="default"/>
      </w:rPr>
    </w:lvl>
    <w:lvl w:ilvl="8" w:tplc="04100005" w:tentative="1">
      <w:start w:val="1"/>
      <w:numFmt w:val="bullet"/>
      <w:lvlText w:val=""/>
      <w:lvlJc w:val="left"/>
      <w:pPr>
        <w:ind w:left="6482" w:hanging="360"/>
      </w:pPr>
      <w:rPr>
        <w:rFonts w:ascii="Wingdings" w:hAnsi="Wingdings" w:hint="default"/>
      </w:rPr>
    </w:lvl>
  </w:abstractNum>
  <w:abstractNum w:abstractNumId="6">
    <w:nsid w:val="09DE3448"/>
    <w:multiLevelType w:val="singleLevel"/>
    <w:tmpl w:val="D28A885E"/>
    <w:lvl w:ilvl="0">
      <w:numFmt w:val="none"/>
      <w:lvlText w:val="§"/>
      <w:legacy w:legacy="1" w:legacySpace="0" w:legacyIndent="360"/>
      <w:lvlJc w:val="left"/>
      <w:pPr>
        <w:ind w:left="360" w:hanging="360"/>
      </w:pPr>
      <w:rPr>
        <w:rFonts w:ascii="Wingdings" w:hAnsi="Wingdings" w:cs="Times New Roman" w:hint="default"/>
        <w:sz w:val="24"/>
      </w:rPr>
    </w:lvl>
  </w:abstractNum>
  <w:abstractNum w:abstractNumId="7">
    <w:nsid w:val="0B920C9B"/>
    <w:multiLevelType w:val="hybridMultilevel"/>
    <w:tmpl w:val="82EE8E84"/>
    <w:lvl w:ilvl="0" w:tplc="FCE8D7E8">
      <w:start w:val="1"/>
      <w:numFmt w:val="lowerLetter"/>
      <w:lvlText w:val="%1)"/>
      <w:lvlJc w:val="left"/>
      <w:pPr>
        <w:tabs>
          <w:tab w:val="num" w:pos="360"/>
        </w:tabs>
        <w:ind w:left="360" w:hanging="360"/>
      </w:pPr>
      <w:rPr>
        <w:rFonts w:hint="default"/>
        <w:strike w:val="0"/>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0DD149F7"/>
    <w:multiLevelType w:val="hybridMultilevel"/>
    <w:tmpl w:val="A2D085B6"/>
    <w:lvl w:ilvl="0" w:tplc="04100003">
      <w:start w:val="1"/>
      <w:numFmt w:val="bullet"/>
      <w:lvlText w:val="o"/>
      <w:lvlJc w:val="left"/>
      <w:pPr>
        <w:ind w:left="1439" w:hanging="360"/>
      </w:pPr>
      <w:rPr>
        <w:rFonts w:ascii="Courier New" w:hAnsi="Courier New" w:cs="Courier New" w:hint="default"/>
      </w:rPr>
    </w:lvl>
    <w:lvl w:ilvl="1" w:tplc="04100003" w:tentative="1">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9">
    <w:nsid w:val="0EA75C9C"/>
    <w:multiLevelType w:val="hybridMultilevel"/>
    <w:tmpl w:val="AC94251E"/>
    <w:lvl w:ilvl="0" w:tplc="04100017">
      <w:start w:val="1"/>
      <w:numFmt w:val="lowerLetter"/>
      <w:lvlText w:val="%1)"/>
      <w:lvlJc w:val="left"/>
      <w:pPr>
        <w:ind w:left="1002" w:hanging="360"/>
      </w:pPr>
    </w:lvl>
    <w:lvl w:ilvl="1" w:tplc="04100019" w:tentative="1">
      <w:start w:val="1"/>
      <w:numFmt w:val="lowerLetter"/>
      <w:lvlText w:val="%2."/>
      <w:lvlJc w:val="left"/>
      <w:pPr>
        <w:ind w:left="1722" w:hanging="360"/>
      </w:pPr>
    </w:lvl>
    <w:lvl w:ilvl="2" w:tplc="0410001B" w:tentative="1">
      <w:start w:val="1"/>
      <w:numFmt w:val="lowerRoman"/>
      <w:lvlText w:val="%3."/>
      <w:lvlJc w:val="right"/>
      <w:pPr>
        <w:ind w:left="2442" w:hanging="180"/>
      </w:pPr>
    </w:lvl>
    <w:lvl w:ilvl="3" w:tplc="0410000F" w:tentative="1">
      <w:start w:val="1"/>
      <w:numFmt w:val="decimal"/>
      <w:lvlText w:val="%4."/>
      <w:lvlJc w:val="left"/>
      <w:pPr>
        <w:ind w:left="3162" w:hanging="360"/>
      </w:pPr>
    </w:lvl>
    <w:lvl w:ilvl="4" w:tplc="04100019" w:tentative="1">
      <w:start w:val="1"/>
      <w:numFmt w:val="lowerLetter"/>
      <w:lvlText w:val="%5."/>
      <w:lvlJc w:val="left"/>
      <w:pPr>
        <w:ind w:left="3882" w:hanging="360"/>
      </w:pPr>
    </w:lvl>
    <w:lvl w:ilvl="5" w:tplc="0410001B" w:tentative="1">
      <w:start w:val="1"/>
      <w:numFmt w:val="lowerRoman"/>
      <w:lvlText w:val="%6."/>
      <w:lvlJc w:val="right"/>
      <w:pPr>
        <w:ind w:left="4602" w:hanging="180"/>
      </w:pPr>
    </w:lvl>
    <w:lvl w:ilvl="6" w:tplc="0410000F" w:tentative="1">
      <w:start w:val="1"/>
      <w:numFmt w:val="decimal"/>
      <w:lvlText w:val="%7."/>
      <w:lvlJc w:val="left"/>
      <w:pPr>
        <w:ind w:left="5322" w:hanging="360"/>
      </w:pPr>
    </w:lvl>
    <w:lvl w:ilvl="7" w:tplc="04100019" w:tentative="1">
      <w:start w:val="1"/>
      <w:numFmt w:val="lowerLetter"/>
      <w:lvlText w:val="%8."/>
      <w:lvlJc w:val="left"/>
      <w:pPr>
        <w:ind w:left="6042" w:hanging="360"/>
      </w:pPr>
    </w:lvl>
    <w:lvl w:ilvl="8" w:tplc="0410001B" w:tentative="1">
      <w:start w:val="1"/>
      <w:numFmt w:val="lowerRoman"/>
      <w:lvlText w:val="%9."/>
      <w:lvlJc w:val="right"/>
      <w:pPr>
        <w:ind w:left="6762" w:hanging="180"/>
      </w:pPr>
    </w:lvl>
  </w:abstractNum>
  <w:abstractNum w:abstractNumId="10">
    <w:nsid w:val="13987276"/>
    <w:multiLevelType w:val="hybridMultilevel"/>
    <w:tmpl w:val="4A5E8AB6"/>
    <w:lvl w:ilvl="0" w:tplc="21DE9128">
      <w:start w:val="60"/>
      <w:numFmt w:val="bullet"/>
      <w:lvlText w:val="-"/>
      <w:lvlJc w:val="left"/>
      <w:pPr>
        <w:ind w:left="720" w:hanging="360"/>
      </w:pPr>
      <w:rPr>
        <w:rFonts w:ascii="Calibri" w:eastAsia="Verdana" w:hAnsi="Calibri"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5A34B95"/>
    <w:multiLevelType w:val="hybridMultilevel"/>
    <w:tmpl w:val="A5DEDA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8077B86"/>
    <w:multiLevelType w:val="hybridMultilevel"/>
    <w:tmpl w:val="012C69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BBC28E2"/>
    <w:multiLevelType w:val="hybridMultilevel"/>
    <w:tmpl w:val="C4849AB0"/>
    <w:lvl w:ilvl="0" w:tplc="04100017">
      <w:start w:val="1"/>
      <w:numFmt w:val="lowerLetter"/>
      <w:lvlText w:val="%1)"/>
      <w:lvlJc w:val="left"/>
      <w:pPr>
        <w:tabs>
          <w:tab w:val="num" w:pos="360"/>
        </w:tabs>
        <w:ind w:left="360" w:hanging="360"/>
      </w:pPr>
    </w:lvl>
    <w:lvl w:ilvl="1" w:tplc="39ADA9D0">
      <w:numFmt w:val="bullet"/>
      <w:lvlText w:val="-"/>
      <w:lvlJc w:val="left"/>
      <w:pPr>
        <w:tabs>
          <w:tab w:val="num" w:pos="720"/>
        </w:tabs>
        <w:ind w:left="1512" w:hanging="432"/>
      </w:pPr>
      <w:rPr>
        <w:rFonts w:ascii="Symbol" w:hAnsi="Symbol" w:cs="Times New Roman"/>
        <w:snapToGrid/>
        <w:spacing w:val="11"/>
        <w:sz w:val="22"/>
        <w:szCs w:val="22"/>
      </w:rPr>
    </w:lvl>
    <w:lvl w:ilvl="2" w:tplc="F94ED312">
      <w:start w:val="14"/>
      <w:numFmt w:val="bullet"/>
      <w:lvlText w:val=""/>
      <w:lvlJc w:val="left"/>
      <w:pPr>
        <w:tabs>
          <w:tab w:val="num" w:pos="2340"/>
        </w:tabs>
        <w:ind w:left="2340" w:hanging="360"/>
      </w:pPr>
      <w:rPr>
        <w:rFonts w:ascii="Symbol" w:eastAsia="Times New Roman" w:hAnsi="Symbol" w:cs="Times New Roman" w:hint="default"/>
      </w:r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1C7E5591"/>
    <w:multiLevelType w:val="hybridMultilevel"/>
    <w:tmpl w:val="AF747454"/>
    <w:lvl w:ilvl="0" w:tplc="ADFC4EFA">
      <w:start w:val="1"/>
      <w:numFmt w:val="bullet"/>
      <w:lvlText w:val=""/>
      <w:lvlJc w:val="left"/>
      <w:pPr>
        <w:tabs>
          <w:tab w:val="num" w:pos="360"/>
        </w:tabs>
        <w:ind w:left="360" w:hanging="360"/>
      </w:pPr>
      <w:rPr>
        <w:rFonts w:ascii="Symbol" w:hAnsi="Symbol" w:hint="default"/>
        <w:snapToGrid/>
        <w:color w:val="auto"/>
        <w:spacing w:val="11"/>
        <w:sz w:val="22"/>
        <w:szCs w:val="22"/>
      </w:rPr>
    </w:lvl>
    <w:lvl w:ilvl="1" w:tplc="04100003">
      <w:start w:val="1"/>
      <w:numFmt w:val="bullet"/>
      <w:lvlText w:val="o"/>
      <w:lvlJc w:val="left"/>
      <w:pPr>
        <w:tabs>
          <w:tab w:val="num" w:pos="432"/>
        </w:tabs>
        <w:ind w:left="432" w:hanging="360"/>
      </w:pPr>
      <w:rPr>
        <w:rFonts w:ascii="Courier New" w:hAnsi="Courier New" w:cs="Courier New" w:hint="default"/>
      </w:rPr>
    </w:lvl>
    <w:lvl w:ilvl="2" w:tplc="04100011">
      <w:start w:val="1"/>
      <w:numFmt w:val="decimal"/>
      <w:lvlText w:val="%3)"/>
      <w:lvlJc w:val="left"/>
      <w:pPr>
        <w:tabs>
          <w:tab w:val="num" w:pos="1152"/>
        </w:tabs>
        <w:ind w:left="1152" w:hanging="360"/>
      </w:pPr>
      <w:rPr>
        <w:rFonts w:hint="default"/>
        <w:color w:val="auto"/>
      </w:rPr>
    </w:lvl>
    <w:lvl w:ilvl="3" w:tplc="04100001" w:tentative="1">
      <w:start w:val="1"/>
      <w:numFmt w:val="bullet"/>
      <w:lvlText w:val=""/>
      <w:lvlJc w:val="left"/>
      <w:pPr>
        <w:tabs>
          <w:tab w:val="num" w:pos="1872"/>
        </w:tabs>
        <w:ind w:left="1872" w:hanging="360"/>
      </w:pPr>
      <w:rPr>
        <w:rFonts w:ascii="Symbol" w:hAnsi="Symbol" w:hint="default"/>
      </w:rPr>
    </w:lvl>
    <w:lvl w:ilvl="4" w:tplc="04100003" w:tentative="1">
      <w:start w:val="1"/>
      <w:numFmt w:val="bullet"/>
      <w:lvlText w:val="o"/>
      <w:lvlJc w:val="left"/>
      <w:pPr>
        <w:tabs>
          <w:tab w:val="num" w:pos="2592"/>
        </w:tabs>
        <w:ind w:left="2592" w:hanging="360"/>
      </w:pPr>
      <w:rPr>
        <w:rFonts w:ascii="Courier New" w:hAnsi="Courier New" w:cs="Courier New" w:hint="default"/>
      </w:rPr>
    </w:lvl>
    <w:lvl w:ilvl="5" w:tplc="04100005" w:tentative="1">
      <w:start w:val="1"/>
      <w:numFmt w:val="bullet"/>
      <w:lvlText w:val=""/>
      <w:lvlJc w:val="left"/>
      <w:pPr>
        <w:tabs>
          <w:tab w:val="num" w:pos="3312"/>
        </w:tabs>
        <w:ind w:left="3312" w:hanging="360"/>
      </w:pPr>
      <w:rPr>
        <w:rFonts w:ascii="Wingdings" w:hAnsi="Wingdings" w:hint="default"/>
      </w:rPr>
    </w:lvl>
    <w:lvl w:ilvl="6" w:tplc="04100001" w:tentative="1">
      <w:start w:val="1"/>
      <w:numFmt w:val="bullet"/>
      <w:lvlText w:val=""/>
      <w:lvlJc w:val="left"/>
      <w:pPr>
        <w:tabs>
          <w:tab w:val="num" w:pos="4032"/>
        </w:tabs>
        <w:ind w:left="4032" w:hanging="360"/>
      </w:pPr>
      <w:rPr>
        <w:rFonts w:ascii="Symbol" w:hAnsi="Symbol" w:hint="default"/>
      </w:rPr>
    </w:lvl>
    <w:lvl w:ilvl="7" w:tplc="04100003" w:tentative="1">
      <w:start w:val="1"/>
      <w:numFmt w:val="bullet"/>
      <w:lvlText w:val="o"/>
      <w:lvlJc w:val="left"/>
      <w:pPr>
        <w:tabs>
          <w:tab w:val="num" w:pos="4752"/>
        </w:tabs>
        <w:ind w:left="4752" w:hanging="360"/>
      </w:pPr>
      <w:rPr>
        <w:rFonts w:ascii="Courier New" w:hAnsi="Courier New" w:cs="Courier New" w:hint="default"/>
      </w:rPr>
    </w:lvl>
    <w:lvl w:ilvl="8" w:tplc="04100005" w:tentative="1">
      <w:start w:val="1"/>
      <w:numFmt w:val="bullet"/>
      <w:lvlText w:val=""/>
      <w:lvlJc w:val="left"/>
      <w:pPr>
        <w:tabs>
          <w:tab w:val="num" w:pos="5472"/>
        </w:tabs>
        <w:ind w:left="5472" w:hanging="360"/>
      </w:pPr>
      <w:rPr>
        <w:rFonts w:ascii="Wingdings" w:hAnsi="Wingdings" w:hint="default"/>
      </w:rPr>
    </w:lvl>
  </w:abstractNum>
  <w:abstractNum w:abstractNumId="15">
    <w:nsid w:val="1EBC59BC"/>
    <w:multiLevelType w:val="multilevel"/>
    <w:tmpl w:val="69EAD7AA"/>
    <w:styleLink w:val="Stile1"/>
    <w:lvl w:ilvl="0">
      <w:start w:val="1"/>
      <w:numFmt w:val="decimal"/>
      <w:lvlText w:val="%1.a"/>
      <w:lvlJc w:val="left"/>
      <w:pPr>
        <w:tabs>
          <w:tab w:val="num" w:pos="567"/>
        </w:tabs>
        <w:ind w:left="567" w:hanging="567"/>
      </w:pPr>
      <w:rPr>
        <w:rFonts w:ascii="Bookman Old Style" w:hAnsi="Bookman Old Style"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1625BDD"/>
    <w:multiLevelType w:val="hybridMultilevel"/>
    <w:tmpl w:val="C80E35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4DF4196"/>
    <w:multiLevelType w:val="hybridMultilevel"/>
    <w:tmpl w:val="D46CEEA2"/>
    <w:lvl w:ilvl="0" w:tplc="D28A885E">
      <w:numFmt w:val="none"/>
      <w:lvlText w:val="§"/>
      <w:lvlJc w:val="left"/>
      <w:pPr>
        <w:ind w:left="1436" w:hanging="360"/>
      </w:pPr>
      <w:rPr>
        <w:rFonts w:ascii="Wingdings" w:hAnsi="Wingdings" w:cs="Times New Roman" w:hint="default"/>
        <w:sz w:val="24"/>
      </w:rPr>
    </w:lvl>
    <w:lvl w:ilvl="1" w:tplc="04100019" w:tentative="1">
      <w:start w:val="1"/>
      <w:numFmt w:val="lowerLetter"/>
      <w:lvlText w:val="%2."/>
      <w:lvlJc w:val="left"/>
      <w:pPr>
        <w:ind w:left="2156" w:hanging="360"/>
      </w:pPr>
    </w:lvl>
    <w:lvl w:ilvl="2" w:tplc="0410001B" w:tentative="1">
      <w:start w:val="1"/>
      <w:numFmt w:val="lowerRoman"/>
      <w:lvlText w:val="%3."/>
      <w:lvlJc w:val="right"/>
      <w:pPr>
        <w:ind w:left="2876" w:hanging="180"/>
      </w:pPr>
    </w:lvl>
    <w:lvl w:ilvl="3" w:tplc="0410000F" w:tentative="1">
      <w:start w:val="1"/>
      <w:numFmt w:val="decimal"/>
      <w:lvlText w:val="%4."/>
      <w:lvlJc w:val="left"/>
      <w:pPr>
        <w:ind w:left="3596" w:hanging="360"/>
      </w:pPr>
    </w:lvl>
    <w:lvl w:ilvl="4" w:tplc="04100019" w:tentative="1">
      <w:start w:val="1"/>
      <w:numFmt w:val="lowerLetter"/>
      <w:lvlText w:val="%5."/>
      <w:lvlJc w:val="left"/>
      <w:pPr>
        <w:ind w:left="4316" w:hanging="360"/>
      </w:pPr>
    </w:lvl>
    <w:lvl w:ilvl="5" w:tplc="0410001B" w:tentative="1">
      <w:start w:val="1"/>
      <w:numFmt w:val="lowerRoman"/>
      <w:lvlText w:val="%6."/>
      <w:lvlJc w:val="right"/>
      <w:pPr>
        <w:ind w:left="5036" w:hanging="180"/>
      </w:pPr>
    </w:lvl>
    <w:lvl w:ilvl="6" w:tplc="0410000F" w:tentative="1">
      <w:start w:val="1"/>
      <w:numFmt w:val="decimal"/>
      <w:lvlText w:val="%7."/>
      <w:lvlJc w:val="left"/>
      <w:pPr>
        <w:ind w:left="5756" w:hanging="360"/>
      </w:pPr>
    </w:lvl>
    <w:lvl w:ilvl="7" w:tplc="04100019" w:tentative="1">
      <w:start w:val="1"/>
      <w:numFmt w:val="lowerLetter"/>
      <w:lvlText w:val="%8."/>
      <w:lvlJc w:val="left"/>
      <w:pPr>
        <w:ind w:left="6476" w:hanging="360"/>
      </w:pPr>
    </w:lvl>
    <w:lvl w:ilvl="8" w:tplc="0410001B" w:tentative="1">
      <w:start w:val="1"/>
      <w:numFmt w:val="lowerRoman"/>
      <w:lvlText w:val="%9."/>
      <w:lvlJc w:val="right"/>
      <w:pPr>
        <w:ind w:left="7196" w:hanging="180"/>
      </w:pPr>
    </w:lvl>
  </w:abstractNum>
  <w:abstractNum w:abstractNumId="18">
    <w:nsid w:val="278A1302"/>
    <w:multiLevelType w:val="hybridMultilevel"/>
    <w:tmpl w:val="D94E28AA"/>
    <w:lvl w:ilvl="0" w:tplc="76FC1538">
      <w:start w:val="1"/>
      <w:numFmt w:val="bullet"/>
      <w:lvlText w:val=""/>
      <w:lvlJc w:val="left"/>
      <w:pPr>
        <w:tabs>
          <w:tab w:val="num" w:pos="360"/>
        </w:tabs>
        <w:ind w:left="360" w:hanging="360"/>
      </w:pPr>
      <w:rPr>
        <w:rFonts w:ascii="Symbol" w:hAnsi="Symbol" w:hint="default"/>
        <w:color w:val="auto"/>
      </w:rPr>
    </w:lvl>
    <w:lvl w:ilvl="1" w:tplc="04100003">
      <w:start w:val="1"/>
      <w:numFmt w:val="bullet"/>
      <w:lvlText w:val="o"/>
      <w:lvlJc w:val="left"/>
      <w:pPr>
        <w:tabs>
          <w:tab w:val="num" w:pos="1080"/>
        </w:tabs>
        <w:ind w:left="1080" w:hanging="360"/>
      </w:pPr>
      <w:rPr>
        <w:rFonts w:ascii="Courier New" w:hAnsi="Courier New" w:hint="default"/>
        <w:color w:val="3366FF"/>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nsid w:val="2D5425F1"/>
    <w:multiLevelType w:val="hybridMultilevel"/>
    <w:tmpl w:val="ECD2C568"/>
    <w:lvl w:ilvl="0" w:tplc="CA7EFE1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DB94CA0"/>
    <w:multiLevelType w:val="hybridMultilevel"/>
    <w:tmpl w:val="A0927806"/>
    <w:lvl w:ilvl="0" w:tplc="F97CCF3C">
      <w:numFmt w:val="bullet"/>
      <w:lvlText w:val="-"/>
      <w:lvlJc w:val="left"/>
      <w:pPr>
        <w:ind w:left="862" w:hanging="360"/>
      </w:pPr>
      <w:rPr>
        <w:rFonts w:ascii="Times New Roman" w:eastAsia="Times New Roman" w:hAnsi="Times New Roman" w:hint="default"/>
        <w:b/>
        <w:strike w:val="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1">
    <w:nsid w:val="2E3A3401"/>
    <w:multiLevelType w:val="hybridMultilevel"/>
    <w:tmpl w:val="384E7A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2E86773A"/>
    <w:multiLevelType w:val="hybridMultilevel"/>
    <w:tmpl w:val="7792BC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05C0517"/>
    <w:multiLevelType w:val="multilevel"/>
    <w:tmpl w:val="69EAD7AA"/>
    <w:styleLink w:val="Stile2"/>
    <w:lvl w:ilvl="0">
      <w:start w:val="1"/>
      <w:numFmt w:val="decimal"/>
      <w:lvlText w:val="%1.a"/>
      <w:lvlJc w:val="left"/>
      <w:pPr>
        <w:tabs>
          <w:tab w:val="num" w:pos="567"/>
        </w:tabs>
        <w:ind w:left="567" w:hanging="567"/>
      </w:pPr>
      <w:rPr>
        <w:rFonts w:ascii="Bookman Old Style" w:hAnsi="Bookman Old Style"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22B4706"/>
    <w:multiLevelType w:val="hybridMultilevel"/>
    <w:tmpl w:val="DC60E08A"/>
    <w:lvl w:ilvl="0" w:tplc="D28A885E">
      <w:numFmt w:val="none"/>
      <w:lvlText w:val="§"/>
      <w:lvlJc w:val="left"/>
      <w:pPr>
        <w:ind w:left="720" w:hanging="360"/>
      </w:pPr>
      <w:rPr>
        <w:rFonts w:ascii="Wingdings" w:hAnsi="Wingdings" w:cs="Times New Roman"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2866D93"/>
    <w:multiLevelType w:val="hybridMultilevel"/>
    <w:tmpl w:val="EE06E6DA"/>
    <w:lvl w:ilvl="0" w:tplc="0410000D">
      <w:start w:val="1"/>
      <w:numFmt w:val="bullet"/>
      <w:lvlText w:val=""/>
      <w:lvlJc w:val="left"/>
      <w:pPr>
        <w:tabs>
          <w:tab w:val="num" w:pos="360"/>
        </w:tabs>
        <w:ind w:left="360" w:hanging="360"/>
      </w:pPr>
      <w:rPr>
        <w:rFonts w:ascii="Wingdings" w:hAnsi="Wingdings" w:hint="default"/>
        <w:color w:val="auto"/>
      </w:rPr>
    </w:lvl>
    <w:lvl w:ilvl="1" w:tplc="04100003">
      <w:start w:val="1"/>
      <w:numFmt w:val="bullet"/>
      <w:lvlText w:val="o"/>
      <w:lvlJc w:val="left"/>
      <w:pPr>
        <w:tabs>
          <w:tab w:val="num" w:pos="1080"/>
        </w:tabs>
        <w:ind w:left="1080" w:hanging="360"/>
      </w:pPr>
      <w:rPr>
        <w:rFonts w:ascii="Courier New" w:hAnsi="Courier New" w:hint="default"/>
        <w:color w:val="3366FF"/>
      </w:rPr>
    </w:lvl>
    <w:lvl w:ilvl="2" w:tplc="DC065660">
      <w:numFmt w:val="bullet"/>
      <w:lvlText w:val="•"/>
      <w:lvlJc w:val="left"/>
      <w:pPr>
        <w:ind w:left="1800" w:hanging="360"/>
      </w:pPr>
      <w:rPr>
        <w:rFonts w:ascii="Times New Roman" w:eastAsia="Times New Roman" w:hAnsi="Times New Roman" w:cs="Times New Roman"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nsid w:val="38E84C90"/>
    <w:multiLevelType w:val="hybridMultilevel"/>
    <w:tmpl w:val="C8A28B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3A324449"/>
    <w:multiLevelType w:val="hybridMultilevel"/>
    <w:tmpl w:val="AC94251E"/>
    <w:lvl w:ilvl="0" w:tplc="04100017">
      <w:start w:val="1"/>
      <w:numFmt w:val="lowerLetter"/>
      <w:lvlText w:val="%1)"/>
      <w:lvlJc w:val="left"/>
      <w:pPr>
        <w:ind w:left="1002" w:hanging="360"/>
      </w:pPr>
    </w:lvl>
    <w:lvl w:ilvl="1" w:tplc="04100019" w:tentative="1">
      <w:start w:val="1"/>
      <w:numFmt w:val="lowerLetter"/>
      <w:lvlText w:val="%2."/>
      <w:lvlJc w:val="left"/>
      <w:pPr>
        <w:ind w:left="1722" w:hanging="360"/>
      </w:pPr>
    </w:lvl>
    <w:lvl w:ilvl="2" w:tplc="0410001B" w:tentative="1">
      <w:start w:val="1"/>
      <w:numFmt w:val="lowerRoman"/>
      <w:lvlText w:val="%3."/>
      <w:lvlJc w:val="right"/>
      <w:pPr>
        <w:ind w:left="2442" w:hanging="180"/>
      </w:pPr>
    </w:lvl>
    <w:lvl w:ilvl="3" w:tplc="0410000F" w:tentative="1">
      <w:start w:val="1"/>
      <w:numFmt w:val="decimal"/>
      <w:lvlText w:val="%4."/>
      <w:lvlJc w:val="left"/>
      <w:pPr>
        <w:ind w:left="3162" w:hanging="360"/>
      </w:pPr>
    </w:lvl>
    <w:lvl w:ilvl="4" w:tplc="04100019" w:tentative="1">
      <w:start w:val="1"/>
      <w:numFmt w:val="lowerLetter"/>
      <w:lvlText w:val="%5."/>
      <w:lvlJc w:val="left"/>
      <w:pPr>
        <w:ind w:left="3882" w:hanging="360"/>
      </w:pPr>
    </w:lvl>
    <w:lvl w:ilvl="5" w:tplc="0410001B" w:tentative="1">
      <w:start w:val="1"/>
      <w:numFmt w:val="lowerRoman"/>
      <w:lvlText w:val="%6."/>
      <w:lvlJc w:val="right"/>
      <w:pPr>
        <w:ind w:left="4602" w:hanging="180"/>
      </w:pPr>
    </w:lvl>
    <w:lvl w:ilvl="6" w:tplc="0410000F" w:tentative="1">
      <w:start w:val="1"/>
      <w:numFmt w:val="decimal"/>
      <w:lvlText w:val="%7."/>
      <w:lvlJc w:val="left"/>
      <w:pPr>
        <w:ind w:left="5322" w:hanging="360"/>
      </w:pPr>
    </w:lvl>
    <w:lvl w:ilvl="7" w:tplc="04100019" w:tentative="1">
      <w:start w:val="1"/>
      <w:numFmt w:val="lowerLetter"/>
      <w:lvlText w:val="%8."/>
      <w:lvlJc w:val="left"/>
      <w:pPr>
        <w:ind w:left="6042" w:hanging="360"/>
      </w:pPr>
    </w:lvl>
    <w:lvl w:ilvl="8" w:tplc="0410001B" w:tentative="1">
      <w:start w:val="1"/>
      <w:numFmt w:val="lowerRoman"/>
      <w:lvlText w:val="%9."/>
      <w:lvlJc w:val="right"/>
      <w:pPr>
        <w:ind w:left="6762" w:hanging="180"/>
      </w:pPr>
    </w:lvl>
  </w:abstractNum>
  <w:abstractNum w:abstractNumId="28">
    <w:nsid w:val="3B0A3D14"/>
    <w:multiLevelType w:val="hybridMultilevel"/>
    <w:tmpl w:val="D720A37E"/>
    <w:lvl w:ilvl="0" w:tplc="D28A885E">
      <w:numFmt w:val="none"/>
      <w:lvlText w:val="§"/>
      <w:lvlJc w:val="left"/>
      <w:pPr>
        <w:ind w:left="722" w:hanging="360"/>
      </w:pPr>
      <w:rPr>
        <w:rFonts w:ascii="Wingdings" w:hAnsi="Wingdings" w:cs="Times New Roman" w:hint="default"/>
        <w:sz w:val="24"/>
      </w:rPr>
    </w:lvl>
    <w:lvl w:ilvl="1" w:tplc="04100019" w:tentative="1">
      <w:start w:val="1"/>
      <w:numFmt w:val="lowerLetter"/>
      <w:lvlText w:val="%2."/>
      <w:lvlJc w:val="left"/>
      <w:pPr>
        <w:ind w:left="1442" w:hanging="360"/>
      </w:pPr>
    </w:lvl>
    <w:lvl w:ilvl="2" w:tplc="0410001B" w:tentative="1">
      <w:start w:val="1"/>
      <w:numFmt w:val="lowerRoman"/>
      <w:lvlText w:val="%3."/>
      <w:lvlJc w:val="right"/>
      <w:pPr>
        <w:ind w:left="2162" w:hanging="180"/>
      </w:pPr>
    </w:lvl>
    <w:lvl w:ilvl="3" w:tplc="0410000F" w:tentative="1">
      <w:start w:val="1"/>
      <w:numFmt w:val="decimal"/>
      <w:lvlText w:val="%4."/>
      <w:lvlJc w:val="left"/>
      <w:pPr>
        <w:ind w:left="2882" w:hanging="360"/>
      </w:pPr>
    </w:lvl>
    <w:lvl w:ilvl="4" w:tplc="04100019" w:tentative="1">
      <w:start w:val="1"/>
      <w:numFmt w:val="lowerLetter"/>
      <w:lvlText w:val="%5."/>
      <w:lvlJc w:val="left"/>
      <w:pPr>
        <w:ind w:left="3602" w:hanging="360"/>
      </w:pPr>
    </w:lvl>
    <w:lvl w:ilvl="5" w:tplc="0410001B" w:tentative="1">
      <w:start w:val="1"/>
      <w:numFmt w:val="lowerRoman"/>
      <w:lvlText w:val="%6."/>
      <w:lvlJc w:val="right"/>
      <w:pPr>
        <w:ind w:left="4322" w:hanging="180"/>
      </w:pPr>
    </w:lvl>
    <w:lvl w:ilvl="6" w:tplc="0410000F" w:tentative="1">
      <w:start w:val="1"/>
      <w:numFmt w:val="decimal"/>
      <w:lvlText w:val="%7."/>
      <w:lvlJc w:val="left"/>
      <w:pPr>
        <w:ind w:left="5042" w:hanging="360"/>
      </w:pPr>
    </w:lvl>
    <w:lvl w:ilvl="7" w:tplc="04100019" w:tentative="1">
      <w:start w:val="1"/>
      <w:numFmt w:val="lowerLetter"/>
      <w:lvlText w:val="%8."/>
      <w:lvlJc w:val="left"/>
      <w:pPr>
        <w:ind w:left="5762" w:hanging="360"/>
      </w:pPr>
    </w:lvl>
    <w:lvl w:ilvl="8" w:tplc="0410001B" w:tentative="1">
      <w:start w:val="1"/>
      <w:numFmt w:val="lowerRoman"/>
      <w:lvlText w:val="%9."/>
      <w:lvlJc w:val="right"/>
      <w:pPr>
        <w:ind w:left="6482" w:hanging="180"/>
      </w:pPr>
    </w:lvl>
  </w:abstractNum>
  <w:abstractNum w:abstractNumId="29">
    <w:nsid w:val="3CA1348D"/>
    <w:multiLevelType w:val="multilevel"/>
    <w:tmpl w:val="84005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DFE6CFE"/>
    <w:multiLevelType w:val="hybridMultilevel"/>
    <w:tmpl w:val="068EB764"/>
    <w:lvl w:ilvl="0" w:tplc="F978F25A">
      <w:start w:val="1"/>
      <w:numFmt w:val="upperLetter"/>
      <w:lvlText w:val="%1)"/>
      <w:lvlJc w:val="left"/>
      <w:pPr>
        <w:ind w:left="720" w:hanging="360"/>
      </w:pPr>
      <w:rPr>
        <w:rFonts w:ascii="Calibri" w:eastAsia="Calibri" w:hAnsi="Calibri" w:cs="Aria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E494753"/>
    <w:multiLevelType w:val="hybridMultilevel"/>
    <w:tmpl w:val="E36665B6"/>
    <w:lvl w:ilvl="0" w:tplc="C0724992">
      <w:numFmt w:val="bullet"/>
      <w:lvlText w:val="-"/>
      <w:lvlJc w:val="left"/>
      <w:pPr>
        <w:ind w:left="864" w:hanging="360"/>
      </w:pPr>
      <w:rPr>
        <w:rFonts w:ascii="Arial" w:eastAsia="Calibri" w:hAnsi="Arial" w:cs="Arial" w:hint="default"/>
      </w:rPr>
    </w:lvl>
    <w:lvl w:ilvl="1" w:tplc="04100003">
      <w:start w:val="1"/>
      <w:numFmt w:val="bullet"/>
      <w:lvlText w:val="o"/>
      <w:lvlJc w:val="left"/>
      <w:pPr>
        <w:ind w:left="1584" w:hanging="360"/>
      </w:pPr>
      <w:rPr>
        <w:rFonts w:ascii="Courier New" w:hAnsi="Courier New" w:cs="Courier New" w:hint="default"/>
      </w:rPr>
    </w:lvl>
    <w:lvl w:ilvl="2" w:tplc="04100005" w:tentative="1">
      <w:start w:val="1"/>
      <w:numFmt w:val="bullet"/>
      <w:lvlText w:val=""/>
      <w:lvlJc w:val="left"/>
      <w:pPr>
        <w:ind w:left="2304" w:hanging="360"/>
      </w:pPr>
      <w:rPr>
        <w:rFonts w:ascii="Wingdings" w:hAnsi="Wingdings" w:hint="default"/>
      </w:rPr>
    </w:lvl>
    <w:lvl w:ilvl="3" w:tplc="04100001" w:tentative="1">
      <w:start w:val="1"/>
      <w:numFmt w:val="bullet"/>
      <w:lvlText w:val=""/>
      <w:lvlJc w:val="left"/>
      <w:pPr>
        <w:ind w:left="3024" w:hanging="360"/>
      </w:pPr>
      <w:rPr>
        <w:rFonts w:ascii="Symbol" w:hAnsi="Symbol" w:hint="default"/>
      </w:rPr>
    </w:lvl>
    <w:lvl w:ilvl="4" w:tplc="04100003" w:tentative="1">
      <w:start w:val="1"/>
      <w:numFmt w:val="bullet"/>
      <w:lvlText w:val="o"/>
      <w:lvlJc w:val="left"/>
      <w:pPr>
        <w:ind w:left="3744" w:hanging="360"/>
      </w:pPr>
      <w:rPr>
        <w:rFonts w:ascii="Courier New" w:hAnsi="Courier New" w:cs="Courier New" w:hint="default"/>
      </w:rPr>
    </w:lvl>
    <w:lvl w:ilvl="5" w:tplc="04100005" w:tentative="1">
      <w:start w:val="1"/>
      <w:numFmt w:val="bullet"/>
      <w:lvlText w:val=""/>
      <w:lvlJc w:val="left"/>
      <w:pPr>
        <w:ind w:left="4464" w:hanging="360"/>
      </w:pPr>
      <w:rPr>
        <w:rFonts w:ascii="Wingdings" w:hAnsi="Wingdings" w:hint="default"/>
      </w:rPr>
    </w:lvl>
    <w:lvl w:ilvl="6" w:tplc="04100001" w:tentative="1">
      <w:start w:val="1"/>
      <w:numFmt w:val="bullet"/>
      <w:lvlText w:val=""/>
      <w:lvlJc w:val="left"/>
      <w:pPr>
        <w:ind w:left="5184" w:hanging="360"/>
      </w:pPr>
      <w:rPr>
        <w:rFonts w:ascii="Symbol" w:hAnsi="Symbol" w:hint="default"/>
      </w:rPr>
    </w:lvl>
    <w:lvl w:ilvl="7" w:tplc="04100003" w:tentative="1">
      <w:start w:val="1"/>
      <w:numFmt w:val="bullet"/>
      <w:lvlText w:val="o"/>
      <w:lvlJc w:val="left"/>
      <w:pPr>
        <w:ind w:left="5904" w:hanging="360"/>
      </w:pPr>
      <w:rPr>
        <w:rFonts w:ascii="Courier New" w:hAnsi="Courier New" w:cs="Courier New" w:hint="default"/>
      </w:rPr>
    </w:lvl>
    <w:lvl w:ilvl="8" w:tplc="04100005" w:tentative="1">
      <w:start w:val="1"/>
      <w:numFmt w:val="bullet"/>
      <w:lvlText w:val=""/>
      <w:lvlJc w:val="left"/>
      <w:pPr>
        <w:ind w:left="6624" w:hanging="360"/>
      </w:pPr>
      <w:rPr>
        <w:rFonts w:ascii="Wingdings" w:hAnsi="Wingdings" w:hint="default"/>
      </w:rPr>
    </w:lvl>
  </w:abstractNum>
  <w:abstractNum w:abstractNumId="32">
    <w:nsid w:val="3E6F6974"/>
    <w:multiLevelType w:val="multilevel"/>
    <w:tmpl w:val="69EAD7AA"/>
    <w:styleLink w:val="elena"/>
    <w:lvl w:ilvl="0">
      <w:start w:val="1"/>
      <w:numFmt w:val="decimal"/>
      <w:lvlText w:val="%1.a"/>
      <w:lvlJc w:val="left"/>
      <w:pPr>
        <w:tabs>
          <w:tab w:val="num" w:pos="567"/>
        </w:tabs>
        <w:ind w:left="567" w:hanging="567"/>
      </w:pPr>
      <w:rPr>
        <w:rFonts w:ascii="Bookman Old Style" w:hAnsi="Bookman Old Style"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E807E9D"/>
    <w:multiLevelType w:val="hybridMultilevel"/>
    <w:tmpl w:val="4254139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3EFB75A7"/>
    <w:multiLevelType w:val="hybridMultilevel"/>
    <w:tmpl w:val="B056609C"/>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nsid w:val="3F8B0694"/>
    <w:multiLevelType w:val="hybridMultilevel"/>
    <w:tmpl w:val="FB3CB36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405C553C"/>
    <w:multiLevelType w:val="hybridMultilevel"/>
    <w:tmpl w:val="5CD84574"/>
    <w:lvl w:ilvl="0" w:tplc="CA7EFE18">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4531256F"/>
    <w:multiLevelType w:val="hybridMultilevel"/>
    <w:tmpl w:val="B4DA8AD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48BB7D6D"/>
    <w:multiLevelType w:val="hybridMultilevel"/>
    <w:tmpl w:val="0C624B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4EE97C7C"/>
    <w:multiLevelType w:val="hybridMultilevel"/>
    <w:tmpl w:val="CA802066"/>
    <w:lvl w:ilvl="0" w:tplc="2FFAFAEE">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50121BB9"/>
    <w:multiLevelType w:val="hybridMultilevel"/>
    <w:tmpl w:val="DE74B71A"/>
    <w:lvl w:ilvl="0" w:tplc="F97CCF3C">
      <w:numFmt w:val="bullet"/>
      <w:lvlText w:val="-"/>
      <w:lvlJc w:val="left"/>
      <w:pPr>
        <w:ind w:left="713" w:hanging="360"/>
      </w:pPr>
      <w:rPr>
        <w:rFonts w:ascii="Times New Roman" w:eastAsia="Times New Roman" w:hAnsi="Times New Roman" w:hint="default"/>
        <w:b/>
        <w:strike w:val="0"/>
      </w:rPr>
    </w:lvl>
    <w:lvl w:ilvl="1" w:tplc="04100003" w:tentative="1">
      <w:start w:val="1"/>
      <w:numFmt w:val="bullet"/>
      <w:lvlText w:val="o"/>
      <w:lvlJc w:val="left"/>
      <w:pPr>
        <w:ind w:left="1433" w:hanging="360"/>
      </w:pPr>
      <w:rPr>
        <w:rFonts w:ascii="Courier New" w:hAnsi="Courier New" w:cs="Courier New" w:hint="default"/>
      </w:rPr>
    </w:lvl>
    <w:lvl w:ilvl="2" w:tplc="04100005" w:tentative="1">
      <w:start w:val="1"/>
      <w:numFmt w:val="bullet"/>
      <w:lvlText w:val=""/>
      <w:lvlJc w:val="left"/>
      <w:pPr>
        <w:ind w:left="2153" w:hanging="360"/>
      </w:pPr>
      <w:rPr>
        <w:rFonts w:ascii="Wingdings" w:hAnsi="Wingdings" w:hint="default"/>
      </w:rPr>
    </w:lvl>
    <w:lvl w:ilvl="3" w:tplc="04100001" w:tentative="1">
      <w:start w:val="1"/>
      <w:numFmt w:val="bullet"/>
      <w:lvlText w:val=""/>
      <w:lvlJc w:val="left"/>
      <w:pPr>
        <w:ind w:left="2873" w:hanging="360"/>
      </w:pPr>
      <w:rPr>
        <w:rFonts w:ascii="Symbol" w:hAnsi="Symbol" w:hint="default"/>
      </w:rPr>
    </w:lvl>
    <w:lvl w:ilvl="4" w:tplc="04100003" w:tentative="1">
      <w:start w:val="1"/>
      <w:numFmt w:val="bullet"/>
      <w:lvlText w:val="o"/>
      <w:lvlJc w:val="left"/>
      <w:pPr>
        <w:ind w:left="3593" w:hanging="360"/>
      </w:pPr>
      <w:rPr>
        <w:rFonts w:ascii="Courier New" w:hAnsi="Courier New" w:cs="Courier New" w:hint="default"/>
      </w:rPr>
    </w:lvl>
    <w:lvl w:ilvl="5" w:tplc="04100005" w:tentative="1">
      <w:start w:val="1"/>
      <w:numFmt w:val="bullet"/>
      <w:lvlText w:val=""/>
      <w:lvlJc w:val="left"/>
      <w:pPr>
        <w:ind w:left="4313" w:hanging="360"/>
      </w:pPr>
      <w:rPr>
        <w:rFonts w:ascii="Wingdings" w:hAnsi="Wingdings" w:hint="default"/>
      </w:rPr>
    </w:lvl>
    <w:lvl w:ilvl="6" w:tplc="04100001" w:tentative="1">
      <w:start w:val="1"/>
      <w:numFmt w:val="bullet"/>
      <w:lvlText w:val=""/>
      <w:lvlJc w:val="left"/>
      <w:pPr>
        <w:ind w:left="5033" w:hanging="360"/>
      </w:pPr>
      <w:rPr>
        <w:rFonts w:ascii="Symbol" w:hAnsi="Symbol" w:hint="default"/>
      </w:rPr>
    </w:lvl>
    <w:lvl w:ilvl="7" w:tplc="04100003" w:tentative="1">
      <w:start w:val="1"/>
      <w:numFmt w:val="bullet"/>
      <w:lvlText w:val="o"/>
      <w:lvlJc w:val="left"/>
      <w:pPr>
        <w:ind w:left="5753" w:hanging="360"/>
      </w:pPr>
      <w:rPr>
        <w:rFonts w:ascii="Courier New" w:hAnsi="Courier New" w:cs="Courier New" w:hint="default"/>
      </w:rPr>
    </w:lvl>
    <w:lvl w:ilvl="8" w:tplc="04100005" w:tentative="1">
      <w:start w:val="1"/>
      <w:numFmt w:val="bullet"/>
      <w:lvlText w:val=""/>
      <w:lvlJc w:val="left"/>
      <w:pPr>
        <w:ind w:left="6473" w:hanging="360"/>
      </w:pPr>
      <w:rPr>
        <w:rFonts w:ascii="Wingdings" w:hAnsi="Wingdings" w:hint="default"/>
      </w:rPr>
    </w:lvl>
  </w:abstractNum>
  <w:abstractNum w:abstractNumId="41">
    <w:nsid w:val="505817A1"/>
    <w:multiLevelType w:val="hybridMultilevel"/>
    <w:tmpl w:val="05501956"/>
    <w:lvl w:ilvl="0" w:tplc="DAC429C0">
      <w:start w:val="10"/>
      <w:numFmt w:val="bullet"/>
      <w:lvlText w:val="-"/>
      <w:lvlJc w:val="left"/>
      <w:pPr>
        <w:tabs>
          <w:tab w:val="num" w:pos="1068"/>
        </w:tabs>
        <w:ind w:left="1068" w:hanging="360"/>
      </w:pPr>
      <w:rPr>
        <w:rFonts w:ascii="Bookman Old Style" w:eastAsia="Times New Roman" w:hAnsi="Bookman Old Style" w:cs="Times New Roman"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cs="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cs="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42">
    <w:nsid w:val="53954F4C"/>
    <w:multiLevelType w:val="hybridMultilevel"/>
    <w:tmpl w:val="B9602800"/>
    <w:lvl w:ilvl="0" w:tplc="3F4A620A">
      <w:numFmt w:val="bullet"/>
      <w:lvlText w:val="-"/>
      <w:lvlJc w:val="left"/>
      <w:pPr>
        <w:ind w:left="1080" w:hanging="360"/>
      </w:pPr>
      <w:rPr>
        <w:rFonts w:ascii="Times New Roman" w:eastAsia="Times New Roman" w:hAnsi="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nsid w:val="53DA0F42"/>
    <w:multiLevelType w:val="hybridMultilevel"/>
    <w:tmpl w:val="01E4FDDA"/>
    <w:lvl w:ilvl="0" w:tplc="21DE9128">
      <w:start w:val="60"/>
      <w:numFmt w:val="bullet"/>
      <w:lvlText w:val="-"/>
      <w:lvlJc w:val="left"/>
      <w:pPr>
        <w:ind w:left="725" w:hanging="360"/>
      </w:pPr>
      <w:rPr>
        <w:rFonts w:ascii="Calibri" w:eastAsia="Verdana" w:hAnsi="Calibri" w:cs="Verdana" w:hint="default"/>
      </w:rPr>
    </w:lvl>
    <w:lvl w:ilvl="1" w:tplc="04100019" w:tentative="1">
      <w:start w:val="1"/>
      <w:numFmt w:val="lowerLetter"/>
      <w:lvlText w:val="%2."/>
      <w:lvlJc w:val="left"/>
      <w:pPr>
        <w:ind w:left="1445" w:hanging="360"/>
      </w:pPr>
    </w:lvl>
    <w:lvl w:ilvl="2" w:tplc="0410001B" w:tentative="1">
      <w:start w:val="1"/>
      <w:numFmt w:val="lowerRoman"/>
      <w:lvlText w:val="%3."/>
      <w:lvlJc w:val="right"/>
      <w:pPr>
        <w:ind w:left="2165" w:hanging="180"/>
      </w:pPr>
    </w:lvl>
    <w:lvl w:ilvl="3" w:tplc="0410000F" w:tentative="1">
      <w:start w:val="1"/>
      <w:numFmt w:val="decimal"/>
      <w:lvlText w:val="%4."/>
      <w:lvlJc w:val="left"/>
      <w:pPr>
        <w:ind w:left="2885" w:hanging="360"/>
      </w:pPr>
    </w:lvl>
    <w:lvl w:ilvl="4" w:tplc="04100019" w:tentative="1">
      <w:start w:val="1"/>
      <w:numFmt w:val="lowerLetter"/>
      <w:lvlText w:val="%5."/>
      <w:lvlJc w:val="left"/>
      <w:pPr>
        <w:ind w:left="3605" w:hanging="360"/>
      </w:pPr>
    </w:lvl>
    <w:lvl w:ilvl="5" w:tplc="0410001B" w:tentative="1">
      <w:start w:val="1"/>
      <w:numFmt w:val="lowerRoman"/>
      <w:lvlText w:val="%6."/>
      <w:lvlJc w:val="right"/>
      <w:pPr>
        <w:ind w:left="4325" w:hanging="180"/>
      </w:pPr>
    </w:lvl>
    <w:lvl w:ilvl="6" w:tplc="0410000F" w:tentative="1">
      <w:start w:val="1"/>
      <w:numFmt w:val="decimal"/>
      <w:lvlText w:val="%7."/>
      <w:lvlJc w:val="left"/>
      <w:pPr>
        <w:ind w:left="5045" w:hanging="360"/>
      </w:pPr>
    </w:lvl>
    <w:lvl w:ilvl="7" w:tplc="04100019" w:tentative="1">
      <w:start w:val="1"/>
      <w:numFmt w:val="lowerLetter"/>
      <w:lvlText w:val="%8."/>
      <w:lvlJc w:val="left"/>
      <w:pPr>
        <w:ind w:left="5765" w:hanging="360"/>
      </w:pPr>
    </w:lvl>
    <w:lvl w:ilvl="8" w:tplc="0410001B" w:tentative="1">
      <w:start w:val="1"/>
      <w:numFmt w:val="lowerRoman"/>
      <w:lvlText w:val="%9."/>
      <w:lvlJc w:val="right"/>
      <w:pPr>
        <w:ind w:left="6485" w:hanging="180"/>
      </w:pPr>
    </w:lvl>
  </w:abstractNum>
  <w:abstractNum w:abstractNumId="44">
    <w:nsid w:val="546E486B"/>
    <w:multiLevelType w:val="hybridMultilevel"/>
    <w:tmpl w:val="F8ECFF06"/>
    <w:lvl w:ilvl="0" w:tplc="CA7EFE1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55AA11F2"/>
    <w:multiLevelType w:val="hybridMultilevel"/>
    <w:tmpl w:val="32461CB8"/>
    <w:lvl w:ilvl="0" w:tplc="B318553E">
      <w:numFmt w:val="bullet"/>
      <w:lvlText w:val="-"/>
      <w:lvlJc w:val="left"/>
      <w:pPr>
        <w:tabs>
          <w:tab w:val="num" w:pos="725"/>
        </w:tabs>
        <w:ind w:left="725" w:hanging="360"/>
      </w:pPr>
      <w:rPr>
        <w:rFonts w:ascii="Times New Roman" w:eastAsia="Times New Roman" w:hAnsi="Times New Roman" w:cs="Times New Roman" w:hint="default"/>
        <w:b/>
      </w:rPr>
    </w:lvl>
    <w:lvl w:ilvl="1" w:tplc="04100003">
      <w:start w:val="1"/>
      <w:numFmt w:val="bullet"/>
      <w:lvlText w:val="o"/>
      <w:lvlJc w:val="left"/>
      <w:pPr>
        <w:ind w:left="1445" w:hanging="360"/>
      </w:pPr>
      <w:rPr>
        <w:rFonts w:ascii="Courier New" w:hAnsi="Courier New" w:cs="Courier New" w:hint="default"/>
      </w:rPr>
    </w:lvl>
    <w:lvl w:ilvl="2" w:tplc="04100005" w:tentative="1">
      <w:start w:val="1"/>
      <w:numFmt w:val="bullet"/>
      <w:lvlText w:val=""/>
      <w:lvlJc w:val="left"/>
      <w:pPr>
        <w:ind w:left="2165" w:hanging="360"/>
      </w:pPr>
      <w:rPr>
        <w:rFonts w:ascii="Wingdings" w:hAnsi="Wingdings" w:hint="default"/>
      </w:rPr>
    </w:lvl>
    <w:lvl w:ilvl="3" w:tplc="04100001" w:tentative="1">
      <w:start w:val="1"/>
      <w:numFmt w:val="bullet"/>
      <w:lvlText w:val=""/>
      <w:lvlJc w:val="left"/>
      <w:pPr>
        <w:ind w:left="2885" w:hanging="360"/>
      </w:pPr>
      <w:rPr>
        <w:rFonts w:ascii="Symbol" w:hAnsi="Symbol" w:hint="default"/>
      </w:rPr>
    </w:lvl>
    <w:lvl w:ilvl="4" w:tplc="04100003" w:tentative="1">
      <w:start w:val="1"/>
      <w:numFmt w:val="bullet"/>
      <w:lvlText w:val="o"/>
      <w:lvlJc w:val="left"/>
      <w:pPr>
        <w:ind w:left="3605" w:hanging="360"/>
      </w:pPr>
      <w:rPr>
        <w:rFonts w:ascii="Courier New" w:hAnsi="Courier New" w:cs="Courier New" w:hint="default"/>
      </w:rPr>
    </w:lvl>
    <w:lvl w:ilvl="5" w:tplc="04100005" w:tentative="1">
      <w:start w:val="1"/>
      <w:numFmt w:val="bullet"/>
      <w:lvlText w:val=""/>
      <w:lvlJc w:val="left"/>
      <w:pPr>
        <w:ind w:left="4325" w:hanging="360"/>
      </w:pPr>
      <w:rPr>
        <w:rFonts w:ascii="Wingdings" w:hAnsi="Wingdings" w:hint="default"/>
      </w:rPr>
    </w:lvl>
    <w:lvl w:ilvl="6" w:tplc="04100001" w:tentative="1">
      <w:start w:val="1"/>
      <w:numFmt w:val="bullet"/>
      <w:lvlText w:val=""/>
      <w:lvlJc w:val="left"/>
      <w:pPr>
        <w:ind w:left="5045" w:hanging="360"/>
      </w:pPr>
      <w:rPr>
        <w:rFonts w:ascii="Symbol" w:hAnsi="Symbol" w:hint="default"/>
      </w:rPr>
    </w:lvl>
    <w:lvl w:ilvl="7" w:tplc="04100003" w:tentative="1">
      <w:start w:val="1"/>
      <w:numFmt w:val="bullet"/>
      <w:lvlText w:val="o"/>
      <w:lvlJc w:val="left"/>
      <w:pPr>
        <w:ind w:left="5765" w:hanging="360"/>
      </w:pPr>
      <w:rPr>
        <w:rFonts w:ascii="Courier New" w:hAnsi="Courier New" w:cs="Courier New" w:hint="default"/>
      </w:rPr>
    </w:lvl>
    <w:lvl w:ilvl="8" w:tplc="04100005" w:tentative="1">
      <w:start w:val="1"/>
      <w:numFmt w:val="bullet"/>
      <w:lvlText w:val=""/>
      <w:lvlJc w:val="left"/>
      <w:pPr>
        <w:ind w:left="6485" w:hanging="360"/>
      </w:pPr>
      <w:rPr>
        <w:rFonts w:ascii="Wingdings" w:hAnsi="Wingdings" w:hint="default"/>
      </w:rPr>
    </w:lvl>
  </w:abstractNum>
  <w:abstractNum w:abstractNumId="46">
    <w:nsid w:val="56E43D55"/>
    <w:multiLevelType w:val="hybridMultilevel"/>
    <w:tmpl w:val="40FA1394"/>
    <w:lvl w:ilvl="0" w:tplc="CA7EFE18">
      <w:numFmt w:val="bullet"/>
      <w:lvlText w:val="-"/>
      <w:lvlJc w:val="left"/>
      <w:pPr>
        <w:ind w:left="1156" w:hanging="360"/>
      </w:pPr>
      <w:rPr>
        <w:rFonts w:ascii="Times New Roman" w:eastAsia="Times New Roman" w:hAnsi="Times New Roman" w:cs="Times New Roman" w:hint="default"/>
      </w:rPr>
    </w:lvl>
    <w:lvl w:ilvl="1" w:tplc="04100003">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47">
    <w:nsid w:val="56FD745C"/>
    <w:multiLevelType w:val="hybridMultilevel"/>
    <w:tmpl w:val="73D427E4"/>
    <w:lvl w:ilvl="0" w:tplc="0410000D">
      <w:start w:val="1"/>
      <w:numFmt w:val="bullet"/>
      <w:lvlText w:val=""/>
      <w:lvlJc w:val="left"/>
      <w:pPr>
        <w:tabs>
          <w:tab w:val="num" w:pos="360"/>
        </w:tabs>
        <w:ind w:left="360" w:hanging="360"/>
      </w:pPr>
      <w:rPr>
        <w:rFonts w:ascii="Wingdings" w:hAnsi="Wingdings" w:hint="default"/>
        <w:color w:val="auto"/>
      </w:rPr>
    </w:lvl>
    <w:lvl w:ilvl="1" w:tplc="04100003">
      <w:start w:val="1"/>
      <w:numFmt w:val="bullet"/>
      <w:lvlText w:val="o"/>
      <w:lvlJc w:val="left"/>
      <w:pPr>
        <w:tabs>
          <w:tab w:val="num" w:pos="1080"/>
        </w:tabs>
        <w:ind w:left="1080" w:hanging="360"/>
      </w:pPr>
      <w:rPr>
        <w:rFonts w:ascii="Courier New" w:hAnsi="Courier New" w:hint="default"/>
        <w:color w:val="3366FF"/>
      </w:rPr>
    </w:lvl>
    <w:lvl w:ilvl="2" w:tplc="CA7EFE18">
      <w:numFmt w:val="bullet"/>
      <w:lvlText w:val="-"/>
      <w:lvlJc w:val="left"/>
      <w:pPr>
        <w:ind w:left="1800" w:hanging="360"/>
      </w:pPr>
      <w:rPr>
        <w:rFonts w:ascii="Times New Roman" w:eastAsia="Times New Roman" w:hAnsi="Times New Roman" w:cs="Times New Roman"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8">
    <w:nsid w:val="58C256AD"/>
    <w:multiLevelType w:val="hybridMultilevel"/>
    <w:tmpl w:val="F698C3D2"/>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5ABE7FBE"/>
    <w:multiLevelType w:val="hybridMultilevel"/>
    <w:tmpl w:val="55040EDC"/>
    <w:lvl w:ilvl="0" w:tplc="CA7EFE18">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5BAF2122"/>
    <w:multiLevelType w:val="hybridMultilevel"/>
    <w:tmpl w:val="7BF60DA0"/>
    <w:lvl w:ilvl="0" w:tplc="CA7EFE1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5DFF5227"/>
    <w:multiLevelType w:val="hybridMultilevel"/>
    <w:tmpl w:val="DF1CD032"/>
    <w:lvl w:ilvl="0" w:tplc="21DE9128">
      <w:start w:val="60"/>
      <w:numFmt w:val="bullet"/>
      <w:lvlText w:val="-"/>
      <w:lvlJc w:val="left"/>
      <w:pPr>
        <w:ind w:left="720" w:hanging="360"/>
      </w:pPr>
      <w:rPr>
        <w:rFonts w:ascii="Calibri" w:eastAsia="Verdana" w:hAnsi="Calibri" w:cs="Verdana"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61874D27"/>
    <w:multiLevelType w:val="hybridMultilevel"/>
    <w:tmpl w:val="45122CD8"/>
    <w:lvl w:ilvl="0" w:tplc="C030AD46">
      <w:start w:val="1"/>
      <w:numFmt w:val="upperLetter"/>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nsid w:val="6376049B"/>
    <w:multiLevelType w:val="hybridMultilevel"/>
    <w:tmpl w:val="CDF264D4"/>
    <w:lvl w:ilvl="0" w:tplc="CA7EFE1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64A96E95"/>
    <w:multiLevelType w:val="hybridMultilevel"/>
    <w:tmpl w:val="5AEED178"/>
    <w:lvl w:ilvl="0" w:tplc="3F4A620A">
      <w:numFmt w:val="bullet"/>
      <w:lvlText w:val="-"/>
      <w:lvlJc w:val="left"/>
      <w:pPr>
        <w:tabs>
          <w:tab w:val="num" w:pos="720"/>
        </w:tabs>
        <w:ind w:left="720" w:hanging="360"/>
      </w:pPr>
      <w:rPr>
        <w:rFonts w:ascii="Times New Roman" w:eastAsia="Times New Roman" w:hAnsi="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5">
    <w:nsid w:val="68875356"/>
    <w:multiLevelType w:val="hybridMultilevel"/>
    <w:tmpl w:val="5028759E"/>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696E6CC7"/>
    <w:multiLevelType w:val="hybridMultilevel"/>
    <w:tmpl w:val="9668AAD6"/>
    <w:lvl w:ilvl="0" w:tplc="04100013">
      <w:start w:val="1"/>
      <w:numFmt w:val="upperRoman"/>
      <w:lvlText w:val="%1."/>
      <w:lvlJc w:val="right"/>
      <w:pPr>
        <w:ind w:left="723" w:hanging="360"/>
      </w:pPr>
    </w:lvl>
    <w:lvl w:ilvl="1" w:tplc="04100019" w:tentative="1">
      <w:start w:val="1"/>
      <w:numFmt w:val="lowerLetter"/>
      <w:lvlText w:val="%2."/>
      <w:lvlJc w:val="left"/>
      <w:pPr>
        <w:ind w:left="1443" w:hanging="360"/>
      </w:pPr>
    </w:lvl>
    <w:lvl w:ilvl="2" w:tplc="0410001B" w:tentative="1">
      <w:start w:val="1"/>
      <w:numFmt w:val="lowerRoman"/>
      <w:lvlText w:val="%3."/>
      <w:lvlJc w:val="right"/>
      <w:pPr>
        <w:ind w:left="2163" w:hanging="180"/>
      </w:pPr>
    </w:lvl>
    <w:lvl w:ilvl="3" w:tplc="0410000F" w:tentative="1">
      <w:start w:val="1"/>
      <w:numFmt w:val="decimal"/>
      <w:lvlText w:val="%4."/>
      <w:lvlJc w:val="left"/>
      <w:pPr>
        <w:ind w:left="2883" w:hanging="360"/>
      </w:pPr>
    </w:lvl>
    <w:lvl w:ilvl="4" w:tplc="04100019" w:tentative="1">
      <w:start w:val="1"/>
      <w:numFmt w:val="lowerLetter"/>
      <w:lvlText w:val="%5."/>
      <w:lvlJc w:val="left"/>
      <w:pPr>
        <w:ind w:left="3603" w:hanging="360"/>
      </w:pPr>
    </w:lvl>
    <w:lvl w:ilvl="5" w:tplc="0410001B" w:tentative="1">
      <w:start w:val="1"/>
      <w:numFmt w:val="lowerRoman"/>
      <w:lvlText w:val="%6."/>
      <w:lvlJc w:val="right"/>
      <w:pPr>
        <w:ind w:left="4323" w:hanging="180"/>
      </w:pPr>
    </w:lvl>
    <w:lvl w:ilvl="6" w:tplc="0410000F" w:tentative="1">
      <w:start w:val="1"/>
      <w:numFmt w:val="decimal"/>
      <w:lvlText w:val="%7."/>
      <w:lvlJc w:val="left"/>
      <w:pPr>
        <w:ind w:left="5043" w:hanging="360"/>
      </w:pPr>
    </w:lvl>
    <w:lvl w:ilvl="7" w:tplc="04100019" w:tentative="1">
      <w:start w:val="1"/>
      <w:numFmt w:val="lowerLetter"/>
      <w:lvlText w:val="%8."/>
      <w:lvlJc w:val="left"/>
      <w:pPr>
        <w:ind w:left="5763" w:hanging="360"/>
      </w:pPr>
    </w:lvl>
    <w:lvl w:ilvl="8" w:tplc="0410001B" w:tentative="1">
      <w:start w:val="1"/>
      <w:numFmt w:val="lowerRoman"/>
      <w:lvlText w:val="%9."/>
      <w:lvlJc w:val="right"/>
      <w:pPr>
        <w:ind w:left="6483" w:hanging="180"/>
      </w:pPr>
    </w:lvl>
  </w:abstractNum>
  <w:abstractNum w:abstractNumId="57">
    <w:nsid w:val="6A5A48CE"/>
    <w:multiLevelType w:val="hybridMultilevel"/>
    <w:tmpl w:val="A92A3DEC"/>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58">
    <w:nsid w:val="6D2B4F5D"/>
    <w:multiLevelType w:val="hybridMultilevel"/>
    <w:tmpl w:val="CB74CBE0"/>
    <w:lvl w:ilvl="0" w:tplc="CA7EFE18">
      <w:numFmt w:val="bullet"/>
      <w:lvlText w:val="-"/>
      <w:lvlJc w:val="left"/>
      <w:pPr>
        <w:ind w:left="436" w:hanging="360"/>
      </w:pPr>
      <w:rPr>
        <w:rFonts w:ascii="Times New Roman" w:eastAsia="Times New Roman" w:hAnsi="Times New Roman" w:cs="Times New Roman"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59">
    <w:nsid w:val="6D802672"/>
    <w:multiLevelType w:val="hybridMultilevel"/>
    <w:tmpl w:val="2B92D5E6"/>
    <w:lvl w:ilvl="0" w:tplc="CA7EFE18">
      <w:numFmt w:val="bullet"/>
      <w:lvlText w:val="-"/>
      <w:lvlJc w:val="left"/>
      <w:pPr>
        <w:ind w:left="153" w:hanging="360"/>
      </w:pPr>
      <w:rPr>
        <w:rFonts w:ascii="Times New Roman" w:eastAsia="Times New Roman" w:hAnsi="Times New Roman" w:cs="Times New Roman" w:hint="default"/>
      </w:rPr>
    </w:lvl>
    <w:lvl w:ilvl="1" w:tplc="04100003" w:tentative="1">
      <w:start w:val="1"/>
      <w:numFmt w:val="bullet"/>
      <w:lvlText w:val="o"/>
      <w:lvlJc w:val="left"/>
      <w:pPr>
        <w:ind w:left="873" w:hanging="360"/>
      </w:pPr>
      <w:rPr>
        <w:rFonts w:ascii="Courier New" w:hAnsi="Courier New" w:cs="Courier New" w:hint="default"/>
      </w:rPr>
    </w:lvl>
    <w:lvl w:ilvl="2" w:tplc="04100005" w:tentative="1">
      <w:start w:val="1"/>
      <w:numFmt w:val="bullet"/>
      <w:lvlText w:val=""/>
      <w:lvlJc w:val="left"/>
      <w:pPr>
        <w:ind w:left="1593" w:hanging="360"/>
      </w:pPr>
      <w:rPr>
        <w:rFonts w:ascii="Wingdings" w:hAnsi="Wingdings" w:hint="default"/>
      </w:rPr>
    </w:lvl>
    <w:lvl w:ilvl="3" w:tplc="04100001" w:tentative="1">
      <w:start w:val="1"/>
      <w:numFmt w:val="bullet"/>
      <w:lvlText w:val=""/>
      <w:lvlJc w:val="left"/>
      <w:pPr>
        <w:ind w:left="2313" w:hanging="360"/>
      </w:pPr>
      <w:rPr>
        <w:rFonts w:ascii="Symbol" w:hAnsi="Symbol" w:hint="default"/>
      </w:rPr>
    </w:lvl>
    <w:lvl w:ilvl="4" w:tplc="04100003" w:tentative="1">
      <w:start w:val="1"/>
      <w:numFmt w:val="bullet"/>
      <w:lvlText w:val="o"/>
      <w:lvlJc w:val="left"/>
      <w:pPr>
        <w:ind w:left="3033" w:hanging="360"/>
      </w:pPr>
      <w:rPr>
        <w:rFonts w:ascii="Courier New" w:hAnsi="Courier New" w:cs="Courier New" w:hint="default"/>
      </w:rPr>
    </w:lvl>
    <w:lvl w:ilvl="5" w:tplc="04100005" w:tentative="1">
      <w:start w:val="1"/>
      <w:numFmt w:val="bullet"/>
      <w:lvlText w:val=""/>
      <w:lvlJc w:val="left"/>
      <w:pPr>
        <w:ind w:left="3753" w:hanging="360"/>
      </w:pPr>
      <w:rPr>
        <w:rFonts w:ascii="Wingdings" w:hAnsi="Wingdings" w:hint="default"/>
      </w:rPr>
    </w:lvl>
    <w:lvl w:ilvl="6" w:tplc="04100001" w:tentative="1">
      <w:start w:val="1"/>
      <w:numFmt w:val="bullet"/>
      <w:lvlText w:val=""/>
      <w:lvlJc w:val="left"/>
      <w:pPr>
        <w:ind w:left="4473" w:hanging="360"/>
      </w:pPr>
      <w:rPr>
        <w:rFonts w:ascii="Symbol" w:hAnsi="Symbol" w:hint="default"/>
      </w:rPr>
    </w:lvl>
    <w:lvl w:ilvl="7" w:tplc="04100003" w:tentative="1">
      <w:start w:val="1"/>
      <w:numFmt w:val="bullet"/>
      <w:lvlText w:val="o"/>
      <w:lvlJc w:val="left"/>
      <w:pPr>
        <w:ind w:left="5193" w:hanging="360"/>
      </w:pPr>
      <w:rPr>
        <w:rFonts w:ascii="Courier New" w:hAnsi="Courier New" w:cs="Courier New" w:hint="default"/>
      </w:rPr>
    </w:lvl>
    <w:lvl w:ilvl="8" w:tplc="04100005" w:tentative="1">
      <w:start w:val="1"/>
      <w:numFmt w:val="bullet"/>
      <w:lvlText w:val=""/>
      <w:lvlJc w:val="left"/>
      <w:pPr>
        <w:ind w:left="5913" w:hanging="360"/>
      </w:pPr>
      <w:rPr>
        <w:rFonts w:ascii="Wingdings" w:hAnsi="Wingdings" w:hint="default"/>
      </w:rPr>
    </w:lvl>
  </w:abstractNum>
  <w:abstractNum w:abstractNumId="60">
    <w:nsid w:val="704841E7"/>
    <w:multiLevelType w:val="hybridMultilevel"/>
    <w:tmpl w:val="DA4AE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70D03960"/>
    <w:multiLevelType w:val="hybridMultilevel"/>
    <w:tmpl w:val="644056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nsid w:val="79D9491E"/>
    <w:multiLevelType w:val="hybridMultilevel"/>
    <w:tmpl w:val="16946F1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7A753C5E"/>
    <w:multiLevelType w:val="hybridMultilevel"/>
    <w:tmpl w:val="40AC84A2"/>
    <w:lvl w:ilvl="0" w:tplc="04100011">
      <w:start w:val="1"/>
      <w:numFmt w:val="decimal"/>
      <w:lvlText w:val="%1)"/>
      <w:lvlJc w:val="left"/>
      <w:pPr>
        <w:ind w:left="840" w:hanging="360"/>
      </w:pPr>
    </w:lvl>
    <w:lvl w:ilvl="1" w:tplc="04100019" w:tentative="1">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64">
    <w:nsid w:val="7ACE002B"/>
    <w:multiLevelType w:val="hybridMultilevel"/>
    <w:tmpl w:val="64D47032"/>
    <w:lvl w:ilvl="0" w:tplc="04100011">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7B000E3B"/>
    <w:multiLevelType w:val="hybridMultilevel"/>
    <w:tmpl w:val="64F476EC"/>
    <w:lvl w:ilvl="0" w:tplc="CA7EFE18">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6">
    <w:nsid w:val="7B99762A"/>
    <w:multiLevelType w:val="hybridMultilevel"/>
    <w:tmpl w:val="D270A91E"/>
    <w:lvl w:ilvl="0" w:tplc="CA7EFE18">
      <w:numFmt w:val="bullet"/>
      <w:lvlText w:val="-"/>
      <w:lvlJc w:val="left"/>
      <w:pPr>
        <w:ind w:left="735" w:hanging="360"/>
      </w:pPr>
      <w:rPr>
        <w:rFonts w:ascii="Times New Roman" w:eastAsia="Times New Roman" w:hAnsi="Times New Roman" w:cs="Times New Roman" w:hint="default"/>
      </w:rPr>
    </w:lvl>
    <w:lvl w:ilvl="1" w:tplc="04100003" w:tentative="1">
      <w:start w:val="1"/>
      <w:numFmt w:val="bullet"/>
      <w:lvlText w:val="o"/>
      <w:lvlJc w:val="left"/>
      <w:pPr>
        <w:ind w:left="1455" w:hanging="360"/>
      </w:pPr>
      <w:rPr>
        <w:rFonts w:ascii="Courier New" w:hAnsi="Courier New" w:cs="Courier New" w:hint="default"/>
      </w:rPr>
    </w:lvl>
    <w:lvl w:ilvl="2" w:tplc="04100005" w:tentative="1">
      <w:start w:val="1"/>
      <w:numFmt w:val="bullet"/>
      <w:lvlText w:val=""/>
      <w:lvlJc w:val="left"/>
      <w:pPr>
        <w:ind w:left="2175" w:hanging="360"/>
      </w:pPr>
      <w:rPr>
        <w:rFonts w:ascii="Wingdings" w:hAnsi="Wingdings" w:hint="default"/>
      </w:rPr>
    </w:lvl>
    <w:lvl w:ilvl="3" w:tplc="04100001" w:tentative="1">
      <w:start w:val="1"/>
      <w:numFmt w:val="bullet"/>
      <w:lvlText w:val=""/>
      <w:lvlJc w:val="left"/>
      <w:pPr>
        <w:ind w:left="2895" w:hanging="360"/>
      </w:pPr>
      <w:rPr>
        <w:rFonts w:ascii="Symbol" w:hAnsi="Symbol" w:hint="default"/>
      </w:rPr>
    </w:lvl>
    <w:lvl w:ilvl="4" w:tplc="04100003" w:tentative="1">
      <w:start w:val="1"/>
      <w:numFmt w:val="bullet"/>
      <w:lvlText w:val="o"/>
      <w:lvlJc w:val="left"/>
      <w:pPr>
        <w:ind w:left="3615" w:hanging="360"/>
      </w:pPr>
      <w:rPr>
        <w:rFonts w:ascii="Courier New" w:hAnsi="Courier New" w:cs="Courier New" w:hint="default"/>
      </w:rPr>
    </w:lvl>
    <w:lvl w:ilvl="5" w:tplc="04100005" w:tentative="1">
      <w:start w:val="1"/>
      <w:numFmt w:val="bullet"/>
      <w:lvlText w:val=""/>
      <w:lvlJc w:val="left"/>
      <w:pPr>
        <w:ind w:left="4335" w:hanging="360"/>
      </w:pPr>
      <w:rPr>
        <w:rFonts w:ascii="Wingdings" w:hAnsi="Wingdings" w:hint="default"/>
      </w:rPr>
    </w:lvl>
    <w:lvl w:ilvl="6" w:tplc="04100001" w:tentative="1">
      <w:start w:val="1"/>
      <w:numFmt w:val="bullet"/>
      <w:lvlText w:val=""/>
      <w:lvlJc w:val="left"/>
      <w:pPr>
        <w:ind w:left="5055" w:hanging="360"/>
      </w:pPr>
      <w:rPr>
        <w:rFonts w:ascii="Symbol" w:hAnsi="Symbol" w:hint="default"/>
      </w:rPr>
    </w:lvl>
    <w:lvl w:ilvl="7" w:tplc="04100003" w:tentative="1">
      <w:start w:val="1"/>
      <w:numFmt w:val="bullet"/>
      <w:lvlText w:val="o"/>
      <w:lvlJc w:val="left"/>
      <w:pPr>
        <w:ind w:left="5775" w:hanging="360"/>
      </w:pPr>
      <w:rPr>
        <w:rFonts w:ascii="Courier New" w:hAnsi="Courier New" w:cs="Courier New" w:hint="default"/>
      </w:rPr>
    </w:lvl>
    <w:lvl w:ilvl="8" w:tplc="04100005" w:tentative="1">
      <w:start w:val="1"/>
      <w:numFmt w:val="bullet"/>
      <w:lvlText w:val=""/>
      <w:lvlJc w:val="left"/>
      <w:pPr>
        <w:ind w:left="6495" w:hanging="360"/>
      </w:pPr>
      <w:rPr>
        <w:rFonts w:ascii="Wingdings" w:hAnsi="Wingdings" w:hint="default"/>
      </w:rPr>
    </w:lvl>
  </w:abstractNum>
  <w:num w:numId="1">
    <w:abstractNumId w:val="54"/>
  </w:num>
  <w:num w:numId="2">
    <w:abstractNumId w:val="27"/>
  </w:num>
  <w:num w:numId="3">
    <w:abstractNumId w:val="45"/>
  </w:num>
  <w:num w:numId="4">
    <w:abstractNumId w:val="25"/>
  </w:num>
  <w:num w:numId="5">
    <w:abstractNumId w:val="56"/>
  </w:num>
  <w:num w:numId="6">
    <w:abstractNumId w:val="31"/>
  </w:num>
  <w:num w:numId="7">
    <w:abstractNumId w:val="49"/>
  </w:num>
  <w:num w:numId="8">
    <w:abstractNumId w:val="47"/>
  </w:num>
  <w:num w:numId="9">
    <w:abstractNumId w:val="53"/>
  </w:num>
  <w:num w:numId="10">
    <w:abstractNumId w:val="19"/>
  </w:num>
  <w:num w:numId="11">
    <w:abstractNumId w:val="44"/>
  </w:num>
  <w:num w:numId="12">
    <w:abstractNumId w:val="65"/>
  </w:num>
  <w:num w:numId="13">
    <w:abstractNumId w:val="66"/>
  </w:num>
  <w:num w:numId="14">
    <w:abstractNumId w:val="59"/>
  </w:num>
  <w:num w:numId="15">
    <w:abstractNumId w:val="33"/>
  </w:num>
  <w:num w:numId="16">
    <w:abstractNumId w:val="50"/>
  </w:num>
  <w:num w:numId="17">
    <w:abstractNumId w:val="46"/>
  </w:num>
  <w:num w:numId="18">
    <w:abstractNumId w:val="36"/>
  </w:num>
  <w:num w:numId="19">
    <w:abstractNumId w:val="52"/>
  </w:num>
  <w:num w:numId="20">
    <w:abstractNumId w:val="35"/>
  </w:num>
  <w:num w:numId="21">
    <w:abstractNumId w:val="58"/>
  </w:num>
  <w:num w:numId="22">
    <w:abstractNumId w:val="14"/>
  </w:num>
  <w:num w:numId="23">
    <w:abstractNumId w:val="6"/>
  </w:num>
  <w:num w:numId="24">
    <w:abstractNumId w:val="61"/>
  </w:num>
  <w:num w:numId="25">
    <w:abstractNumId w:val="11"/>
  </w:num>
  <w:num w:numId="26">
    <w:abstractNumId w:val="40"/>
  </w:num>
  <w:num w:numId="27">
    <w:abstractNumId w:val="45"/>
  </w:num>
  <w:num w:numId="28">
    <w:abstractNumId w:val="30"/>
  </w:num>
  <w:num w:numId="29">
    <w:abstractNumId w:val="13"/>
  </w:num>
  <w:num w:numId="30">
    <w:abstractNumId w:val="1"/>
  </w:num>
  <w:num w:numId="31">
    <w:abstractNumId w:val="7"/>
  </w:num>
  <w:num w:numId="32">
    <w:abstractNumId w:val="57"/>
  </w:num>
  <w:num w:numId="33">
    <w:abstractNumId w:val="18"/>
  </w:num>
  <w:num w:numId="34">
    <w:abstractNumId w:val="29"/>
  </w:num>
  <w:num w:numId="35">
    <w:abstractNumId w:val="62"/>
  </w:num>
  <w:num w:numId="36">
    <w:abstractNumId w:val="20"/>
  </w:num>
  <w:num w:numId="37">
    <w:abstractNumId w:val="42"/>
  </w:num>
  <w:num w:numId="38">
    <w:abstractNumId w:val="28"/>
  </w:num>
  <w:num w:numId="39">
    <w:abstractNumId w:val="17"/>
  </w:num>
  <w:num w:numId="40">
    <w:abstractNumId w:val="24"/>
  </w:num>
  <w:num w:numId="41">
    <w:abstractNumId w:val="37"/>
  </w:num>
  <w:num w:numId="42">
    <w:abstractNumId w:val="55"/>
  </w:num>
  <w:num w:numId="43">
    <w:abstractNumId w:val="26"/>
  </w:num>
  <w:num w:numId="44">
    <w:abstractNumId w:val="43"/>
  </w:num>
  <w:num w:numId="45">
    <w:abstractNumId w:val="63"/>
  </w:num>
  <w:num w:numId="46">
    <w:abstractNumId w:val="4"/>
  </w:num>
  <w:num w:numId="47">
    <w:abstractNumId w:val="16"/>
  </w:num>
  <w:num w:numId="48">
    <w:abstractNumId w:val="10"/>
  </w:num>
  <w:num w:numId="49">
    <w:abstractNumId w:val="51"/>
  </w:num>
  <w:num w:numId="50">
    <w:abstractNumId w:val="41"/>
  </w:num>
  <w:num w:numId="51">
    <w:abstractNumId w:val="41"/>
  </w:num>
  <w:num w:numId="52">
    <w:abstractNumId w:val="15"/>
  </w:num>
  <w:num w:numId="53">
    <w:abstractNumId w:val="23"/>
  </w:num>
  <w:num w:numId="54">
    <w:abstractNumId w:val="32"/>
  </w:num>
  <w:num w:numId="55">
    <w:abstractNumId w:val="64"/>
  </w:num>
  <w:num w:numId="56">
    <w:abstractNumId w:val="39"/>
  </w:num>
  <w:num w:numId="57">
    <w:abstractNumId w:val="21"/>
  </w:num>
  <w:num w:numId="58">
    <w:abstractNumId w:val="34"/>
  </w:num>
  <w:num w:numId="59">
    <w:abstractNumId w:val="22"/>
  </w:num>
  <w:num w:numId="60">
    <w:abstractNumId w:val="12"/>
  </w:num>
  <w:num w:numId="61">
    <w:abstractNumId w:val="60"/>
  </w:num>
  <w:num w:numId="62">
    <w:abstractNumId w:val="3"/>
  </w:num>
  <w:num w:numId="63">
    <w:abstractNumId w:val="0"/>
  </w:num>
  <w:num w:numId="64">
    <w:abstractNumId w:val="5"/>
  </w:num>
  <w:num w:numId="65">
    <w:abstractNumId w:val="2"/>
  </w:num>
  <w:num w:numId="66">
    <w:abstractNumId w:val="38"/>
  </w:num>
  <w:num w:numId="67">
    <w:abstractNumId w:val="8"/>
  </w:num>
  <w:num w:numId="68">
    <w:abstractNumId w:val="48"/>
  </w:num>
  <w:num w:numId="69">
    <w:abstractNumId w:val="9"/>
  </w:num>
  <w:numIdMacAtCleanup w:val="6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ddetta, Andrea">
    <w15:presenceInfo w15:providerId="AD" w15:userId="S::andrea.daddetta@autostrade.it::c6848b9e-61a7-4421-a42d-3c9d9e6038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49A"/>
    <w:rsid w:val="00000616"/>
    <w:rsid w:val="00001A20"/>
    <w:rsid w:val="00001E14"/>
    <w:rsid w:val="000026EA"/>
    <w:rsid w:val="00002AE7"/>
    <w:rsid w:val="0000320A"/>
    <w:rsid w:val="00003547"/>
    <w:rsid w:val="000035B0"/>
    <w:rsid w:val="000039C3"/>
    <w:rsid w:val="0000409B"/>
    <w:rsid w:val="00004CD7"/>
    <w:rsid w:val="000060D0"/>
    <w:rsid w:val="00007AEE"/>
    <w:rsid w:val="00010332"/>
    <w:rsid w:val="0001239B"/>
    <w:rsid w:val="000132ED"/>
    <w:rsid w:val="000136AE"/>
    <w:rsid w:val="0001410F"/>
    <w:rsid w:val="00014459"/>
    <w:rsid w:val="00014709"/>
    <w:rsid w:val="00015749"/>
    <w:rsid w:val="000161FA"/>
    <w:rsid w:val="0001636F"/>
    <w:rsid w:val="0001638A"/>
    <w:rsid w:val="00016659"/>
    <w:rsid w:val="00016753"/>
    <w:rsid w:val="000175FA"/>
    <w:rsid w:val="00017943"/>
    <w:rsid w:val="00021366"/>
    <w:rsid w:val="00021DB0"/>
    <w:rsid w:val="00021ECE"/>
    <w:rsid w:val="0002233F"/>
    <w:rsid w:val="00022496"/>
    <w:rsid w:val="00022AC4"/>
    <w:rsid w:val="00023128"/>
    <w:rsid w:val="00023FB0"/>
    <w:rsid w:val="00024033"/>
    <w:rsid w:val="00025261"/>
    <w:rsid w:val="00025405"/>
    <w:rsid w:val="00025416"/>
    <w:rsid w:val="00025A42"/>
    <w:rsid w:val="000277E6"/>
    <w:rsid w:val="00031479"/>
    <w:rsid w:val="00031877"/>
    <w:rsid w:val="00032049"/>
    <w:rsid w:val="00032345"/>
    <w:rsid w:val="000325EB"/>
    <w:rsid w:val="000328B0"/>
    <w:rsid w:val="000329A7"/>
    <w:rsid w:val="00033CEE"/>
    <w:rsid w:val="0003406E"/>
    <w:rsid w:val="000349D1"/>
    <w:rsid w:val="00034D13"/>
    <w:rsid w:val="00034D58"/>
    <w:rsid w:val="00035AB0"/>
    <w:rsid w:val="00035F57"/>
    <w:rsid w:val="00036105"/>
    <w:rsid w:val="00036C42"/>
    <w:rsid w:val="000372AB"/>
    <w:rsid w:val="000376D8"/>
    <w:rsid w:val="00037F5B"/>
    <w:rsid w:val="000417E0"/>
    <w:rsid w:val="000419E5"/>
    <w:rsid w:val="000423E7"/>
    <w:rsid w:val="00042639"/>
    <w:rsid w:val="000428AC"/>
    <w:rsid w:val="00042B6C"/>
    <w:rsid w:val="00043B00"/>
    <w:rsid w:val="00043B1C"/>
    <w:rsid w:val="000441B9"/>
    <w:rsid w:val="000443D3"/>
    <w:rsid w:val="00044464"/>
    <w:rsid w:val="00044D2E"/>
    <w:rsid w:val="000468FA"/>
    <w:rsid w:val="00046F75"/>
    <w:rsid w:val="00047DDA"/>
    <w:rsid w:val="00047E61"/>
    <w:rsid w:val="00050A23"/>
    <w:rsid w:val="00050B50"/>
    <w:rsid w:val="00051183"/>
    <w:rsid w:val="00051821"/>
    <w:rsid w:val="00051CBF"/>
    <w:rsid w:val="00052DA8"/>
    <w:rsid w:val="0005471F"/>
    <w:rsid w:val="00054EB6"/>
    <w:rsid w:val="00055462"/>
    <w:rsid w:val="00055A3C"/>
    <w:rsid w:val="00056EEB"/>
    <w:rsid w:val="00057118"/>
    <w:rsid w:val="00057392"/>
    <w:rsid w:val="00057946"/>
    <w:rsid w:val="0006095A"/>
    <w:rsid w:val="00060CCE"/>
    <w:rsid w:val="000614EA"/>
    <w:rsid w:val="00061517"/>
    <w:rsid w:val="00061F28"/>
    <w:rsid w:val="00062096"/>
    <w:rsid w:val="000630E7"/>
    <w:rsid w:val="00064BBB"/>
    <w:rsid w:val="000655ED"/>
    <w:rsid w:val="000657E9"/>
    <w:rsid w:val="00065C00"/>
    <w:rsid w:val="00066604"/>
    <w:rsid w:val="0006696B"/>
    <w:rsid w:val="00066B1A"/>
    <w:rsid w:val="00066BAD"/>
    <w:rsid w:val="00067EB9"/>
    <w:rsid w:val="00071276"/>
    <w:rsid w:val="00073024"/>
    <w:rsid w:val="00073656"/>
    <w:rsid w:val="00073C9A"/>
    <w:rsid w:val="00073F9E"/>
    <w:rsid w:val="000740D3"/>
    <w:rsid w:val="00074A9D"/>
    <w:rsid w:val="000756B6"/>
    <w:rsid w:val="00075EEF"/>
    <w:rsid w:val="00076AA8"/>
    <w:rsid w:val="0007701B"/>
    <w:rsid w:val="00077C87"/>
    <w:rsid w:val="00082E63"/>
    <w:rsid w:val="00083D5C"/>
    <w:rsid w:val="00084AE6"/>
    <w:rsid w:val="00085CD0"/>
    <w:rsid w:val="00086413"/>
    <w:rsid w:val="0008660E"/>
    <w:rsid w:val="000869C1"/>
    <w:rsid w:val="00087D33"/>
    <w:rsid w:val="000905CE"/>
    <w:rsid w:val="00090B32"/>
    <w:rsid w:val="000912F1"/>
    <w:rsid w:val="00091B3F"/>
    <w:rsid w:val="00092D46"/>
    <w:rsid w:val="00093F53"/>
    <w:rsid w:val="000940FB"/>
    <w:rsid w:val="00094506"/>
    <w:rsid w:val="00094821"/>
    <w:rsid w:val="000958F8"/>
    <w:rsid w:val="00095B06"/>
    <w:rsid w:val="0009682C"/>
    <w:rsid w:val="00096878"/>
    <w:rsid w:val="000969D0"/>
    <w:rsid w:val="00096D98"/>
    <w:rsid w:val="00097056"/>
    <w:rsid w:val="000971BE"/>
    <w:rsid w:val="000A0179"/>
    <w:rsid w:val="000A112A"/>
    <w:rsid w:val="000A1853"/>
    <w:rsid w:val="000A1E07"/>
    <w:rsid w:val="000A258A"/>
    <w:rsid w:val="000A2786"/>
    <w:rsid w:val="000A3DCF"/>
    <w:rsid w:val="000A4145"/>
    <w:rsid w:val="000A4DEE"/>
    <w:rsid w:val="000A51E5"/>
    <w:rsid w:val="000A5938"/>
    <w:rsid w:val="000A6B9E"/>
    <w:rsid w:val="000A6ED1"/>
    <w:rsid w:val="000B03E4"/>
    <w:rsid w:val="000B0709"/>
    <w:rsid w:val="000B0FCF"/>
    <w:rsid w:val="000B1086"/>
    <w:rsid w:val="000B11C0"/>
    <w:rsid w:val="000B132D"/>
    <w:rsid w:val="000B2DE0"/>
    <w:rsid w:val="000B4203"/>
    <w:rsid w:val="000B5D2B"/>
    <w:rsid w:val="000B64F3"/>
    <w:rsid w:val="000B659B"/>
    <w:rsid w:val="000B65EC"/>
    <w:rsid w:val="000B6C49"/>
    <w:rsid w:val="000B6FF2"/>
    <w:rsid w:val="000B7A11"/>
    <w:rsid w:val="000C028B"/>
    <w:rsid w:val="000C0495"/>
    <w:rsid w:val="000C08E2"/>
    <w:rsid w:val="000C1FC1"/>
    <w:rsid w:val="000C2380"/>
    <w:rsid w:val="000C333D"/>
    <w:rsid w:val="000C340B"/>
    <w:rsid w:val="000C3FB4"/>
    <w:rsid w:val="000C4292"/>
    <w:rsid w:val="000C4589"/>
    <w:rsid w:val="000C5FBF"/>
    <w:rsid w:val="000C6473"/>
    <w:rsid w:val="000C67C0"/>
    <w:rsid w:val="000C7D3C"/>
    <w:rsid w:val="000D0276"/>
    <w:rsid w:val="000D0D6A"/>
    <w:rsid w:val="000D220F"/>
    <w:rsid w:val="000D28CB"/>
    <w:rsid w:val="000D321E"/>
    <w:rsid w:val="000D37A8"/>
    <w:rsid w:val="000D3AA1"/>
    <w:rsid w:val="000D3AC7"/>
    <w:rsid w:val="000D3DDB"/>
    <w:rsid w:val="000D42F7"/>
    <w:rsid w:val="000D46FE"/>
    <w:rsid w:val="000D483E"/>
    <w:rsid w:val="000D4F47"/>
    <w:rsid w:val="000D528E"/>
    <w:rsid w:val="000D61B0"/>
    <w:rsid w:val="000D675C"/>
    <w:rsid w:val="000D7879"/>
    <w:rsid w:val="000D7F83"/>
    <w:rsid w:val="000E003C"/>
    <w:rsid w:val="000E17F5"/>
    <w:rsid w:val="000E1DF5"/>
    <w:rsid w:val="000E376A"/>
    <w:rsid w:val="000E4418"/>
    <w:rsid w:val="000E45E5"/>
    <w:rsid w:val="000E53F4"/>
    <w:rsid w:val="000E70BC"/>
    <w:rsid w:val="000E74C2"/>
    <w:rsid w:val="000E7C6D"/>
    <w:rsid w:val="000F0936"/>
    <w:rsid w:val="000F0AC2"/>
    <w:rsid w:val="000F187E"/>
    <w:rsid w:val="000F26D0"/>
    <w:rsid w:val="000F37D5"/>
    <w:rsid w:val="000F3851"/>
    <w:rsid w:val="000F3C49"/>
    <w:rsid w:val="000F3C72"/>
    <w:rsid w:val="000F4172"/>
    <w:rsid w:val="000F42FD"/>
    <w:rsid w:val="000F464C"/>
    <w:rsid w:val="000F70C3"/>
    <w:rsid w:val="000F7608"/>
    <w:rsid w:val="000F77B0"/>
    <w:rsid w:val="00100821"/>
    <w:rsid w:val="001009C7"/>
    <w:rsid w:val="00101E36"/>
    <w:rsid w:val="00102520"/>
    <w:rsid w:val="00103CF7"/>
    <w:rsid w:val="00104297"/>
    <w:rsid w:val="00104D98"/>
    <w:rsid w:val="001053F6"/>
    <w:rsid w:val="001059F2"/>
    <w:rsid w:val="00105C5C"/>
    <w:rsid w:val="00106798"/>
    <w:rsid w:val="00106BC1"/>
    <w:rsid w:val="00110F36"/>
    <w:rsid w:val="00111054"/>
    <w:rsid w:val="001120A6"/>
    <w:rsid w:val="00112DA7"/>
    <w:rsid w:val="00113E38"/>
    <w:rsid w:val="0011458C"/>
    <w:rsid w:val="001147E9"/>
    <w:rsid w:val="00114CAA"/>
    <w:rsid w:val="00114CF1"/>
    <w:rsid w:val="00115607"/>
    <w:rsid w:val="001159E7"/>
    <w:rsid w:val="00115AB0"/>
    <w:rsid w:val="00116130"/>
    <w:rsid w:val="00117618"/>
    <w:rsid w:val="001177DC"/>
    <w:rsid w:val="00117AAD"/>
    <w:rsid w:val="0012045E"/>
    <w:rsid w:val="00121FD6"/>
    <w:rsid w:val="00122191"/>
    <w:rsid w:val="00122E61"/>
    <w:rsid w:val="00122F03"/>
    <w:rsid w:val="0012317A"/>
    <w:rsid w:val="00123355"/>
    <w:rsid w:val="00123734"/>
    <w:rsid w:val="0012433E"/>
    <w:rsid w:val="00124C4F"/>
    <w:rsid w:val="00125BEE"/>
    <w:rsid w:val="00126203"/>
    <w:rsid w:val="001271E1"/>
    <w:rsid w:val="00127765"/>
    <w:rsid w:val="001278C1"/>
    <w:rsid w:val="001302CD"/>
    <w:rsid w:val="001302EC"/>
    <w:rsid w:val="0013262B"/>
    <w:rsid w:val="00132918"/>
    <w:rsid w:val="001329E0"/>
    <w:rsid w:val="00132F0F"/>
    <w:rsid w:val="00133610"/>
    <w:rsid w:val="001339E6"/>
    <w:rsid w:val="00133AF2"/>
    <w:rsid w:val="00133ED8"/>
    <w:rsid w:val="00134B5F"/>
    <w:rsid w:val="00134CBA"/>
    <w:rsid w:val="00134D76"/>
    <w:rsid w:val="0013529A"/>
    <w:rsid w:val="00136348"/>
    <w:rsid w:val="0014027E"/>
    <w:rsid w:val="001408D4"/>
    <w:rsid w:val="001410AC"/>
    <w:rsid w:val="001414E9"/>
    <w:rsid w:val="001416EB"/>
    <w:rsid w:val="0014190B"/>
    <w:rsid w:val="00141B0E"/>
    <w:rsid w:val="00142883"/>
    <w:rsid w:val="0014345B"/>
    <w:rsid w:val="0014520D"/>
    <w:rsid w:val="0014566A"/>
    <w:rsid w:val="001459CC"/>
    <w:rsid w:val="0014673B"/>
    <w:rsid w:val="00146C03"/>
    <w:rsid w:val="00146C8E"/>
    <w:rsid w:val="001478E8"/>
    <w:rsid w:val="00147AC0"/>
    <w:rsid w:val="0015130B"/>
    <w:rsid w:val="00151674"/>
    <w:rsid w:val="001516DF"/>
    <w:rsid w:val="0015174D"/>
    <w:rsid w:val="00152A31"/>
    <w:rsid w:val="00152F78"/>
    <w:rsid w:val="0015423C"/>
    <w:rsid w:val="0015452A"/>
    <w:rsid w:val="00154B83"/>
    <w:rsid w:val="00154CCB"/>
    <w:rsid w:val="00155C86"/>
    <w:rsid w:val="00155F25"/>
    <w:rsid w:val="00160EC8"/>
    <w:rsid w:val="00160F5D"/>
    <w:rsid w:val="00161418"/>
    <w:rsid w:val="00161796"/>
    <w:rsid w:val="00161EE2"/>
    <w:rsid w:val="00162AAF"/>
    <w:rsid w:val="00162BE7"/>
    <w:rsid w:val="00162F14"/>
    <w:rsid w:val="0016300B"/>
    <w:rsid w:val="00163A2B"/>
    <w:rsid w:val="00163A8B"/>
    <w:rsid w:val="00163DA6"/>
    <w:rsid w:val="00163E20"/>
    <w:rsid w:val="001645C5"/>
    <w:rsid w:val="0016492D"/>
    <w:rsid w:val="00164F02"/>
    <w:rsid w:val="00165076"/>
    <w:rsid w:val="001654DB"/>
    <w:rsid w:val="001656DA"/>
    <w:rsid w:val="001669C3"/>
    <w:rsid w:val="001670AE"/>
    <w:rsid w:val="001705DF"/>
    <w:rsid w:val="001719FE"/>
    <w:rsid w:val="0017360D"/>
    <w:rsid w:val="00173E3E"/>
    <w:rsid w:val="00174CC6"/>
    <w:rsid w:val="0017639E"/>
    <w:rsid w:val="00176693"/>
    <w:rsid w:val="001770AF"/>
    <w:rsid w:val="00177123"/>
    <w:rsid w:val="001776D0"/>
    <w:rsid w:val="00177CDF"/>
    <w:rsid w:val="001809D7"/>
    <w:rsid w:val="00182F89"/>
    <w:rsid w:val="0018375F"/>
    <w:rsid w:val="001837C6"/>
    <w:rsid w:val="001840A7"/>
    <w:rsid w:val="00184100"/>
    <w:rsid w:val="00184ED4"/>
    <w:rsid w:val="00184F49"/>
    <w:rsid w:val="0018502B"/>
    <w:rsid w:val="0018591A"/>
    <w:rsid w:val="00185B83"/>
    <w:rsid w:val="001865BE"/>
    <w:rsid w:val="00186D4C"/>
    <w:rsid w:val="0018781D"/>
    <w:rsid w:val="00190B4C"/>
    <w:rsid w:val="00190DC2"/>
    <w:rsid w:val="00191090"/>
    <w:rsid w:val="00191324"/>
    <w:rsid w:val="00191354"/>
    <w:rsid w:val="00191CB3"/>
    <w:rsid w:val="0019368F"/>
    <w:rsid w:val="00193D77"/>
    <w:rsid w:val="00194582"/>
    <w:rsid w:val="00196460"/>
    <w:rsid w:val="001964CE"/>
    <w:rsid w:val="00196543"/>
    <w:rsid w:val="00196760"/>
    <w:rsid w:val="0019754A"/>
    <w:rsid w:val="001A0D95"/>
    <w:rsid w:val="001A147E"/>
    <w:rsid w:val="001A247D"/>
    <w:rsid w:val="001A3827"/>
    <w:rsid w:val="001A432B"/>
    <w:rsid w:val="001A486D"/>
    <w:rsid w:val="001A4ECA"/>
    <w:rsid w:val="001A525C"/>
    <w:rsid w:val="001A60F8"/>
    <w:rsid w:val="001B08C6"/>
    <w:rsid w:val="001B0AC5"/>
    <w:rsid w:val="001B0BF0"/>
    <w:rsid w:val="001B1EC8"/>
    <w:rsid w:val="001B22F9"/>
    <w:rsid w:val="001B3073"/>
    <w:rsid w:val="001B32A1"/>
    <w:rsid w:val="001B347A"/>
    <w:rsid w:val="001B3B11"/>
    <w:rsid w:val="001B463A"/>
    <w:rsid w:val="001B4E88"/>
    <w:rsid w:val="001B601F"/>
    <w:rsid w:val="001B61F9"/>
    <w:rsid w:val="001B6ABF"/>
    <w:rsid w:val="001B6C03"/>
    <w:rsid w:val="001B6C63"/>
    <w:rsid w:val="001B6CD2"/>
    <w:rsid w:val="001C2120"/>
    <w:rsid w:val="001C307F"/>
    <w:rsid w:val="001C3EAA"/>
    <w:rsid w:val="001C41A8"/>
    <w:rsid w:val="001C4A5D"/>
    <w:rsid w:val="001C4B4F"/>
    <w:rsid w:val="001C6FE3"/>
    <w:rsid w:val="001C7371"/>
    <w:rsid w:val="001D0B26"/>
    <w:rsid w:val="001D0EE3"/>
    <w:rsid w:val="001D1BD9"/>
    <w:rsid w:val="001D2F93"/>
    <w:rsid w:val="001D3024"/>
    <w:rsid w:val="001D317C"/>
    <w:rsid w:val="001D3289"/>
    <w:rsid w:val="001D3295"/>
    <w:rsid w:val="001D33C0"/>
    <w:rsid w:val="001D3AC2"/>
    <w:rsid w:val="001D46F3"/>
    <w:rsid w:val="001D4ABD"/>
    <w:rsid w:val="001D4B3B"/>
    <w:rsid w:val="001D4BE4"/>
    <w:rsid w:val="001D6A77"/>
    <w:rsid w:val="001D7FEB"/>
    <w:rsid w:val="001E109B"/>
    <w:rsid w:val="001E2C0F"/>
    <w:rsid w:val="001E3590"/>
    <w:rsid w:val="001E45DB"/>
    <w:rsid w:val="001E4854"/>
    <w:rsid w:val="001E4C2F"/>
    <w:rsid w:val="001E509F"/>
    <w:rsid w:val="001E5437"/>
    <w:rsid w:val="001E64DD"/>
    <w:rsid w:val="001E7BF9"/>
    <w:rsid w:val="001F02A9"/>
    <w:rsid w:val="001F0719"/>
    <w:rsid w:val="001F0F51"/>
    <w:rsid w:val="001F176E"/>
    <w:rsid w:val="001F2189"/>
    <w:rsid w:val="001F268B"/>
    <w:rsid w:val="001F28AA"/>
    <w:rsid w:val="001F2B15"/>
    <w:rsid w:val="001F3E2F"/>
    <w:rsid w:val="001F6A42"/>
    <w:rsid w:val="001F7C6D"/>
    <w:rsid w:val="00200C21"/>
    <w:rsid w:val="00200E19"/>
    <w:rsid w:val="0020135C"/>
    <w:rsid w:val="00201EF2"/>
    <w:rsid w:val="002022ED"/>
    <w:rsid w:val="002024B4"/>
    <w:rsid w:val="002025EA"/>
    <w:rsid w:val="00203E7D"/>
    <w:rsid w:val="0020465B"/>
    <w:rsid w:val="00205119"/>
    <w:rsid w:val="002053C0"/>
    <w:rsid w:val="00205D23"/>
    <w:rsid w:val="002068AA"/>
    <w:rsid w:val="00206F3F"/>
    <w:rsid w:val="00207652"/>
    <w:rsid w:val="002122CC"/>
    <w:rsid w:val="00212395"/>
    <w:rsid w:val="00212611"/>
    <w:rsid w:val="00213076"/>
    <w:rsid w:val="002134AF"/>
    <w:rsid w:val="00213675"/>
    <w:rsid w:val="0021573D"/>
    <w:rsid w:val="002167EB"/>
    <w:rsid w:val="00216D3E"/>
    <w:rsid w:val="00217D73"/>
    <w:rsid w:val="00220EF1"/>
    <w:rsid w:val="00221019"/>
    <w:rsid w:val="00221164"/>
    <w:rsid w:val="00221FFD"/>
    <w:rsid w:val="00222504"/>
    <w:rsid w:val="00222F92"/>
    <w:rsid w:val="0022304C"/>
    <w:rsid w:val="002231AC"/>
    <w:rsid w:val="00224273"/>
    <w:rsid w:val="00224308"/>
    <w:rsid w:val="0022468D"/>
    <w:rsid w:val="002249FC"/>
    <w:rsid w:val="00225957"/>
    <w:rsid w:val="00225C60"/>
    <w:rsid w:val="00225E79"/>
    <w:rsid w:val="0022712A"/>
    <w:rsid w:val="0022740A"/>
    <w:rsid w:val="002319A4"/>
    <w:rsid w:val="00231F0E"/>
    <w:rsid w:val="00231F35"/>
    <w:rsid w:val="00233AD1"/>
    <w:rsid w:val="00234655"/>
    <w:rsid w:val="00234A3B"/>
    <w:rsid w:val="002354F0"/>
    <w:rsid w:val="0023554C"/>
    <w:rsid w:val="00235AAD"/>
    <w:rsid w:val="002360EB"/>
    <w:rsid w:val="0023629B"/>
    <w:rsid w:val="00236A69"/>
    <w:rsid w:val="00236E10"/>
    <w:rsid w:val="00237272"/>
    <w:rsid w:val="00237790"/>
    <w:rsid w:val="00237A07"/>
    <w:rsid w:val="00243BAC"/>
    <w:rsid w:val="00243D2A"/>
    <w:rsid w:val="00244C13"/>
    <w:rsid w:val="00245369"/>
    <w:rsid w:val="00245627"/>
    <w:rsid w:val="00245639"/>
    <w:rsid w:val="00246F18"/>
    <w:rsid w:val="002474CD"/>
    <w:rsid w:val="00247B3C"/>
    <w:rsid w:val="002504B1"/>
    <w:rsid w:val="00250CD9"/>
    <w:rsid w:val="002519D4"/>
    <w:rsid w:val="00252671"/>
    <w:rsid w:val="00253429"/>
    <w:rsid w:val="002535BB"/>
    <w:rsid w:val="0025391D"/>
    <w:rsid w:val="0025434A"/>
    <w:rsid w:val="002546BB"/>
    <w:rsid w:val="00254EB7"/>
    <w:rsid w:val="00256C28"/>
    <w:rsid w:val="00256DDB"/>
    <w:rsid w:val="00257B69"/>
    <w:rsid w:val="00260EF0"/>
    <w:rsid w:val="002613EB"/>
    <w:rsid w:val="00261635"/>
    <w:rsid w:val="00264460"/>
    <w:rsid w:val="002649CD"/>
    <w:rsid w:val="00264C5D"/>
    <w:rsid w:val="00264DD5"/>
    <w:rsid w:val="00264E5F"/>
    <w:rsid w:val="0026501D"/>
    <w:rsid w:val="002654F7"/>
    <w:rsid w:val="00266251"/>
    <w:rsid w:val="002667F4"/>
    <w:rsid w:val="0026743A"/>
    <w:rsid w:val="00267522"/>
    <w:rsid w:val="0027039A"/>
    <w:rsid w:val="00270618"/>
    <w:rsid w:val="00272DB8"/>
    <w:rsid w:val="00272F72"/>
    <w:rsid w:val="0027322E"/>
    <w:rsid w:val="0027331C"/>
    <w:rsid w:val="00273619"/>
    <w:rsid w:val="00273955"/>
    <w:rsid w:val="00273C2D"/>
    <w:rsid w:val="0027437D"/>
    <w:rsid w:val="002745E5"/>
    <w:rsid w:val="00276CFC"/>
    <w:rsid w:val="002771F8"/>
    <w:rsid w:val="00280642"/>
    <w:rsid w:val="00281A43"/>
    <w:rsid w:val="00281C77"/>
    <w:rsid w:val="0028292D"/>
    <w:rsid w:val="0028338B"/>
    <w:rsid w:val="00283966"/>
    <w:rsid w:val="00284370"/>
    <w:rsid w:val="002848A0"/>
    <w:rsid w:val="00284F50"/>
    <w:rsid w:val="00285BE1"/>
    <w:rsid w:val="0028644B"/>
    <w:rsid w:val="00286E05"/>
    <w:rsid w:val="00287ED1"/>
    <w:rsid w:val="0029047E"/>
    <w:rsid w:val="002904DC"/>
    <w:rsid w:val="00290D83"/>
    <w:rsid w:val="00291237"/>
    <w:rsid w:val="00292431"/>
    <w:rsid w:val="002924D9"/>
    <w:rsid w:val="00292AEB"/>
    <w:rsid w:val="00292F2D"/>
    <w:rsid w:val="00293DD0"/>
    <w:rsid w:val="00294271"/>
    <w:rsid w:val="0029451C"/>
    <w:rsid w:val="002954C3"/>
    <w:rsid w:val="0029590D"/>
    <w:rsid w:val="002967FE"/>
    <w:rsid w:val="00296834"/>
    <w:rsid w:val="002975E3"/>
    <w:rsid w:val="00297E94"/>
    <w:rsid w:val="002A015E"/>
    <w:rsid w:val="002A1937"/>
    <w:rsid w:val="002A22B8"/>
    <w:rsid w:val="002A2A32"/>
    <w:rsid w:val="002A39DD"/>
    <w:rsid w:val="002A3A70"/>
    <w:rsid w:val="002A3D95"/>
    <w:rsid w:val="002A53D8"/>
    <w:rsid w:val="002A65DA"/>
    <w:rsid w:val="002A6618"/>
    <w:rsid w:val="002A733A"/>
    <w:rsid w:val="002A7B88"/>
    <w:rsid w:val="002A7C20"/>
    <w:rsid w:val="002B0BD7"/>
    <w:rsid w:val="002B0C62"/>
    <w:rsid w:val="002B0D0A"/>
    <w:rsid w:val="002B1851"/>
    <w:rsid w:val="002B1B87"/>
    <w:rsid w:val="002B2E94"/>
    <w:rsid w:val="002B3D9D"/>
    <w:rsid w:val="002B5205"/>
    <w:rsid w:val="002B565C"/>
    <w:rsid w:val="002B586B"/>
    <w:rsid w:val="002B5A18"/>
    <w:rsid w:val="002B6571"/>
    <w:rsid w:val="002C065F"/>
    <w:rsid w:val="002C074C"/>
    <w:rsid w:val="002C0E9C"/>
    <w:rsid w:val="002C1113"/>
    <w:rsid w:val="002C1769"/>
    <w:rsid w:val="002C3CF1"/>
    <w:rsid w:val="002C400B"/>
    <w:rsid w:val="002C4023"/>
    <w:rsid w:val="002C481F"/>
    <w:rsid w:val="002C49B6"/>
    <w:rsid w:val="002C4B27"/>
    <w:rsid w:val="002C4C64"/>
    <w:rsid w:val="002C4D3A"/>
    <w:rsid w:val="002C4FC0"/>
    <w:rsid w:val="002C508A"/>
    <w:rsid w:val="002C5660"/>
    <w:rsid w:val="002C582F"/>
    <w:rsid w:val="002C5D1F"/>
    <w:rsid w:val="002C626B"/>
    <w:rsid w:val="002C631F"/>
    <w:rsid w:val="002C66D9"/>
    <w:rsid w:val="002C737D"/>
    <w:rsid w:val="002C7A60"/>
    <w:rsid w:val="002C7C73"/>
    <w:rsid w:val="002D2919"/>
    <w:rsid w:val="002D2A77"/>
    <w:rsid w:val="002D2EAC"/>
    <w:rsid w:val="002D2F44"/>
    <w:rsid w:val="002D4F5D"/>
    <w:rsid w:val="002D5B21"/>
    <w:rsid w:val="002E0B81"/>
    <w:rsid w:val="002E143B"/>
    <w:rsid w:val="002E153F"/>
    <w:rsid w:val="002E17D9"/>
    <w:rsid w:val="002E19F4"/>
    <w:rsid w:val="002E1E4E"/>
    <w:rsid w:val="002E29A4"/>
    <w:rsid w:val="002E2C92"/>
    <w:rsid w:val="002E35E7"/>
    <w:rsid w:val="002E3CE4"/>
    <w:rsid w:val="002E402E"/>
    <w:rsid w:val="002E44B4"/>
    <w:rsid w:val="002E4904"/>
    <w:rsid w:val="002E5476"/>
    <w:rsid w:val="002E617C"/>
    <w:rsid w:val="002E6943"/>
    <w:rsid w:val="002F05BD"/>
    <w:rsid w:val="002F07C8"/>
    <w:rsid w:val="002F07E2"/>
    <w:rsid w:val="002F09D5"/>
    <w:rsid w:val="002F14D4"/>
    <w:rsid w:val="002F161D"/>
    <w:rsid w:val="002F273A"/>
    <w:rsid w:val="002F28BE"/>
    <w:rsid w:val="002F2C73"/>
    <w:rsid w:val="002F30EC"/>
    <w:rsid w:val="002F3704"/>
    <w:rsid w:val="002F3991"/>
    <w:rsid w:val="002F5824"/>
    <w:rsid w:val="002F657C"/>
    <w:rsid w:val="002F6B8E"/>
    <w:rsid w:val="002F73E7"/>
    <w:rsid w:val="0030335A"/>
    <w:rsid w:val="00304386"/>
    <w:rsid w:val="00305AF1"/>
    <w:rsid w:val="00307027"/>
    <w:rsid w:val="003073BB"/>
    <w:rsid w:val="0030777E"/>
    <w:rsid w:val="003107C6"/>
    <w:rsid w:val="00310944"/>
    <w:rsid w:val="00310E73"/>
    <w:rsid w:val="00311A92"/>
    <w:rsid w:val="00311FE5"/>
    <w:rsid w:val="00312A0B"/>
    <w:rsid w:val="00312CC8"/>
    <w:rsid w:val="00312EEB"/>
    <w:rsid w:val="0031318E"/>
    <w:rsid w:val="003137B6"/>
    <w:rsid w:val="00314785"/>
    <w:rsid w:val="00314BB8"/>
    <w:rsid w:val="00315020"/>
    <w:rsid w:val="00315EDC"/>
    <w:rsid w:val="00316013"/>
    <w:rsid w:val="00316094"/>
    <w:rsid w:val="0031711E"/>
    <w:rsid w:val="003172F3"/>
    <w:rsid w:val="00317593"/>
    <w:rsid w:val="00317A6A"/>
    <w:rsid w:val="00317DBC"/>
    <w:rsid w:val="00320E37"/>
    <w:rsid w:val="00320FD2"/>
    <w:rsid w:val="003214C4"/>
    <w:rsid w:val="00321514"/>
    <w:rsid w:val="00321FF3"/>
    <w:rsid w:val="00322839"/>
    <w:rsid w:val="003237D8"/>
    <w:rsid w:val="00324B59"/>
    <w:rsid w:val="00324C3F"/>
    <w:rsid w:val="00324CB2"/>
    <w:rsid w:val="00325233"/>
    <w:rsid w:val="00326A64"/>
    <w:rsid w:val="00326BA0"/>
    <w:rsid w:val="00327496"/>
    <w:rsid w:val="00327B78"/>
    <w:rsid w:val="00331FDD"/>
    <w:rsid w:val="003322DC"/>
    <w:rsid w:val="0033319D"/>
    <w:rsid w:val="0033447C"/>
    <w:rsid w:val="00334657"/>
    <w:rsid w:val="00334727"/>
    <w:rsid w:val="003353BF"/>
    <w:rsid w:val="00336394"/>
    <w:rsid w:val="00336BD7"/>
    <w:rsid w:val="00336D8A"/>
    <w:rsid w:val="00337579"/>
    <w:rsid w:val="00340352"/>
    <w:rsid w:val="00340522"/>
    <w:rsid w:val="00340AA4"/>
    <w:rsid w:val="003419A2"/>
    <w:rsid w:val="00341A97"/>
    <w:rsid w:val="00343A82"/>
    <w:rsid w:val="00343C86"/>
    <w:rsid w:val="00344392"/>
    <w:rsid w:val="00345485"/>
    <w:rsid w:val="0034591A"/>
    <w:rsid w:val="00345C11"/>
    <w:rsid w:val="003466A5"/>
    <w:rsid w:val="00347E73"/>
    <w:rsid w:val="0035022B"/>
    <w:rsid w:val="003503BF"/>
    <w:rsid w:val="00350ECD"/>
    <w:rsid w:val="003519EE"/>
    <w:rsid w:val="003521AF"/>
    <w:rsid w:val="003535AE"/>
    <w:rsid w:val="0035371D"/>
    <w:rsid w:val="00354531"/>
    <w:rsid w:val="00355725"/>
    <w:rsid w:val="00356B54"/>
    <w:rsid w:val="00356BD4"/>
    <w:rsid w:val="00357921"/>
    <w:rsid w:val="00357F7A"/>
    <w:rsid w:val="003601B7"/>
    <w:rsid w:val="00360273"/>
    <w:rsid w:val="0036036E"/>
    <w:rsid w:val="0036091A"/>
    <w:rsid w:val="003611B6"/>
    <w:rsid w:val="003612C2"/>
    <w:rsid w:val="00362421"/>
    <w:rsid w:val="00362D57"/>
    <w:rsid w:val="00363A2B"/>
    <w:rsid w:val="00364786"/>
    <w:rsid w:val="00365CC0"/>
    <w:rsid w:val="0036616B"/>
    <w:rsid w:val="00371C0A"/>
    <w:rsid w:val="00372AC3"/>
    <w:rsid w:val="00374331"/>
    <w:rsid w:val="00374D90"/>
    <w:rsid w:val="00376645"/>
    <w:rsid w:val="0037760F"/>
    <w:rsid w:val="00377A21"/>
    <w:rsid w:val="0038052D"/>
    <w:rsid w:val="003809FB"/>
    <w:rsid w:val="00380DD7"/>
    <w:rsid w:val="00381174"/>
    <w:rsid w:val="003814B0"/>
    <w:rsid w:val="00381B55"/>
    <w:rsid w:val="00382422"/>
    <w:rsid w:val="003827B5"/>
    <w:rsid w:val="00383CAE"/>
    <w:rsid w:val="003842E8"/>
    <w:rsid w:val="00384CA1"/>
    <w:rsid w:val="003858F0"/>
    <w:rsid w:val="00385ECA"/>
    <w:rsid w:val="00386866"/>
    <w:rsid w:val="003877E5"/>
    <w:rsid w:val="00387973"/>
    <w:rsid w:val="00387B03"/>
    <w:rsid w:val="0039053F"/>
    <w:rsid w:val="00390799"/>
    <w:rsid w:val="0039105F"/>
    <w:rsid w:val="0039118B"/>
    <w:rsid w:val="00391506"/>
    <w:rsid w:val="00391D6C"/>
    <w:rsid w:val="0039214D"/>
    <w:rsid w:val="0039226B"/>
    <w:rsid w:val="003926EF"/>
    <w:rsid w:val="003928CF"/>
    <w:rsid w:val="003928F7"/>
    <w:rsid w:val="00393B12"/>
    <w:rsid w:val="00394558"/>
    <w:rsid w:val="00394DF8"/>
    <w:rsid w:val="00394E0F"/>
    <w:rsid w:val="00396590"/>
    <w:rsid w:val="003A0B70"/>
    <w:rsid w:val="003A1B85"/>
    <w:rsid w:val="003A3501"/>
    <w:rsid w:val="003A384F"/>
    <w:rsid w:val="003A3AEB"/>
    <w:rsid w:val="003A4F1D"/>
    <w:rsid w:val="003A5800"/>
    <w:rsid w:val="003A67CB"/>
    <w:rsid w:val="003A6E3B"/>
    <w:rsid w:val="003B104E"/>
    <w:rsid w:val="003B16A5"/>
    <w:rsid w:val="003B1EE0"/>
    <w:rsid w:val="003B2215"/>
    <w:rsid w:val="003B26F3"/>
    <w:rsid w:val="003B2805"/>
    <w:rsid w:val="003B2944"/>
    <w:rsid w:val="003B32D8"/>
    <w:rsid w:val="003B3755"/>
    <w:rsid w:val="003B407A"/>
    <w:rsid w:val="003B4563"/>
    <w:rsid w:val="003B47AA"/>
    <w:rsid w:val="003B4A8B"/>
    <w:rsid w:val="003B5477"/>
    <w:rsid w:val="003B5AAD"/>
    <w:rsid w:val="003B5BB2"/>
    <w:rsid w:val="003B5D4F"/>
    <w:rsid w:val="003B6C7A"/>
    <w:rsid w:val="003B7CBD"/>
    <w:rsid w:val="003C0192"/>
    <w:rsid w:val="003C1CE5"/>
    <w:rsid w:val="003C1F86"/>
    <w:rsid w:val="003C2F1E"/>
    <w:rsid w:val="003C4190"/>
    <w:rsid w:val="003C4432"/>
    <w:rsid w:val="003C4E79"/>
    <w:rsid w:val="003C4EC9"/>
    <w:rsid w:val="003C4F7A"/>
    <w:rsid w:val="003C681F"/>
    <w:rsid w:val="003D01C5"/>
    <w:rsid w:val="003D1F57"/>
    <w:rsid w:val="003D2343"/>
    <w:rsid w:val="003D3DC2"/>
    <w:rsid w:val="003D3E09"/>
    <w:rsid w:val="003D4191"/>
    <w:rsid w:val="003D4E32"/>
    <w:rsid w:val="003D4F2A"/>
    <w:rsid w:val="003D5280"/>
    <w:rsid w:val="003D543A"/>
    <w:rsid w:val="003D65B9"/>
    <w:rsid w:val="003D67AF"/>
    <w:rsid w:val="003D7215"/>
    <w:rsid w:val="003D7B7E"/>
    <w:rsid w:val="003E0280"/>
    <w:rsid w:val="003E18DF"/>
    <w:rsid w:val="003E2592"/>
    <w:rsid w:val="003E4250"/>
    <w:rsid w:val="003E4B47"/>
    <w:rsid w:val="003E5074"/>
    <w:rsid w:val="003E5695"/>
    <w:rsid w:val="003E5717"/>
    <w:rsid w:val="003E595C"/>
    <w:rsid w:val="003E61EC"/>
    <w:rsid w:val="003E6531"/>
    <w:rsid w:val="003E6A9B"/>
    <w:rsid w:val="003E6D9B"/>
    <w:rsid w:val="003E74C0"/>
    <w:rsid w:val="003F02B6"/>
    <w:rsid w:val="003F0551"/>
    <w:rsid w:val="003F11C7"/>
    <w:rsid w:val="003F14A4"/>
    <w:rsid w:val="003F2EDE"/>
    <w:rsid w:val="003F363B"/>
    <w:rsid w:val="003F3A87"/>
    <w:rsid w:val="003F437F"/>
    <w:rsid w:val="003F4759"/>
    <w:rsid w:val="003F47AF"/>
    <w:rsid w:val="003F486C"/>
    <w:rsid w:val="003F5C1F"/>
    <w:rsid w:val="003F6127"/>
    <w:rsid w:val="003F68F4"/>
    <w:rsid w:val="004004E4"/>
    <w:rsid w:val="00401612"/>
    <w:rsid w:val="004027BF"/>
    <w:rsid w:val="00403B82"/>
    <w:rsid w:val="00404BEA"/>
    <w:rsid w:val="004059F7"/>
    <w:rsid w:val="00410272"/>
    <w:rsid w:val="00410664"/>
    <w:rsid w:val="00410901"/>
    <w:rsid w:val="004114DA"/>
    <w:rsid w:val="0041292C"/>
    <w:rsid w:val="00413D31"/>
    <w:rsid w:val="00415037"/>
    <w:rsid w:val="004159E5"/>
    <w:rsid w:val="004165BC"/>
    <w:rsid w:val="00416801"/>
    <w:rsid w:val="004201A3"/>
    <w:rsid w:val="00420535"/>
    <w:rsid w:val="0042121E"/>
    <w:rsid w:val="004216DF"/>
    <w:rsid w:val="0042217D"/>
    <w:rsid w:val="0042347F"/>
    <w:rsid w:val="004248B3"/>
    <w:rsid w:val="00424F94"/>
    <w:rsid w:val="0042531E"/>
    <w:rsid w:val="00425918"/>
    <w:rsid w:val="00425B98"/>
    <w:rsid w:val="00425C4E"/>
    <w:rsid w:val="00425F6D"/>
    <w:rsid w:val="00426765"/>
    <w:rsid w:val="00427590"/>
    <w:rsid w:val="004277E3"/>
    <w:rsid w:val="004279A4"/>
    <w:rsid w:val="00427EFF"/>
    <w:rsid w:val="00430329"/>
    <w:rsid w:val="004304B9"/>
    <w:rsid w:val="00430F83"/>
    <w:rsid w:val="0043186D"/>
    <w:rsid w:val="00432031"/>
    <w:rsid w:val="00432CA1"/>
    <w:rsid w:val="00432E78"/>
    <w:rsid w:val="00433B4A"/>
    <w:rsid w:val="004348A0"/>
    <w:rsid w:val="00434C40"/>
    <w:rsid w:val="0043516F"/>
    <w:rsid w:val="00435AED"/>
    <w:rsid w:val="004362AA"/>
    <w:rsid w:val="00436EF5"/>
    <w:rsid w:val="00436FA4"/>
    <w:rsid w:val="00437515"/>
    <w:rsid w:val="00437BB7"/>
    <w:rsid w:val="00440298"/>
    <w:rsid w:val="00441774"/>
    <w:rsid w:val="00441796"/>
    <w:rsid w:val="00441997"/>
    <w:rsid w:val="00441EF9"/>
    <w:rsid w:val="00442ABD"/>
    <w:rsid w:val="004439A6"/>
    <w:rsid w:val="00443D5D"/>
    <w:rsid w:val="004444B4"/>
    <w:rsid w:val="0044479D"/>
    <w:rsid w:val="00444A7D"/>
    <w:rsid w:val="00445009"/>
    <w:rsid w:val="00445B12"/>
    <w:rsid w:val="0044669F"/>
    <w:rsid w:val="00446EDE"/>
    <w:rsid w:val="00447C15"/>
    <w:rsid w:val="00447CCA"/>
    <w:rsid w:val="00447ED2"/>
    <w:rsid w:val="00450157"/>
    <w:rsid w:val="00451C1C"/>
    <w:rsid w:val="0045359B"/>
    <w:rsid w:val="004537DA"/>
    <w:rsid w:val="0045409D"/>
    <w:rsid w:val="00454385"/>
    <w:rsid w:val="0045443E"/>
    <w:rsid w:val="0045467D"/>
    <w:rsid w:val="00454C59"/>
    <w:rsid w:val="00454D03"/>
    <w:rsid w:val="00455B0E"/>
    <w:rsid w:val="00455EAF"/>
    <w:rsid w:val="00456D8F"/>
    <w:rsid w:val="004578A5"/>
    <w:rsid w:val="00457975"/>
    <w:rsid w:val="00457D85"/>
    <w:rsid w:val="0046027E"/>
    <w:rsid w:val="004615A1"/>
    <w:rsid w:val="00461AB8"/>
    <w:rsid w:val="00462366"/>
    <w:rsid w:val="00462F67"/>
    <w:rsid w:val="00463226"/>
    <w:rsid w:val="00465DF4"/>
    <w:rsid w:val="0046648A"/>
    <w:rsid w:val="00470407"/>
    <w:rsid w:val="00470555"/>
    <w:rsid w:val="00470C92"/>
    <w:rsid w:val="00470F3E"/>
    <w:rsid w:val="00471AF4"/>
    <w:rsid w:val="0047222B"/>
    <w:rsid w:val="004728E8"/>
    <w:rsid w:val="00473E55"/>
    <w:rsid w:val="00473FDD"/>
    <w:rsid w:val="004741E1"/>
    <w:rsid w:val="004748E8"/>
    <w:rsid w:val="00475172"/>
    <w:rsid w:val="0047570D"/>
    <w:rsid w:val="00477AAE"/>
    <w:rsid w:val="00480C63"/>
    <w:rsid w:val="00481EFB"/>
    <w:rsid w:val="0048204B"/>
    <w:rsid w:val="00483449"/>
    <w:rsid w:val="004845C9"/>
    <w:rsid w:val="00484761"/>
    <w:rsid w:val="00484EF4"/>
    <w:rsid w:val="0048567F"/>
    <w:rsid w:val="0048589B"/>
    <w:rsid w:val="00487E20"/>
    <w:rsid w:val="00490464"/>
    <w:rsid w:val="00490D8A"/>
    <w:rsid w:val="0049145E"/>
    <w:rsid w:val="004917E3"/>
    <w:rsid w:val="00492418"/>
    <w:rsid w:val="00492466"/>
    <w:rsid w:val="0049256E"/>
    <w:rsid w:val="004925E8"/>
    <w:rsid w:val="0049389C"/>
    <w:rsid w:val="00494706"/>
    <w:rsid w:val="00494BEA"/>
    <w:rsid w:val="00495133"/>
    <w:rsid w:val="00496ACF"/>
    <w:rsid w:val="0049706D"/>
    <w:rsid w:val="004971BA"/>
    <w:rsid w:val="0049759A"/>
    <w:rsid w:val="00497611"/>
    <w:rsid w:val="0049774B"/>
    <w:rsid w:val="004A1131"/>
    <w:rsid w:val="004A1D9E"/>
    <w:rsid w:val="004A21F1"/>
    <w:rsid w:val="004A2870"/>
    <w:rsid w:val="004A4196"/>
    <w:rsid w:val="004A4300"/>
    <w:rsid w:val="004A4C4E"/>
    <w:rsid w:val="004A5D17"/>
    <w:rsid w:val="004A7537"/>
    <w:rsid w:val="004A7840"/>
    <w:rsid w:val="004A79F9"/>
    <w:rsid w:val="004A7FBB"/>
    <w:rsid w:val="004B2DCC"/>
    <w:rsid w:val="004B2E48"/>
    <w:rsid w:val="004B3193"/>
    <w:rsid w:val="004B32A7"/>
    <w:rsid w:val="004B3738"/>
    <w:rsid w:val="004B3EB1"/>
    <w:rsid w:val="004B3F5A"/>
    <w:rsid w:val="004B40E5"/>
    <w:rsid w:val="004B6278"/>
    <w:rsid w:val="004B6979"/>
    <w:rsid w:val="004B703E"/>
    <w:rsid w:val="004B7C8E"/>
    <w:rsid w:val="004B7DFF"/>
    <w:rsid w:val="004C0565"/>
    <w:rsid w:val="004C07B7"/>
    <w:rsid w:val="004C0930"/>
    <w:rsid w:val="004C0CB7"/>
    <w:rsid w:val="004C1332"/>
    <w:rsid w:val="004C197A"/>
    <w:rsid w:val="004C2706"/>
    <w:rsid w:val="004C2846"/>
    <w:rsid w:val="004C3251"/>
    <w:rsid w:val="004C3A3D"/>
    <w:rsid w:val="004C3D09"/>
    <w:rsid w:val="004C53B5"/>
    <w:rsid w:val="004C5749"/>
    <w:rsid w:val="004C5751"/>
    <w:rsid w:val="004C5EC6"/>
    <w:rsid w:val="004C6614"/>
    <w:rsid w:val="004C6803"/>
    <w:rsid w:val="004C6A2D"/>
    <w:rsid w:val="004C6B86"/>
    <w:rsid w:val="004D08D4"/>
    <w:rsid w:val="004D0CC0"/>
    <w:rsid w:val="004D0FD0"/>
    <w:rsid w:val="004D15F4"/>
    <w:rsid w:val="004D1C01"/>
    <w:rsid w:val="004D245C"/>
    <w:rsid w:val="004D5273"/>
    <w:rsid w:val="004D54C7"/>
    <w:rsid w:val="004D561D"/>
    <w:rsid w:val="004D5934"/>
    <w:rsid w:val="004D5991"/>
    <w:rsid w:val="004D63E7"/>
    <w:rsid w:val="004D6577"/>
    <w:rsid w:val="004D6978"/>
    <w:rsid w:val="004D7C56"/>
    <w:rsid w:val="004D7F4C"/>
    <w:rsid w:val="004E0325"/>
    <w:rsid w:val="004E0530"/>
    <w:rsid w:val="004E0B44"/>
    <w:rsid w:val="004E0C07"/>
    <w:rsid w:val="004E0FC6"/>
    <w:rsid w:val="004E112D"/>
    <w:rsid w:val="004E12E9"/>
    <w:rsid w:val="004E1744"/>
    <w:rsid w:val="004E1F28"/>
    <w:rsid w:val="004E2F88"/>
    <w:rsid w:val="004E30D8"/>
    <w:rsid w:val="004E3277"/>
    <w:rsid w:val="004E379D"/>
    <w:rsid w:val="004E3D86"/>
    <w:rsid w:val="004E4B98"/>
    <w:rsid w:val="004E5CAC"/>
    <w:rsid w:val="004E63C1"/>
    <w:rsid w:val="004E7936"/>
    <w:rsid w:val="004F00DB"/>
    <w:rsid w:val="004F0239"/>
    <w:rsid w:val="004F0358"/>
    <w:rsid w:val="004F10AA"/>
    <w:rsid w:val="004F131F"/>
    <w:rsid w:val="004F195F"/>
    <w:rsid w:val="004F2D04"/>
    <w:rsid w:val="004F35F5"/>
    <w:rsid w:val="004F3A71"/>
    <w:rsid w:val="004F4681"/>
    <w:rsid w:val="004F5460"/>
    <w:rsid w:val="004F77F6"/>
    <w:rsid w:val="004F7B02"/>
    <w:rsid w:val="004F7CE9"/>
    <w:rsid w:val="00501290"/>
    <w:rsid w:val="00501CED"/>
    <w:rsid w:val="00503981"/>
    <w:rsid w:val="00506178"/>
    <w:rsid w:val="00510527"/>
    <w:rsid w:val="0051082B"/>
    <w:rsid w:val="005115D6"/>
    <w:rsid w:val="00511DF1"/>
    <w:rsid w:val="0051298F"/>
    <w:rsid w:val="00512C1A"/>
    <w:rsid w:val="00514F32"/>
    <w:rsid w:val="005157C0"/>
    <w:rsid w:val="005157ED"/>
    <w:rsid w:val="00516048"/>
    <w:rsid w:val="005166E1"/>
    <w:rsid w:val="005167EA"/>
    <w:rsid w:val="00516E9A"/>
    <w:rsid w:val="005200E1"/>
    <w:rsid w:val="00520123"/>
    <w:rsid w:val="00521A4D"/>
    <w:rsid w:val="0052257A"/>
    <w:rsid w:val="005234AB"/>
    <w:rsid w:val="00524B12"/>
    <w:rsid w:val="00526115"/>
    <w:rsid w:val="00526805"/>
    <w:rsid w:val="00527304"/>
    <w:rsid w:val="005276AC"/>
    <w:rsid w:val="00527801"/>
    <w:rsid w:val="0053015C"/>
    <w:rsid w:val="005316F1"/>
    <w:rsid w:val="005319E5"/>
    <w:rsid w:val="00532E8A"/>
    <w:rsid w:val="0053309D"/>
    <w:rsid w:val="00533820"/>
    <w:rsid w:val="005342C9"/>
    <w:rsid w:val="00535821"/>
    <w:rsid w:val="00535D58"/>
    <w:rsid w:val="00535D6B"/>
    <w:rsid w:val="00536176"/>
    <w:rsid w:val="00536E08"/>
    <w:rsid w:val="005375E1"/>
    <w:rsid w:val="00537798"/>
    <w:rsid w:val="00537B9A"/>
    <w:rsid w:val="00537C3D"/>
    <w:rsid w:val="0054044C"/>
    <w:rsid w:val="00540E9B"/>
    <w:rsid w:val="00540F6A"/>
    <w:rsid w:val="005411CA"/>
    <w:rsid w:val="0054142B"/>
    <w:rsid w:val="005431C7"/>
    <w:rsid w:val="00544008"/>
    <w:rsid w:val="005443EB"/>
    <w:rsid w:val="00544EAC"/>
    <w:rsid w:val="0054553C"/>
    <w:rsid w:val="0054615F"/>
    <w:rsid w:val="00546303"/>
    <w:rsid w:val="005476CB"/>
    <w:rsid w:val="00547EC9"/>
    <w:rsid w:val="00550056"/>
    <w:rsid w:val="005503CC"/>
    <w:rsid w:val="00551226"/>
    <w:rsid w:val="00551659"/>
    <w:rsid w:val="00551A79"/>
    <w:rsid w:val="00552AEA"/>
    <w:rsid w:val="00552EA3"/>
    <w:rsid w:val="00553A87"/>
    <w:rsid w:val="0055401C"/>
    <w:rsid w:val="005545E0"/>
    <w:rsid w:val="00554743"/>
    <w:rsid w:val="00554B47"/>
    <w:rsid w:val="005566E4"/>
    <w:rsid w:val="0056010F"/>
    <w:rsid w:val="005618F2"/>
    <w:rsid w:val="00561955"/>
    <w:rsid w:val="00563F71"/>
    <w:rsid w:val="00565439"/>
    <w:rsid w:val="00565B93"/>
    <w:rsid w:val="00566688"/>
    <w:rsid w:val="00566E1F"/>
    <w:rsid w:val="0056723A"/>
    <w:rsid w:val="00570552"/>
    <w:rsid w:val="005712AA"/>
    <w:rsid w:val="00571460"/>
    <w:rsid w:val="0057251E"/>
    <w:rsid w:val="00575A17"/>
    <w:rsid w:val="00576012"/>
    <w:rsid w:val="00576296"/>
    <w:rsid w:val="005768C3"/>
    <w:rsid w:val="0057733B"/>
    <w:rsid w:val="0057766A"/>
    <w:rsid w:val="0058008D"/>
    <w:rsid w:val="005802E9"/>
    <w:rsid w:val="00580655"/>
    <w:rsid w:val="00581081"/>
    <w:rsid w:val="00581336"/>
    <w:rsid w:val="00581962"/>
    <w:rsid w:val="00581E95"/>
    <w:rsid w:val="005822E3"/>
    <w:rsid w:val="00582624"/>
    <w:rsid w:val="00582A03"/>
    <w:rsid w:val="005837A4"/>
    <w:rsid w:val="00584309"/>
    <w:rsid w:val="005845F1"/>
    <w:rsid w:val="005852E7"/>
    <w:rsid w:val="00585859"/>
    <w:rsid w:val="00585F98"/>
    <w:rsid w:val="0058669A"/>
    <w:rsid w:val="0058745A"/>
    <w:rsid w:val="00590618"/>
    <w:rsid w:val="00590C98"/>
    <w:rsid w:val="00590DB9"/>
    <w:rsid w:val="005910A8"/>
    <w:rsid w:val="00591709"/>
    <w:rsid w:val="00591E16"/>
    <w:rsid w:val="0059398F"/>
    <w:rsid w:val="00593AB5"/>
    <w:rsid w:val="00594415"/>
    <w:rsid w:val="00594DF7"/>
    <w:rsid w:val="0059584D"/>
    <w:rsid w:val="00597248"/>
    <w:rsid w:val="005974F3"/>
    <w:rsid w:val="00597B5F"/>
    <w:rsid w:val="005A057C"/>
    <w:rsid w:val="005A09F4"/>
    <w:rsid w:val="005A11AF"/>
    <w:rsid w:val="005A1216"/>
    <w:rsid w:val="005A193A"/>
    <w:rsid w:val="005A273F"/>
    <w:rsid w:val="005A3F8C"/>
    <w:rsid w:val="005A44AD"/>
    <w:rsid w:val="005A4FCC"/>
    <w:rsid w:val="005A5240"/>
    <w:rsid w:val="005A5DAF"/>
    <w:rsid w:val="005A62FD"/>
    <w:rsid w:val="005A667F"/>
    <w:rsid w:val="005A7299"/>
    <w:rsid w:val="005A7AFB"/>
    <w:rsid w:val="005B05BF"/>
    <w:rsid w:val="005B07BE"/>
    <w:rsid w:val="005B0831"/>
    <w:rsid w:val="005B08A7"/>
    <w:rsid w:val="005B1FEF"/>
    <w:rsid w:val="005B2695"/>
    <w:rsid w:val="005B3880"/>
    <w:rsid w:val="005B38D9"/>
    <w:rsid w:val="005B4096"/>
    <w:rsid w:val="005B537C"/>
    <w:rsid w:val="005B5D52"/>
    <w:rsid w:val="005B6872"/>
    <w:rsid w:val="005B6DEB"/>
    <w:rsid w:val="005B76C6"/>
    <w:rsid w:val="005B7B96"/>
    <w:rsid w:val="005C0342"/>
    <w:rsid w:val="005C178F"/>
    <w:rsid w:val="005C1FDC"/>
    <w:rsid w:val="005C2BC8"/>
    <w:rsid w:val="005C4E3A"/>
    <w:rsid w:val="005C4F88"/>
    <w:rsid w:val="005C6806"/>
    <w:rsid w:val="005C738F"/>
    <w:rsid w:val="005C7DED"/>
    <w:rsid w:val="005D0914"/>
    <w:rsid w:val="005D192F"/>
    <w:rsid w:val="005D1B9F"/>
    <w:rsid w:val="005D30B8"/>
    <w:rsid w:val="005D3703"/>
    <w:rsid w:val="005D3D06"/>
    <w:rsid w:val="005D3DB0"/>
    <w:rsid w:val="005D43D5"/>
    <w:rsid w:val="005D53D3"/>
    <w:rsid w:val="005D5737"/>
    <w:rsid w:val="005D6A82"/>
    <w:rsid w:val="005D7C8C"/>
    <w:rsid w:val="005E05A5"/>
    <w:rsid w:val="005E12E4"/>
    <w:rsid w:val="005E1C28"/>
    <w:rsid w:val="005E23C9"/>
    <w:rsid w:val="005E28DE"/>
    <w:rsid w:val="005E391F"/>
    <w:rsid w:val="005E3C08"/>
    <w:rsid w:val="005E5050"/>
    <w:rsid w:val="005E5928"/>
    <w:rsid w:val="005E5B7B"/>
    <w:rsid w:val="005E5CD6"/>
    <w:rsid w:val="005E7853"/>
    <w:rsid w:val="005F1C4A"/>
    <w:rsid w:val="005F21F9"/>
    <w:rsid w:val="005F4664"/>
    <w:rsid w:val="005F4670"/>
    <w:rsid w:val="005F5348"/>
    <w:rsid w:val="005F5943"/>
    <w:rsid w:val="005F6CCF"/>
    <w:rsid w:val="005F7179"/>
    <w:rsid w:val="00600C1E"/>
    <w:rsid w:val="00600D78"/>
    <w:rsid w:val="00601C13"/>
    <w:rsid w:val="00601EC0"/>
    <w:rsid w:val="00601F0D"/>
    <w:rsid w:val="00602B2B"/>
    <w:rsid w:val="00602D46"/>
    <w:rsid w:val="006030C1"/>
    <w:rsid w:val="00604C1C"/>
    <w:rsid w:val="00604E01"/>
    <w:rsid w:val="006050D8"/>
    <w:rsid w:val="00606B9B"/>
    <w:rsid w:val="006075FF"/>
    <w:rsid w:val="0060782B"/>
    <w:rsid w:val="00610AE8"/>
    <w:rsid w:val="006114D7"/>
    <w:rsid w:val="00611EF5"/>
    <w:rsid w:val="0061207E"/>
    <w:rsid w:val="00612E4A"/>
    <w:rsid w:val="00613C5C"/>
    <w:rsid w:val="00613DA8"/>
    <w:rsid w:val="00616034"/>
    <w:rsid w:val="0061647B"/>
    <w:rsid w:val="0061683C"/>
    <w:rsid w:val="00617308"/>
    <w:rsid w:val="006201D5"/>
    <w:rsid w:val="00620882"/>
    <w:rsid w:val="00620A56"/>
    <w:rsid w:val="006210A3"/>
    <w:rsid w:val="00621B7A"/>
    <w:rsid w:val="00622056"/>
    <w:rsid w:val="00622F65"/>
    <w:rsid w:val="00623227"/>
    <w:rsid w:val="006239FE"/>
    <w:rsid w:val="00624137"/>
    <w:rsid w:val="00624DE1"/>
    <w:rsid w:val="006252FE"/>
    <w:rsid w:val="00625C44"/>
    <w:rsid w:val="00626CAC"/>
    <w:rsid w:val="00626D60"/>
    <w:rsid w:val="006306E5"/>
    <w:rsid w:val="00631043"/>
    <w:rsid w:val="00631B8E"/>
    <w:rsid w:val="00631D7F"/>
    <w:rsid w:val="0063311A"/>
    <w:rsid w:val="00633158"/>
    <w:rsid w:val="006335A6"/>
    <w:rsid w:val="006340A9"/>
    <w:rsid w:val="0063444D"/>
    <w:rsid w:val="006347E2"/>
    <w:rsid w:val="0063549A"/>
    <w:rsid w:val="006363D0"/>
    <w:rsid w:val="006364A0"/>
    <w:rsid w:val="006374F4"/>
    <w:rsid w:val="006377C8"/>
    <w:rsid w:val="006401D4"/>
    <w:rsid w:val="00643373"/>
    <w:rsid w:val="00645580"/>
    <w:rsid w:val="006457B2"/>
    <w:rsid w:val="006457D3"/>
    <w:rsid w:val="00645F71"/>
    <w:rsid w:val="006468CF"/>
    <w:rsid w:val="00647A6F"/>
    <w:rsid w:val="00647C35"/>
    <w:rsid w:val="0065124E"/>
    <w:rsid w:val="006516A8"/>
    <w:rsid w:val="00651CA5"/>
    <w:rsid w:val="006530AC"/>
    <w:rsid w:val="00653BEA"/>
    <w:rsid w:val="0065567B"/>
    <w:rsid w:val="00656C54"/>
    <w:rsid w:val="00656E7A"/>
    <w:rsid w:val="0065709C"/>
    <w:rsid w:val="00657180"/>
    <w:rsid w:val="0065731C"/>
    <w:rsid w:val="00657BE1"/>
    <w:rsid w:val="0066088F"/>
    <w:rsid w:val="00660B46"/>
    <w:rsid w:val="00660F3D"/>
    <w:rsid w:val="0066137C"/>
    <w:rsid w:val="00661A34"/>
    <w:rsid w:val="0066276C"/>
    <w:rsid w:val="00663437"/>
    <w:rsid w:val="00663D0A"/>
    <w:rsid w:val="00663F36"/>
    <w:rsid w:val="00664186"/>
    <w:rsid w:val="00664AF8"/>
    <w:rsid w:val="00665ACE"/>
    <w:rsid w:val="00666075"/>
    <w:rsid w:val="00666652"/>
    <w:rsid w:val="00667991"/>
    <w:rsid w:val="0067178F"/>
    <w:rsid w:val="00671B1F"/>
    <w:rsid w:val="00672326"/>
    <w:rsid w:val="006726BC"/>
    <w:rsid w:val="00672813"/>
    <w:rsid w:val="00672A52"/>
    <w:rsid w:val="00673308"/>
    <w:rsid w:val="00673B5E"/>
    <w:rsid w:val="00673C7C"/>
    <w:rsid w:val="0067460F"/>
    <w:rsid w:val="00674A4A"/>
    <w:rsid w:val="00674EAE"/>
    <w:rsid w:val="00677306"/>
    <w:rsid w:val="0067735A"/>
    <w:rsid w:val="0068058B"/>
    <w:rsid w:val="00681045"/>
    <w:rsid w:val="0068172A"/>
    <w:rsid w:val="00681EA6"/>
    <w:rsid w:val="006827BE"/>
    <w:rsid w:val="00682D68"/>
    <w:rsid w:val="00682EEE"/>
    <w:rsid w:val="00683179"/>
    <w:rsid w:val="006837BC"/>
    <w:rsid w:val="006838E0"/>
    <w:rsid w:val="00685A72"/>
    <w:rsid w:val="006871DB"/>
    <w:rsid w:val="00687BC0"/>
    <w:rsid w:val="00690E60"/>
    <w:rsid w:val="00690FF7"/>
    <w:rsid w:val="0069282B"/>
    <w:rsid w:val="006938AE"/>
    <w:rsid w:val="00693E13"/>
    <w:rsid w:val="00693EAB"/>
    <w:rsid w:val="006946DB"/>
    <w:rsid w:val="00694C1F"/>
    <w:rsid w:val="00694EAC"/>
    <w:rsid w:val="00695133"/>
    <w:rsid w:val="00695863"/>
    <w:rsid w:val="0069631E"/>
    <w:rsid w:val="00696518"/>
    <w:rsid w:val="0069679B"/>
    <w:rsid w:val="00696D52"/>
    <w:rsid w:val="00697E47"/>
    <w:rsid w:val="006A0436"/>
    <w:rsid w:val="006A064A"/>
    <w:rsid w:val="006A19AE"/>
    <w:rsid w:val="006A2305"/>
    <w:rsid w:val="006A4EC2"/>
    <w:rsid w:val="006A5F43"/>
    <w:rsid w:val="006A6359"/>
    <w:rsid w:val="006A666E"/>
    <w:rsid w:val="006A6779"/>
    <w:rsid w:val="006A68CE"/>
    <w:rsid w:val="006A74DA"/>
    <w:rsid w:val="006A76AF"/>
    <w:rsid w:val="006B01CC"/>
    <w:rsid w:val="006B0FDA"/>
    <w:rsid w:val="006B1E40"/>
    <w:rsid w:val="006B1E47"/>
    <w:rsid w:val="006B2776"/>
    <w:rsid w:val="006B27C0"/>
    <w:rsid w:val="006B30B9"/>
    <w:rsid w:val="006B3761"/>
    <w:rsid w:val="006B377D"/>
    <w:rsid w:val="006B3F7A"/>
    <w:rsid w:val="006B3F9A"/>
    <w:rsid w:val="006B5014"/>
    <w:rsid w:val="006B7A0C"/>
    <w:rsid w:val="006C0BA3"/>
    <w:rsid w:val="006C2191"/>
    <w:rsid w:val="006C3F21"/>
    <w:rsid w:val="006C4046"/>
    <w:rsid w:val="006C4C87"/>
    <w:rsid w:val="006C4E78"/>
    <w:rsid w:val="006C51FC"/>
    <w:rsid w:val="006C5279"/>
    <w:rsid w:val="006C5FB2"/>
    <w:rsid w:val="006C6550"/>
    <w:rsid w:val="006C67A9"/>
    <w:rsid w:val="006C6E44"/>
    <w:rsid w:val="006C6FAC"/>
    <w:rsid w:val="006C73F4"/>
    <w:rsid w:val="006C7AC6"/>
    <w:rsid w:val="006D0534"/>
    <w:rsid w:val="006D06DD"/>
    <w:rsid w:val="006D0B9C"/>
    <w:rsid w:val="006D1FDA"/>
    <w:rsid w:val="006D2A73"/>
    <w:rsid w:val="006D3828"/>
    <w:rsid w:val="006D3F35"/>
    <w:rsid w:val="006D4B16"/>
    <w:rsid w:val="006D4EF2"/>
    <w:rsid w:val="006D56BC"/>
    <w:rsid w:val="006D5AB4"/>
    <w:rsid w:val="006D5B62"/>
    <w:rsid w:val="006D622A"/>
    <w:rsid w:val="006D642A"/>
    <w:rsid w:val="006D65D5"/>
    <w:rsid w:val="006D6602"/>
    <w:rsid w:val="006D6F66"/>
    <w:rsid w:val="006D6FED"/>
    <w:rsid w:val="006D70D6"/>
    <w:rsid w:val="006D75A4"/>
    <w:rsid w:val="006D7CEF"/>
    <w:rsid w:val="006E027C"/>
    <w:rsid w:val="006E02B2"/>
    <w:rsid w:val="006E0EE2"/>
    <w:rsid w:val="006E15A9"/>
    <w:rsid w:val="006E15DD"/>
    <w:rsid w:val="006E18C9"/>
    <w:rsid w:val="006E1F4B"/>
    <w:rsid w:val="006E1F6B"/>
    <w:rsid w:val="006E2F24"/>
    <w:rsid w:val="006E2F96"/>
    <w:rsid w:val="006E4B40"/>
    <w:rsid w:val="006E53F7"/>
    <w:rsid w:val="006E5EEB"/>
    <w:rsid w:val="006E6060"/>
    <w:rsid w:val="006E713D"/>
    <w:rsid w:val="006E7E70"/>
    <w:rsid w:val="006F02C7"/>
    <w:rsid w:val="006F1027"/>
    <w:rsid w:val="006F1A04"/>
    <w:rsid w:val="006F1D77"/>
    <w:rsid w:val="006F2752"/>
    <w:rsid w:val="006F2B4A"/>
    <w:rsid w:val="006F2BF1"/>
    <w:rsid w:val="006F2C41"/>
    <w:rsid w:val="006F2EF0"/>
    <w:rsid w:val="006F30D2"/>
    <w:rsid w:val="006F44EF"/>
    <w:rsid w:val="006F464F"/>
    <w:rsid w:val="006F46D7"/>
    <w:rsid w:val="006F489A"/>
    <w:rsid w:val="006F4A1D"/>
    <w:rsid w:val="006F4BDA"/>
    <w:rsid w:val="006F4F14"/>
    <w:rsid w:val="006F5528"/>
    <w:rsid w:val="006F5C01"/>
    <w:rsid w:val="006F5DD6"/>
    <w:rsid w:val="006F5F28"/>
    <w:rsid w:val="00700181"/>
    <w:rsid w:val="007001A4"/>
    <w:rsid w:val="00700437"/>
    <w:rsid w:val="007006FA"/>
    <w:rsid w:val="00700944"/>
    <w:rsid w:val="00701D10"/>
    <w:rsid w:val="00703741"/>
    <w:rsid w:val="00704EC2"/>
    <w:rsid w:val="00705487"/>
    <w:rsid w:val="00705B60"/>
    <w:rsid w:val="0070600F"/>
    <w:rsid w:val="00706303"/>
    <w:rsid w:val="007104B5"/>
    <w:rsid w:val="00710BA9"/>
    <w:rsid w:val="00711039"/>
    <w:rsid w:val="007118E4"/>
    <w:rsid w:val="0071344B"/>
    <w:rsid w:val="00713928"/>
    <w:rsid w:val="00713E26"/>
    <w:rsid w:val="00713FAF"/>
    <w:rsid w:val="007155BF"/>
    <w:rsid w:val="0071585D"/>
    <w:rsid w:val="00715C4C"/>
    <w:rsid w:val="0071623C"/>
    <w:rsid w:val="00720294"/>
    <w:rsid w:val="0072085C"/>
    <w:rsid w:val="00721FDF"/>
    <w:rsid w:val="00722377"/>
    <w:rsid w:val="00722610"/>
    <w:rsid w:val="00724290"/>
    <w:rsid w:val="00724AB0"/>
    <w:rsid w:val="00724CA4"/>
    <w:rsid w:val="00727AB9"/>
    <w:rsid w:val="00727C49"/>
    <w:rsid w:val="0073018E"/>
    <w:rsid w:val="007302FF"/>
    <w:rsid w:val="00730DA2"/>
    <w:rsid w:val="00731F81"/>
    <w:rsid w:val="007325EC"/>
    <w:rsid w:val="00734412"/>
    <w:rsid w:val="00734BD2"/>
    <w:rsid w:val="00734DF0"/>
    <w:rsid w:val="00735203"/>
    <w:rsid w:val="007367DE"/>
    <w:rsid w:val="00737CC9"/>
    <w:rsid w:val="00740E67"/>
    <w:rsid w:val="00742E49"/>
    <w:rsid w:val="0074346D"/>
    <w:rsid w:val="00743651"/>
    <w:rsid w:val="00743AA2"/>
    <w:rsid w:val="00745162"/>
    <w:rsid w:val="00745806"/>
    <w:rsid w:val="007458AE"/>
    <w:rsid w:val="0074596A"/>
    <w:rsid w:val="00746782"/>
    <w:rsid w:val="00747109"/>
    <w:rsid w:val="007474AC"/>
    <w:rsid w:val="007501A3"/>
    <w:rsid w:val="00750D87"/>
    <w:rsid w:val="007510D5"/>
    <w:rsid w:val="00751342"/>
    <w:rsid w:val="007517BF"/>
    <w:rsid w:val="00752432"/>
    <w:rsid w:val="007524CA"/>
    <w:rsid w:val="007527A8"/>
    <w:rsid w:val="00753BD0"/>
    <w:rsid w:val="00754537"/>
    <w:rsid w:val="00755334"/>
    <w:rsid w:val="0075719E"/>
    <w:rsid w:val="00760468"/>
    <w:rsid w:val="007616CE"/>
    <w:rsid w:val="00764278"/>
    <w:rsid w:val="007642C6"/>
    <w:rsid w:val="007654EF"/>
    <w:rsid w:val="00765A60"/>
    <w:rsid w:val="0076640D"/>
    <w:rsid w:val="007679EF"/>
    <w:rsid w:val="00770526"/>
    <w:rsid w:val="007717E3"/>
    <w:rsid w:val="00772361"/>
    <w:rsid w:val="00772ED4"/>
    <w:rsid w:val="0077307F"/>
    <w:rsid w:val="007732F3"/>
    <w:rsid w:val="00773F7B"/>
    <w:rsid w:val="00775E30"/>
    <w:rsid w:val="00775ECE"/>
    <w:rsid w:val="007767E9"/>
    <w:rsid w:val="007767F2"/>
    <w:rsid w:val="00777DF3"/>
    <w:rsid w:val="00780EDB"/>
    <w:rsid w:val="007812F1"/>
    <w:rsid w:val="007814D5"/>
    <w:rsid w:val="007817DB"/>
    <w:rsid w:val="0078185F"/>
    <w:rsid w:val="00781FCA"/>
    <w:rsid w:val="00781FDF"/>
    <w:rsid w:val="0078251D"/>
    <w:rsid w:val="007838D4"/>
    <w:rsid w:val="007840E8"/>
    <w:rsid w:val="00784A35"/>
    <w:rsid w:val="00785232"/>
    <w:rsid w:val="00785929"/>
    <w:rsid w:val="0078617C"/>
    <w:rsid w:val="007862B2"/>
    <w:rsid w:val="007866C8"/>
    <w:rsid w:val="00786EC6"/>
    <w:rsid w:val="00787190"/>
    <w:rsid w:val="007903A8"/>
    <w:rsid w:val="00791C27"/>
    <w:rsid w:val="00792070"/>
    <w:rsid w:val="00792BF0"/>
    <w:rsid w:val="00792FAB"/>
    <w:rsid w:val="007933C3"/>
    <w:rsid w:val="00793433"/>
    <w:rsid w:val="00793AB6"/>
    <w:rsid w:val="00794921"/>
    <w:rsid w:val="0079498B"/>
    <w:rsid w:val="0079536A"/>
    <w:rsid w:val="007954F3"/>
    <w:rsid w:val="00795B07"/>
    <w:rsid w:val="007967C1"/>
    <w:rsid w:val="00796AB5"/>
    <w:rsid w:val="00797185"/>
    <w:rsid w:val="007971B6"/>
    <w:rsid w:val="007A0BFA"/>
    <w:rsid w:val="007A0F44"/>
    <w:rsid w:val="007A0FDF"/>
    <w:rsid w:val="007A1A71"/>
    <w:rsid w:val="007A1D70"/>
    <w:rsid w:val="007A2F6A"/>
    <w:rsid w:val="007A3657"/>
    <w:rsid w:val="007A3729"/>
    <w:rsid w:val="007A510E"/>
    <w:rsid w:val="007A524A"/>
    <w:rsid w:val="007A63AF"/>
    <w:rsid w:val="007A7998"/>
    <w:rsid w:val="007B1C01"/>
    <w:rsid w:val="007B25C4"/>
    <w:rsid w:val="007B34EF"/>
    <w:rsid w:val="007B573F"/>
    <w:rsid w:val="007B6237"/>
    <w:rsid w:val="007B7FAD"/>
    <w:rsid w:val="007C039B"/>
    <w:rsid w:val="007C0758"/>
    <w:rsid w:val="007C0E87"/>
    <w:rsid w:val="007C1052"/>
    <w:rsid w:val="007C18BE"/>
    <w:rsid w:val="007C19C8"/>
    <w:rsid w:val="007C317A"/>
    <w:rsid w:val="007C3864"/>
    <w:rsid w:val="007C515D"/>
    <w:rsid w:val="007C597B"/>
    <w:rsid w:val="007C64C8"/>
    <w:rsid w:val="007C66FA"/>
    <w:rsid w:val="007C6C54"/>
    <w:rsid w:val="007C7645"/>
    <w:rsid w:val="007C7DAC"/>
    <w:rsid w:val="007D03EF"/>
    <w:rsid w:val="007D0CD7"/>
    <w:rsid w:val="007D2084"/>
    <w:rsid w:val="007D2ADD"/>
    <w:rsid w:val="007D387D"/>
    <w:rsid w:val="007D3DEF"/>
    <w:rsid w:val="007D41A8"/>
    <w:rsid w:val="007D487B"/>
    <w:rsid w:val="007D55ED"/>
    <w:rsid w:val="007D5B22"/>
    <w:rsid w:val="007D6055"/>
    <w:rsid w:val="007D671E"/>
    <w:rsid w:val="007D7341"/>
    <w:rsid w:val="007D74DF"/>
    <w:rsid w:val="007D7B6B"/>
    <w:rsid w:val="007D7EE5"/>
    <w:rsid w:val="007E0710"/>
    <w:rsid w:val="007E08AC"/>
    <w:rsid w:val="007E0AF5"/>
    <w:rsid w:val="007E0D18"/>
    <w:rsid w:val="007E22F0"/>
    <w:rsid w:val="007E2565"/>
    <w:rsid w:val="007E32D4"/>
    <w:rsid w:val="007E3F4B"/>
    <w:rsid w:val="007E408A"/>
    <w:rsid w:val="007E461F"/>
    <w:rsid w:val="007E463B"/>
    <w:rsid w:val="007E53E7"/>
    <w:rsid w:val="007E5A3A"/>
    <w:rsid w:val="007E60C3"/>
    <w:rsid w:val="007E61B8"/>
    <w:rsid w:val="007E6DF4"/>
    <w:rsid w:val="007E762D"/>
    <w:rsid w:val="007F01EF"/>
    <w:rsid w:val="007F0ABF"/>
    <w:rsid w:val="007F1131"/>
    <w:rsid w:val="007F411A"/>
    <w:rsid w:val="007F5BE3"/>
    <w:rsid w:val="007F66A0"/>
    <w:rsid w:val="007F6DCD"/>
    <w:rsid w:val="00800282"/>
    <w:rsid w:val="0080109F"/>
    <w:rsid w:val="00801155"/>
    <w:rsid w:val="0080230B"/>
    <w:rsid w:val="00802507"/>
    <w:rsid w:val="008026C0"/>
    <w:rsid w:val="008045CB"/>
    <w:rsid w:val="0080575F"/>
    <w:rsid w:val="00805C76"/>
    <w:rsid w:val="00806FA1"/>
    <w:rsid w:val="0080704F"/>
    <w:rsid w:val="008102A1"/>
    <w:rsid w:val="008102DB"/>
    <w:rsid w:val="0081082A"/>
    <w:rsid w:val="008113D0"/>
    <w:rsid w:val="008114B8"/>
    <w:rsid w:val="00812036"/>
    <w:rsid w:val="008127DD"/>
    <w:rsid w:val="00814106"/>
    <w:rsid w:val="00814700"/>
    <w:rsid w:val="00814B83"/>
    <w:rsid w:val="00816561"/>
    <w:rsid w:val="00816AF1"/>
    <w:rsid w:val="008175EC"/>
    <w:rsid w:val="00820C68"/>
    <w:rsid w:val="00821A54"/>
    <w:rsid w:val="00821CA5"/>
    <w:rsid w:val="00821FB9"/>
    <w:rsid w:val="0082415D"/>
    <w:rsid w:val="00824BFF"/>
    <w:rsid w:val="00824C28"/>
    <w:rsid w:val="00824EF1"/>
    <w:rsid w:val="0082500D"/>
    <w:rsid w:val="00831363"/>
    <w:rsid w:val="00831589"/>
    <w:rsid w:val="00832F4B"/>
    <w:rsid w:val="00833560"/>
    <w:rsid w:val="00833B6E"/>
    <w:rsid w:val="0083683D"/>
    <w:rsid w:val="008405D4"/>
    <w:rsid w:val="00840699"/>
    <w:rsid w:val="00843462"/>
    <w:rsid w:val="00844EC1"/>
    <w:rsid w:val="00845534"/>
    <w:rsid w:val="0084589E"/>
    <w:rsid w:val="00845C8C"/>
    <w:rsid w:val="0084677F"/>
    <w:rsid w:val="0084693C"/>
    <w:rsid w:val="00846CE1"/>
    <w:rsid w:val="00846EA5"/>
    <w:rsid w:val="00847EC9"/>
    <w:rsid w:val="00850AC9"/>
    <w:rsid w:val="00850B89"/>
    <w:rsid w:val="00850C61"/>
    <w:rsid w:val="008510ED"/>
    <w:rsid w:val="00852CDC"/>
    <w:rsid w:val="0085328B"/>
    <w:rsid w:val="0085349B"/>
    <w:rsid w:val="008534EB"/>
    <w:rsid w:val="00853A08"/>
    <w:rsid w:val="00853B2B"/>
    <w:rsid w:val="0085400C"/>
    <w:rsid w:val="008544BC"/>
    <w:rsid w:val="00855977"/>
    <w:rsid w:val="008567A0"/>
    <w:rsid w:val="00856E40"/>
    <w:rsid w:val="00856F48"/>
    <w:rsid w:val="00860422"/>
    <w:rsid w:val="00860A88"/>
    <w:rsid w:val="008610AA"/>
    <w:rsid w:val="00861DCC"/>
    <w:rsid w:val="0086209A"/>
    <w:rsid w:val="008620C1"/>
    <w:rsid w:val="00862908"/>
    <w:rsid w:val="00862B1C"/>
    <w:rsid w:val="008648C2"/>
    <w:rsid w:val="0086506B"/>
    <w:rsid w:val="00865C4E"/>
    <w:rsid w:val="00866048"/>
    <w:rsid w:val="0086686F"/>
    <w:rsid w:val="008704A5"/>
    <w:rsid w:val="00870E35"/>
    <w:rsid w:val="00870F11"/>
    <w:rsid w:val="008715B5"/>
    <w:rsid w:val="00871BF9"/>
    <w:rsid w:val="008726AA"/>
    <w:rsid w:val="00875CEF"/>
    <w:rsid w:val="00877AA4"/>
    <w:rsid w:val="008815DF"/>
    <w:rsid w:val="00882A64"/>
    <w:rsid w:val="0088328F"/>
    <w:rsid w:val="00883897"/>
    <w:rsid w:val="00885064"/>
    <w:rsid w:val="008864D6"/>
    <w:rsid w:val="008866A6"/>
    <w:rsid w:val="008877FC"/>
    <w:rsid w:val="00887FDF"/>
    <w:rsid w:val="00891845"/>
    <w:rsid w:val="00891F5B"/>
    <w:rsid w:val="0089214F"/>
    <w:rsid w:val="008924A2"/>
    <w:rsid w:val="00893743"/>
    <w:rsid w:val="0089383D"/>
    <w:rsid w:val="00893AF7"/>
    <w:rsid w:val="00893B22"/>
    <w:rsid w:val="00893FB0"/>
    <w:rsid w:val="0089401D"/>
    <w:rsid w:val="0089490C"/>
    <w:rsid w:val="00894A35"/>
    <w:rsid w:val="00894AE3"/>
    <w:rsid w:val="00894B27"/>
    <w:rsid w:val="008957A8"/>
    <w:rsid w:val="00897287"/>
    <w:rsid w:val="00897BE5"/>
    <w:rsid w:val="008A125E"/>
    <w:rsid w:val="008A14BE"/>
    <w:rsid w:val="008A1996"/>
    <w:rsid w:val="008A19BE"/>
    <w:rsid w:val="008A1AFB"/>
    <w:rsid w:val="008A49B7"/>
    <w:rsid w:val="008A4C9A"/>
    <w:rsid w:val="008A5817"/>
    <w:rsid w:val="008B0D69"/>
    <w:rsid w:val="008B136C"/>
    <w:rsid w:val="008B15BF"/>
    <w:rsid w:val="008B277D"/>
    <w:rsid w:val="008B3D9D"/>
    <w:rsid w:val="008B4938"/>
    <w:rsid w:val="008B49D6"/>
    <w:rsid w:val="008B6316"/>
    <w:rsid w:val="008B71F7"/>
    <w:rsid w:val="008B7686"/>
    <w:rsid w:val="008B7F1A"/>
    <w:rsid w:val="008C0F91"/>
    <w:rsid w:val="008C12DC"/>
    <w:rsid w:val="008C2EA0"/>
    <w:rsid w:val="008C3179"/>
    <w:rsid w:val="008C322D"/>
    <w:rsid w:val="008C3851"/>
    <w:rsid w:val="008C38E5"/>
    <w:rsid w:val="008C3D2A"/>
    <w:rsid w:val="008C3F3C"/>
    <w:rsid w:val="008C4042"/>
    <w:rsid w:val="008C444F"/>
    <w:rsid w:val="008C4668"/>
    <w:rsid w:val="008C48CF"/>
    <w:rsid w:val="008C4EC9"/>
    <w:rsid w:val="008C5544"/>
    <w:rsid w:val="008C7296"/>
    <w:rsid w:val="008C734C"/>
    <w:rsid w:val="008C786D"/>
    <w:rsid w:val="008C7CF2"/>
    <w:rsid w:val="008C7D4B"/>
    <w:rsid w:val="008D0479"/>
    <w:rsid w:val="008D1144"/>
    <w:rsid w:val="008D35D1"/>
    <w:rsid w:val="008D4552"/>
    <w:rsid w:val="008D5150"/>
    <w:rsid w:val="008D5192"/>
    <w:rsid w:val="008D6CB0"/>
    <w:rsid w:val="008D77D3"/>
    <w:rsid w:val="008E120E"/>
    <w:rsid w:val="008E18BE"/>
    <w:rsid w:val="008E1962"/>
    <w:rsid w:val="008E1F18"/>
    <w:rsid w:val="008E1F36"/>
    <w:rsid w:val="008E3501"/>
    <w:rsid w:val="008E3748"/>
    <w:rsid w:val="008E3DBF"/>
    <w:rsid w:val="008E3F5E"/>
    <w:rsid w:val="008E48A1"/>
    <w:rsid w:val="008E5650"/>
    <w:rsid w:val="008E590D"/>
    <w:rsid w:val="008E636D"/>
    <w:rsid w:val="008E64C8"/>
    <w:rsid w:val="008E6E6A"/>
    <w:rsid w:val="008E6E74"/>
    <w:rsid w:val="008F0DE7"/>
    <w:rsid w:val="008F1DF8"/>
    <w:rsid w:val="008F2F04"/>
    <w:rsid w:val="008F3044"/>
    <w:rsid w:val="008F3059"/>
    <w:rsid w:val="008F373B"/>
    <w:rsid w:val="008F3902"/>
    <w:rsid w:val="008F3E77"/>
    <w:rsid w:val="008F5831"/>
    <w:rsid w:val="008F6835"/>
    <w:rsid w:val="008F7782"/>
    <w:rsid w:val="00900027"/>
    <w:rsid w:val="0090077D"/>
    <w:rsid w:val="00900FF0"/>
    <w:rsid w:val="009012EF"/>
    <w:rsid w:val="009014AE"/>
    <w:rsid w:val="0090152B"/>
    <w:rsid w:val="00901E7F"/>
    <w:rsid w:val="00901FA8"/>
    <w:rsid w:val="009021C1"/>
    <w:rsid w:val="009024B7"/>
    <w:rsid w:val="009024F0"/>
    <w:rsid w:val="009027BC"/>
    <w:rsid w:val="00902882"/>
    <w:rsid w:val="0090309C"/>
    <w:rsid w:val="009041A3"/>
    <w:rsid w:val="009044E2"/>
    <w:rsid w:val="009069D9"/>
    <w:rsid w:val="00906B8D"/>
    <w:rsid w:val="00907755"/>
    <w:rsid w:val="00910074"/>
    <w:rsid w:val="0091068A"/>
    <w:rsid w:val="00910783"/>
    <w:rsid w:val="00911EDC"/>
    <w:rsid w:val="009123ED"/>
    <w:rsid w:val="00913D53"/>
    <w:rsid w:val="00916BFA"/>
    <w:rsid w:val="00916D15"/>
    <w:rsid w:val="00916D77"/>
    <w:rsid w:val="00916E5D"/>
    <w:rsid w:val="0091753A"/>
    <w:rsid w:val="00917843"/>
    <w:rsid w:val="009206B3"/>
    <w:rsid w:val="00920F99"/>
    <w:rsid w:val="00921001"/>
    <w:rsid w:val="009214B3"/>
    <w:rsid w:val="0092195F"/>
    <w:rsid w:val="009222E7"/>
    <w:rsid w:val="00922FAF"/>
    <w:rsid w:val="009251B7"/>
    <w:rsid w:val="0092554B"/>
    <w:rsid w:val="00925C3E"/>
    <w:rsid w:val="009260B0"/>
    <w:rsid w:val="00926A96"/>
    <w:rsid w:val="00926C52"/>
    <w:rsid w:val="00926E25"/>
    <w:rsid w:val="009271A5"/>
    <w:rsid w:val="00927583"/>
    <w:rsid w:val="00927C39"/>
    <w:rsid w:val="009330BC"/>
    <w:rsid w:val="00933FF1"/>
    <w:rsid w:val="00934840"/>
    <w:rsid w:val="00934B81"/>
    <w:rsid w:val="009359B1"/>
    <w:rsid w:val="009372DF"/>
    <w:rsid w:val="009374D3"/>
    <w:rsid w:val="0093799A"/>
    <w:rsid w:val="00937A8E"/>
    <w:rsid w:val="00937C1C"/>
    <w:rsid w:val="00940090"/>
    <w:rsid w:val="00940AAD"/>
    <w:rsid w:val="00940E9E"/>
    <w:rsid w:val="00943578"/>
    <w:rsid w:val="00943B0C"/>
    <w:rsid w:val="009449E1"/>
    <w:rsid w:val="00944BFB"/>
    <w:rsid w:val="00945AD9"/>
    <w:rsid w:val="00945D2F"/>
    <w:rsid w:val="009463B8"/>
    <w:rsid w:val="00946D92"/>
    <w:rsid w:val="009473A9"/>
    <w:rsid w:val="00950767"/>
    <w:rsid w:val="0095283A"/>
    <w:rsid w:val="00953B4C"/>
    <w:rsid w:val="00953D41"/>
    <w:rsid w:val="00953E4D"/>
    <w:rsid w:val="00954336"/>
    <w:rsid w:val="00955761"/>
    <w:rsid w:val="00955C95"/>
    <w:rsid w:val="00955DB8"/>
    <w:rsid w:val="009560B4"/>
    <w:rsid w:val="0095679D"/>
    <w:rsid w:val="00960C6D"/>
    <w:rsid w:val="00960E12"/>
    <w:rsid w:val="00961D75"/>
    <w:rsid w:val="00961FD9"/>
    <w:rsid w:val="00962AD9"/>
    <w:rsid w:val="009645D8"/>
    <w:rsid w:val="00964D79"/>
    <w:rsid w:val="0096539C"/>
    <w:rsid w:val="00965841"/>
    <w:rsid w:val="00966424"/>
    <w:rsid w:val="0096700B"/>
    <w:rsid w:val="0096717E"/>
    <w:rsid w:val="009719BE"/>
    <w:rsid w:val="00972769"/>
    <w:rsid w:val="0097361F"/>
    <w:rsid w:val="0097420F"/>
    <w:rsid w:val="00975856"/>
    <w:rsid w:val="009778B2"/>
    <w:rsid w:val="0098013E"/>
    <w:rsid w:val="00980FA2"/>
    <w:rsid w:val="009813E0"/>
    <w:rsid w:val="00981433"/>
    <w:rsid w:val="009822F5"/>
    <w:rsid w:val="00982815"/>
    <w:rsid w:val="00982C20"/>
    <w:rsid w:val="009838D7"/>
    <w:rsid w:val="00983D2F"/>
    <w:rsid w:val="00984131"/>
    <w:rsid w:val="009864EF"/>
    <w:rsid w:val="009876E4"/>
    <w:rsid w:val="00990248"/>
    <w:rsid w:val="0099066C"/>
    <w:rsid w:val="00994035"/>
    <w:rsid w:val="009959F5"/>
    <w:rsid w:val="00995D43"/>
    <w:rsid w:val="00995F58"/>
    <w:rsid w:val="009961EC"/>
    <w:rsid w:val="00996E8B"/>
    <w:rsid w:val="009971F5"/>
    <w:rsid w:val="00997950"/>
    <w:rsid w:val="009A050B"/>
    <w:rsid w:val="009A3B94"/>
    <w:rsid w:val="009A3CAF"/>
    <w:rsid w:val="009A456C"/>
    <w:rsid w:val="009A45AB"/>
    <w:rsid w:val="009A566D"/>
    <w:rsid w:val="009A5DC7"/>
    <w:rsid w:val="009A630D"/>
    <w:rsid w:val="009A690E"/>
    <w:rsid w:val="009B0D98"/>
    <w:rsid w:val="009B1456"/>
    <w:rsid w:val="009B1CB0"/>
    <w:rsid w:val="009B250C"/>
    <w:rsid w:val="009B2511"/>
    <w:rsid w:val="009B6A32"/>
    <w:rsid w:val="009B6F1B"/>
    <w:rsid w:val="009B79DD"/>
    <w:rsid w:val="009B7A08"/>
    <w:rsid w:val="009C155B"/>
    <w:rsid w:val="009C23CF"/>
    <w:rsid w:val="009C29B7"/>
    <w:rsid w:val="009C2C72"/>
    <w:rsid w:val="009C2D26"/>
    <w:rsid w:val="009C3435"/>
    <w:rsid w:val="009C496D"/>
    <w:rsid w:val="009C4D1D"/>
    <w:rsid w:val="009C5698"/>
    <w:rsid w:val="009C595B"/>
    <w:rsid w:val="009C5E23"/>
    <w:rsid w:val="009C7001"/>
    <w:rsid w:val="009C7424"/>
    <w:rsid w:val="009C7529"/>
    <w:rsid w:val="009D026C"/>
    <w:rsid w:val="009D14AA"/>
    <w:rsid w:val="009D14BE"/>
    <w:rsid w:val="009D178C"/>
    <w:rsid w:val="009D18EB"/>
    <w:rsid w:val="009D2A54"/>
    <w:rsid w:val="009D3FD3"/>
    <w:rsid w:val="009D4118"/>
    <w:rsid w:val="009D4602"/>
    <w:rsid w:val="009D483A"/>
    <w:rsid w:val="009D4B8D"/>
    <w:rsid w:val="009D56C5"/>
    <w:rsid w:val="009D60A7"/>
    <w:rsid w:val="009D6651"/>
    <w:rsid w:val="009D6A4B"/>
    <w:rsid w:val="009D6B57"/>
    <w:rsid w:val="009D757F"/>
    <w:rsid w:val="009D7805"/>
    <w:rsid w:val="009E0A6C"/>
    <w:rsid w:val="009E21CC"/>
    <w:rsid w:val="009E24FE"/>
    <w:rsid w:val="009E2A4C"/>
    <w:rsid w:val="009E2FFA"/>
    <w:rsid w:val="009E3CC3"/>
    <w:rsid w:val="009E441E"/>
    <w:rsid w:val="009E47A6"/>
    <w:rsid w:val="009E5143"/>
    <w:rsid w:val="009E6DF0"/>
    <w:rsid w:val="009E6EB5"/>
    <w:rsid w:val="009E70F6"/>
    <w:rsid w:val="009E7E5A"/>
    <w:rsid w:val="009E7F5C"/>
    <w:rsid w:val="009F0A4D"/>
    <w:rsid w:val="009F0EAD"/>
    <w:rsid w:val="009F14C7"/>
    <w:rsid w:val="009F2089"/>
    <w:rsid w:val="009F27ED"/>
    <w:rsid w:val="009F31B3"/>
    <w:rsid w:val="009F3F1D"/>
    <w:rsid w:val="009F40AF"/>
    <w:rsid w:val="009F4578"/>
    <w:rsid w:val="009F4D89"/>
    <w:rsid w:val="009F52CB"/>
    <w:rsid w:val="009F7C7C"/>
    <w:rsid w:val="00A00190"/>
    <w:rsid w:val="00A00931"/>
    <w:rsid w:val="00A00947"/>
    <w:rsid w:val="00A018BE"/>
    <w:rsid w:val="00A01B72"/>
    <w:rsid w:val="00A025CD"/>
    <w:rsid w:val="00A03D22"/>
    <w:rsid w:val="00A03DAE"/>
    <w:rsid w:val="00A06827"/>
    <w:rsid w:val="00A10738"/>
    <w:rsid w:val="00A10FB2"/>
    <w:rsid w:val="00A110DA"/>
    <w:rsid w:val="00A11B12"/>
    <w:rsid w:val="00A1239D"/>
    <w:rsid w:val="00A12EEC"/>
    <w:rsid w:val="00A13BB8"/>
    <w:rsid w:val="00A14C4F"/>
    <w:rsid w:val="00A157F5"/>
    <w:rsid w:val="00A169B1"/>
    <w:rsid w:val="00A16A12"/>
    <w:rsid w:val="00A16CD9"/>
    <w:rsid w:val="00A20D60"/>
    <w:rsid w:val="00A212D2"/>
    <w:rsid w:val="00A2293D"/>
    <w:rsid w:val="00A22EA1"/>
    <w:rsid w:val="00A237DE"/>
    <w:rsid w:val="00A23D60"/>
    <w:rsid w:val="00A24057"/>
    <w:rsid w:val="00A24FDC"/>
    <w:rsid w:val="00A25120"/>
    <w:rsid w:val="00A25555"/>
    <w:rsid w:val="00A258DE"/>
    <w:rsid w:val="00A26324"/>
    <w:rsid w:val="00A27104"/>
    <w:rsid w:val="00A273B9"/>
    <w:rsid w:val="00A27711"/>
    <w:rsid w:val="00A27806"/>
    <w:rsid w:val="00A27ECC"/>
    <w:rsid w:val="00A30548"/>
    <w:rsid w:val="00A31090"/>
    <w:rsid w:val="00A3279C"/>
    <w:rsid w:val="00A328AB"/>
    <w:rsid w:val="00A33ED3"/>
    <w:rsid w:val="00A34CE2"/>
    <w:rsid w:val="00A35568"/>
    <w:rsid w:val="00A35604"/>
    <w:rsid w:val="00A36F02"/>
    <w:rsid w:val="00A37021"/>
    <w:rsid w:val="00A3755B"/>
    <w:rsid w:val="00A3785D"/>
    <w:rsid w:val="00A40425"/>
    <w:rsid w:val="00A40668"/>
    <w:rsid w:val="00A40DE3"/>
    <w:rsid w:val="00A410E7"/>
    <w:rsid w:val="00A417D0"/>
    <w:rsid w:val="00A4207B"/>
    <w:rsid w:val="00A421E5"/>
    <w:rsid w:val="00A42ACE"/>
    <w:rsid w:val="00A43885"/>
    <w:rsid w:val="00A44D6A"/>
    <w:rsid w:val="00A46BF9"/>
    <w:rsid w:val="00A47243"/>
    <w:rsid w:val="00A5073B"/>
    <w:rsid w:val="00A510EA"/>
    <w:rsid w:val="00A5112F"/>
    <w:rsid w:val="00A520D3"/>
    <w:rsid w:val="00A5241D"/>
    <w:rsid w:val="00A52496"/>
    <w:rsid w:val="00A52B1B"/>
    <w:rsid w:val="00A52DBA"/>
    <w:rsid w:val="00A537E6"/>
    <w:rsid w:val="00A544E6"/>
    <w:rsid w:val="00A54756"/>
    <w:rsid w:val="00A54A0E"/>
    <w:rsid w:val="00A54B12"/>
    <w:rsid w:val="00A54ECF"/>
    <w:rsid w:val="00A55712"/>
    <w:rsid w:val="00A60A03"/>
    <w:rsid w:val="00A62619"/>
    <w:rsid w:val="00A63656"/>
    <w:rsid w:val="00A63CC7"/>
    <w:rsid w:val="00A66F21"/>
    <w:rsid w:val="00A67340"/>
    <w:rsid w:val="00A7203B"/>
    <w:rsid w:val="00A726F5"/>
    <w:rsid w:val="00A72F61"/>
    <w:rsid w:val="00A731C7"/>
    <w:rsid w:val="00A74BED"/>
    <w:rsid w:val="00A750B8"/>
    <w:rsid w:val="00A75D4F"/>
    <w:rsid w:val="00A75DE5"/>
    <w:rsid w:val="00A76BE5"/>
    <w:rsid w:val="00A7754E"/>
    <w:rsid w:val="00A80CE8"/>
    <w:rsid w:val="00A81F0E"/>
    <w:rsid w:val="00A82A7B"/>
    <w:rsid w:val="00A82ACE"/>
    <w:rsid w:val="00A82B5F"/>
    <w:rsid w:val="00A86529"/>
    <w:rsid w:val="00A86767"/>
    <w:rsid w:val="00A86912"/>
    <w:rsid w:val="00A86BC8"/>
    <w:rsid w:val="00A8719F"/>
    <w:rsid w:val="00A873A7"/>
    <w:rsid w:val="00A87EC2"/>
    <w:rsid w:val="00A87F11"/>
    <w:rsid w:val="00A906EC"/>
    <w:rsid w:val="00A907F2"/>
    <w:rsid w:val="00A919E3"/>
    <w:rsid w:val="00A9202C"/>
    <w:rsid w:val="00A92129"/>
    <w:rsid w:val="00A92E8F"/>
    <w:rsid w:val="00A93057"/>
    <w:rsid w:val="00A93372"/>
    <w:rsid w:val="00A94F90"/>
    <w:rsid w:val="00A96C09"/>
    <w:rsid w:val="00A9740D"/>
    <w:rsid w:val="00A97BF2"/>
    <w:rsid w:val="00AA0262"/>
    <w:rsid w:val="00AA1E5A"/>
    <w:rsid w:val="00AA20CF"/>
    <w:rsid w:val="00AA3510"/>
    <w:rsid w:val="00AA4BEB"/>
    <w:rsid w:val="00AA5922"/>
    <w:rsid w:val="00AA6803"/>
    <w:rsid w:val="00AA7D5C"/>
    <w:rsid w:val="00AB1615"/>
    <w:rsid w:val="00AB1695"/>
    <w:rsid w:val="00AB2DC2"/>
    <w:rsid w:val="00AB4894"/>
    <w:rsid w:val="00AB5190"/>
    <w:rsid w:val="00AB5433"/>
    <w:rsid w:val="00AB5E51"/>
    <w:rsid w:val="00AB5ED3"/>
    <w:rsid w:val="00AB6D0E"/>
    <w:rsid w:val="00AB70CA"/>
    <w:rsid w:val="00AB73C3"/>
    <w:rsid w:val="00AB7F95"/>
    <w:rsid w:val="00AC1129"/>
    <w:rsid w:val="00AC1768"/>
    <w:rsid w:val="00AC1D83"/>
    <w:rsid w:val="00AC495B"/>
    <w:rsid w:val="00AC5509"/>
    <w:rsid w:val="00AC57D5"/>
    <w:rsid w:val="00AC5A94"/>
    <w:rsid w:val="00AC683D"/>
    <w:rsid w:val="00AC749C"/>
    <w:rsid w:val="00AD0A2D"/>
    <w:rsid w:val="00AD113A"/>
    <w:rsid w:val="00AD2137"/>
    <w:rsid w:val="00AD23D0"/>
    <w:rsid w:val="00AD3952"/>
    <w:rsid w:val="00AD3C1C"/>
    <w:rsid w:val="00AD4D99"/>
    <w:rsid w:val="00AD54B4"/>
    <w:rsid w:val="00AD596C"/>
    <w:rsid w:val="00AD62EF"/>
    <w:rsid w:val="00AD7184"/>
    <w:rsid w:val="00AD7268"/>
    <w:rsid w:val="00AE0169"/>
    <w:rsid w:val="00AE0848"/>
    <w:rsid w:val="00AE451E"/>
    <w:rsid w:val="00AE491D"/>
    <w:rsid w:val="00AE60FB"/>
    <w:rsid w:val="00AE6EEC"/>
    <w:rsid w:val="00AF0D3A"/>
    <w:rsid w:val="00AF0DFC"/>
    <w:rsid w:val="00AF2360"/>
    <w:rsid w:val="00AF263A"/>
    <w:rsid w:val="00AF2DDA"/>
    <w:rsid w:val="00AF4187"/>
    <w:rsid w:val="00AF5ADB"/>
    <w:rsid w:val="00AF7EF5"/>
    <w:rsid w:val="00B000C5"/>
    <w:rsid w:val="00B0074C"/>
    <w:rsid w:val="00B0180E"/>
    <w:rsid w:val="00B01A23"/>
    <w:rsid w:val="00B01C07"/>
    <w:rsid w:val="00B01EFC"/>
    <w:rsid w:val="00B0358A"/>
    <w:rsid w:val="00B0459E"/>
    <w:rsid w:val="00B046F2"/>
    <w:rsid w:val="00B04DB0"/>
    <w:rsid w:val="00B050A8"/>
    <w:rsid w:val="00B0516A"/>
    <w:rsid w:val="00B051CA"/>
    <w:rsid w:val="00B0559A"/>
    <w:rsid w:val="00B06D30"/>
    <w:rsid w:val="00B07685"/>
    <w:rsid w:val="00B10653"/>
    <w:rsid w:val="00B10DF4"/>
    <w:rsid w:val="00B1124A"/>
    <w:rsid w:val="00B126DA"/>
    <w:rsid w:val="00B12929"/>
    <w:rsid w:val="00B12E5C"/>
    <w:rsid w:val="00B140DC"/>
    <w:rsid w:val="00B15173"/>
    <w:rsid w:val="00B15403"/>
    <w:rsid w:val="00B15AFD"/>
    <w:rsid w:val="00B15CE8"/>
    <w:rsid w:val="00B15D32"/>
    <w:rsid w:val="00B15D50"/>
    <w:rsid w:val="00B17ADF"/>
    <w:rsid w:val="00B21D47"/>
    <w:rsid w:val="00B21DFD"/>
    <w:rsid w:val="00B21FCE"/>
    <w:rsid w:val="00B220A1"/>
    <w:rsid w:val="00B22164"/>
    <w:rsid w:val="00B22335"/>
    <w:rsid w:val="00B2325D"/>
    <w:rsid w:val="00B23700"/>
    <w:rsid w:val="00B238D9"/>
    <w:rsid w:val="00B242E2"/>
    <w:rsid w:val="00B2498C"/>
    <w:rsid w:val="00B267F4"/>
    <w:rsid w:val="00B268BF"/>
    <w:rsid w:val="00B26977"/>
    <w:rsid w:val="00B26CCC"/>
    <w:rsid w:val="00B27773"/>
    <w:rsid w:val="00B27B33"/>
    <w:rsid w:val="00B313AC"/>
    <w:rsid w:val="00B32825"/>
    <w:rsid w:val="00B338ED"/>
    <w:rsid w:val="00B33C4B"/>
    <w:rsid w:val="00B33DC1"/>
    <w:rsid w:val="00B342C3"/>
    <w:rsid w:val="00B34872"/>
    <w:rsid w:val="00B36089"/>
    <w:rsid w:val="00B3751A"/>
    <w:rsid w:val="00B37E3C"/>
    <w:rsid w:val="00B40362"/>
    <w:rsid w:val="00B40532"/>
    <w:rsid w:val="00B405E6"/>
    <w:rsid w:val="00B406BC"/>
    <w:rsid w:val="00B40856"/>
    <w:rsid w:val="00B40C7B"/>
    <w:rsid w:val="00B4112F"/>
    <w:rsid w:val="00B41416"/>
    <w:rsid w:val="00B41B88"/>
    <w:rsid w:val="00B42452"/>
    <w:rsid w:val="00B42E80"/>
    <w:rsid w:val="00B42EA7"/>
    <w:rsid w:val="00B4318C"/>
    <w:rsid w:val="00B44308"/>
    <w:rsid w:val="00B4487E"/>
    <w:rsid w:val="00B44E09"/>
    <w:rsid w:val="00B453DB"/>
    <w:rsid w:val="00B4575B"/>
    <w:rsid w:val="00B47343"/>
    <w:rsid w:val="00B5056C"/>
    <w:rsid w:val="00B5085F"/>
    <w:rsid w:val="00B50DF5"/>
    <w:rsid w:val="00B516F4"/>
    <w:rsid w:val="00B51BC5"/>
    <w:rsid w:val="00B531C8"/>
    <w:rsid w:val="00B5344F"/>
    <w:rsid w:val="00B535CA"/>
    <w:rsid w:val="00B54F45"/>
    <w:rsid w:val="00B556E6"/>
    <w:rsid w:val="00B55B7E"/>
    <w:rsid w:val="00B55C29"/>
    <w:rsid w:val="00B56DF7"/>
    <w:rsid w:val="00B6038D"/>
    <w:rsid w:val="00B61282"/>
    <w:rsid w:val="00B612B3"/>
    <w:rsid w:val="00B61759"/>
    <w:rsid w:val="00B61795"/>
    <w:rsid w:val="00B620EC"/>
    <w:rsid w:val="00B621A5"/>
    <w:rsid w:val="00B63D7D"/>
    <w:rsid w:val="00B64A4C"/>
    <w:rsid w:val="00B652A8"/>
    <w:rsid w:val="00B657DC"/>
    <w:rsid w:val="00B66293"/>
    <w:rsid w:val="00B6642B"/>
    <w:rsid w:val="00B6665E"/>
    <w:rsid w:val="00B679BD"/>
    <w:rsid w:val="00B67CA8"/>
    <w:rsid w:val="00B67ED2"/>
    <w:rsid w:val="00B70C7C"/>
    <w:rsid w:val="00B71148"/>
    <w:rsid w:val="00B7181F"/>
    <w:rsid w:val="00B71DAD"/>
    <w:rsid w:val="00B72577"/>
    <w:rsid w:val="00B73315"/>
    <w:rsid w:val="00B73E27"/>
    <w:rsid w:val="00B73E6A"/>
    <w:rsid w:val="00B74797"/>
    <w:rsid w:val="00B76033"/>
    <w:rsid w:val="00B7632C"/>
    <w:rsid w:val="00B763E5"/>
    <w:rsid w:val="00B7766F"/>
    <w:rsid w:val="00B77AC4"/>
    <w:rsid w:val="00B80061"/>
    <w:rsid w:val="00B806F9"/>
    <w:rsid w:val="00B81013"/>
    <w:rsid w:val="00B81AD5"/>
    <w:rsid w:val="00B82649"/>
    <w:rsid w:val="00B83E54"/>
    <w:rsid w:val="00B83E62"/>
    <w:rsid w:val="00B84431"/>
    <w:rsid w:val="00B848FB"/>
    <w:rsid w:val="00B84906"/>
    <w:rsid w:val="00B856A0"/>
    <w:rsid w:val="00B85CA9"/>
    <w:rsid w:val="00B86B91"/>
    <w:rsid w:val="00B870C4"/>
    <w:rsid w:val="00B91C2E"/>
    <w:rsid w:val="00B91F93"/>
    <w:rsid w:val="00B92F20"/>
    <w:rsid w:val="00B92F21"/>
    <w:rsid w:val="00B936C2"/>
    <w:rsid w:val="00B94D12"/>
    <w:rsid w:val="00B94E26"/>
    <w:rsid w:val="00B950B0"/>
    <w:rsid w:val="00B95619"/>
    <w:rsid w:val="00B95B80"/>
    <w:rsid w:val="00B961CE"/>
    <w:rsid w:val="00B9710C"/>
    <w:rsid w:val="00B9732D"/>
    <w:rsid w:val="00B97AB1"/>
    <w:rsid w:val="00BA0461"/>
    <w:rsid w:val="00BA084C"/>
    <w:rsid w:val="00BA0A99"/>
    <w:rsid w:val="00BA23E6"/>
    <w:rsid w:val="00BA33D2"/>
    <w:rsid w:val="00BA3CCA"/>
    <w:rsid w:val="00BA4017"/>
    <w:rsid w:val="00BA4320"/>
    <w:rsid w:val="00BA5D48"/>
    <w:rsid w:val="00BA6119"/>
    <w:rsid w:val="00BA6519"/>
    <w:rsid w:val="00BA711F"/>
    <w:rsid w:val="00BA7B68"/>
    <w:rsid w:val="00BA7FC2"/>
    <w:rsid w:val="00BB0EC3"/>
    <w:rsid w:val="00BB1150"/>
    <w:rsid w:val="00BB163F"/>
    <w:rsid w:val="00BB1A1E"/>
    <w:rsid w:val="00BB285A"/>
    <w:rsid w:val="00BB2B27"/>
    <w:rsid w:val="00BB4382"/>
    <w:rsid w:val="00BB4B59"/>
    <w:rsid w:val="00BB58E4"/>
    <w:rsid w:val="00BB5EE6"/>
    <w:rsid w:val="00BC0F9D"/>
    <w:rsid w:val="00BC17EB"/>
    <w:rsid w:val="00BC2B15"/>
    <w:rsid w:val="00BC31B2"/>
    <w:rsid w:val="00BC3306"/>
    <w:rsid w:val="00BC3542"/>
    <w:rsid w:val="00BC4449"/>
    <w:rsid w:val="00BC4C06"/>
    <w:rsid w:val="00BC6147"/>
    <w:rsid w:val="00BC62B2"/>
    <w:rsid w:val="00BC6F31"/>
    <w:rsid w:val="00BC7441"/>
    <w:rsid w:val="00BD0228"/>
    <w:rsid w:val="00BD1A09"/>
    <w:rsid w:val="00BD1B84"/>
    <w:rsid w:val="00BD1E05"/>
    <w:rsid w:val="00BD2783"/>
    <w:rsid w:val="00BD3750"/>
    <w:rsid w:val="00BD391D"/>
    <w:rsid w:val="00BD4AEF"/>
    <w:rsid w:val="00BD4C18"/>
    <w:rsid w:val="00BD55AD"/>
    <w:rsid w:val="00BD590F"/>
    <w:rsid w:val="00BD5EE6"/>
    <w:rsid w:val="00BD6042"/>
    <w:rsid w:val="00BD608B"/>
    <w:rsid w:val="00BD65C3"/>
    <w:rsid w:val="00BD7C81"/>
    <w:rsid w:val="00BE0C75"/>
    <w:rsid w:val="00BE12B7"/>
    <w:rsid w:val="00BE13CE"/>
    <w:rsid w:val="00BE16B3"/>
    <w:rsid w:val="00BE3200"/>
    <w:rsid w:val="00BE3566"/>
    <w:rsid w:val="00BE4266"/>
    <w:rsid w:val="00BE471C"/>
    <w:rsid w:val="00BE6120"/>
    <w:rsid w:val="00BF0935"/>
    <w:rsid w:val="00BF1996"/>
    <w:rsid w:val="00BF1A0F"/>
    <w:rsid w:val="00BF1BBD"/>
    <w:rsid w:val="00BF1D3D"/>
    <w:rsid w:val="00BF1D81"/>
    <w:rsid w:val="00BF29CD"/>
    <w:rsid w:val="00BF3C8B"/>
    <w:rsid w:val="00BF575E"/>
    <w:rsid w:val="00BF755A"/>
    <w:rsid w:val="00C00E64"/>
    <w:rsid w:val="00C0184C"/>
    <w:rsid w:val="00C01980"/>
    <w:rsid w:val="00C026CE"/>
    <w:rsid w:val="00C02EE3"/>
    <w:rsid w:val="00C04086"/>
    <w:rsid w:val="00C0503E"/>
    <w:rsid w:val="00C050EC"/>
    <w:rsid w:val="00C052B0"/>
    <w:rsid w:val="00C05429"/>
    <w:rsid w:val="00C060C1"/>
    <w:rsid w:val="00C063BE"/>
    <w:rsid w:val="00C06BDD"/>
    <w:rsid w:val="00C07917"/>
    <w:rsid w:val="00C11154"/>
    <w:rsid w:val="00C12E9C"/>
    <w:rsid w:val="00C1355B"/>
    <w:rsid w:val="00C1538F"/>
    <w:rsid w:val="00C1609E"/>
    <w:rsid w:val="00C1625A"/>
    <w:rsid w:val="00C16551"/>
    <w:rsid w:val="00C17BF5"/>
    <w:rsid w:val="00C208E2"/>
    <w:rsid w:val="00C21C81"/>
    <w:rsid w:val="00C21E05"/>
    <w:rsid w:val="00C230F9"/>
    <w:rsid w:val="00C236E2"/>
    <w:rsid w:val="00C23B34"/>
    <w:rsid w:val="00C23BEF"/>
    <w:rsid w:val="00C2470A"/>
    <w:rsid w:val="00C250E8"/>
    <w:rsid w:val="00C25197"/>
    <w:rsid w:val="00C25565"/>
    <w:rsid w:val="00C25F89"/>
    <w:rsid w:val="00C26336"/>
    <w:rsid w:val="00C267B2"/>
    <w:rsid w:val="00C26ED7"/>
    <w:rsid w:val="00C26F15"/>
    <w:rsid w:val="00C27955"/>
    <w:rsid w:val="00C27C41"/>
    <w:rsid w:val="00C310C7"/>
    <w:rsid w:val="00C31589"/>
    <w:rsid w:val="00C31837"/>
    <w:rsid w:val="00C32541"/>
    <w:rsid w:val="00C329A6"/>
    <w:rsid w:val="00C33A8F"/>
    <w:rsid w:val="00C33C54"/>
    <w:rsid w:val="00C353CD"/>
    <w:rsid w:val="00C35AA9"/>
    <w:rsid w:val="00C364C0"/>
    <w:rsid w:val="00C36E1D"/>
    <w:rsid w:val="00C3793E"/>
    <w:rsid w:val="00C40846"/>
    <w:rsid w:val="00C412F4"/>
    <w:rsid w:val="00C42202"/>
    <w:rsid w:val="00C42FC9"/>
    <w:rsid w:val="00C430B1"/>
    <w:rsid w:val="00C45740"/>
    <w:rsid w:val="00C46297"/>
    <w:rsid w:val="00C46AE3"/>
    <w:rsid w:val="00C472C1"/>
    <w:rsid w:val="00C4735E"/>
    <w:rsid w:val="00C47B0A"/>
    <w:rsid w:val="00C47F6A"/>
    <w:rsid w:val="00C50FE7"/>
    <w:rsid w:val="00C520BE"/>
    <w:rsid w:val="00C52D58"/>
    <w:rsid w:val="00C53D59"/>
    <w:rsid w:val="00C53EA1"/>
    <w:rsid w:val="00C549F4"/>
    <w:rsid w:val="00C553DE"/>
    <w:rsid w:val="00C55E3D"/>
    <w:rsid w:val="00C57326"/>
    <w:rsid w:val="00C615FF"/>
    <w:rsid w:val="00C62F2F"/>
    <w:rsid w:val="00C6312C"/>
    <w:rsid w:val="00C641D2"/>
    <w:rsid w:val="00C652E7"/>
    <w:rsid w:val="00C661E4"/>
    <w:rsid w:val="00C66919"/>
    <w:rsid w:val="00C66B18"/>
    <w:rsid w:val="00C6720E"/>
    <w:rsid w:val="00C672A0"/>
    <w:rsid w:val="00C67E3B"/>
    <w:rsid w:val="00C70F96"/>
    <w:rsid w:val="00C71234"/>
    <w:rsid w:val="00C71440"/>
    <w:rsid w:val="00C71532"/>
    <w:rsid w:val="00C71B86"/>
    <w:rsid w:val="00C71F6E"/>
    <w:rsid w:val="00C728C4"/>
    <w:rsid w:val="00C72B78"/>
    <w:rsid w:val="00C72E89"/>
    <w:rsid w:val="00C737C9"/>
    <w:rsid w:val="00C73995"/>
    <w:rsid w:val="00C74E72"/>
    <w:rsid w:val="00C75B5B"/>
    <w:rsid w:val="00C75C84"/>
    <w:rsid w:val="00C765AE"/>
    <w:rsid w:val="00C7697E"/>
    <w:rsid w:val="00C76F4C"/>
    <w:rsid w:val="00C778B0"/>
    <w:rsid w:val="00C77971"/>
    <w:rsid w:val="00C80A84"/>
    <w:rsid w:val="00C80FEE"/>
    <w:rsid w:val="00C81505"/>
    <w:rsid w:val="00C818B6"/>
    <w:rsid w:val="00C82AFD"/>
    <w:rsid w:val="00C85158"/>
    <w:rsid w:val="00C85652"/>
    <w:rsid w:val="00C85B6D"/>
    <w:rsid w:val="00C86B61"/>
    <w:rsid w:val="00C87B62"/>
    <w:rsid w:val="00C87E55"/>
    <w:rsid w:val="00C87E99"/>
    <w:rsid w:val="00C9046A"/>
    <w:rsid w:val="00C90D42"/>
    <w:rsid w:val="00C913E9"/>
    <w:rsid w:val="00C9334E"/>
    <w:rsid w:val="00C94CD6"/>
    <w:rsid w:val="00C95BE2"/>
    <w:rsid w:val="00C95DCF"/>
    <w:rsid w:val="00C9643F"/>
    <w:rsid w:val="00C96DA2"/>
    <w:rsid w:val="00CA0B4B"/>
    <w:rsid w:val="00CA19B3"/>
    <w:rsid w:val="00CA3D8E"/>
    <w:rsid w:val="00CA51A7"/>
    <w:rsid w:val="00CA6911"/>
    <w:rsid w:val="00CA70FF"/>
    <w:rsid w:val="00CA74BC"/>
    <w:rsid w:val="00CA7740"/>
    <w:rsid w:val="00CB06E2"/>
    <w:rsid w:val="00CB10FB"/>
    <w:rsid w:val="00CB1C78"/>
    <w:rsid w:val="00CB2230"/>
    <w:rsid w:val="00CB2402"/>
    <w:rsid w:val="00CB2D50"/>
    <w:rsid w:val="00CB4AB0"/>
    <w:rsid w:val="00CB5A6E"/>
    <w:rsid w:val="00CB5D0C"/>
    <w:rsid w:val="00CB61E9"/>
    <w:rsid w:val="00CB69B2"/>
    <w:rsid w:val="00CB6B41"/>
    <w:rsid w:val="00CB7275"/>
    <w:rsid w:val="00CB7C3E"/>
    <w:rsid w:val="00CB7DBC"/>
    <w:rsid w:val="00CC14E0"/>
    <w:rsid w:val="00CC14ED"/>
    <w:rsid w:val="00CC1578"/>
    <w:rsid w:val="00CC2250"/>
    <w:rsid w:val="00CC2320"/>
    <w:rsid w:val="00CC3751"/>
    <w:rsid w:val="00CC4125"/>
    <w:rsid w:val="00CC4EB7"/>
    <w:rsid w:val="00CC4F70"/>
    <w:rsid w:val="00CC51B9"/>
    <w:rsid w:val="00CC68F8"/>
    <w:rsid w:val="00CC6AE4"/>
    <w:rsid w:val="00CC7050"/>
    <w:rsid w:val="00CC74F3"/>
    <w:rsid w:val="00CC7A81"/>
    <w:rsid w:val="00CC7E84"/>
    <w:rsid w:val="00CD0CAC"/>
    <w:rsid w:val="00CD0D88"/>
    <w:rsid w:val="00CD0D91"/>
    <w:rsid w:val="00CD0E0B"/>
    <w:rsid w:val="00CD109A"/>
    <w:rsid w:val="00CD26FA"/>
    <w:rsid w:val="00CD2B9A"/>
    <w:rsid w:val="00CD2EDC"/>
    <w:rsid w:val="00CD2F14"/>
    <w:rsid w:val="00CD31C4"/>
    <w:rsid w:val="00CD43EB"/>
    <w:rsid w:val="00CD6340"/>
    <w:rsid w:val="00CD6656"/>
    <w:rsid w:val="00CD6D2F"/>
    <w:rsid w:val="00CD7289"/>
    <w:rsid w:val="00CD7F4D"/>
    <w:rsid w:val="00CE0187"/>
    <w:rsid w:val="00CE2CAF"/>
    <w:rsid w:val="00CE2CD5"/>
    <w:rsid w:val="00CE3196"/>
    <w:rsid w:val="00CE3CF7"/>
    <w:rsid w:val="00CE45C5"/>
    <w:rsid w:val="00CE5250"/>
    <w:rsid w:val="00CE5EF2"/>
    <w:rsid w:val="00CE7250"/>
    <w:rsid w:val="00CE73A8"/>
    <w:rsid w:val="00CF023F"/>
    <w:rsid w:val="00CF090F"/>
    <w:rsid w:val="00CF09C1"/>
    <w:rsid w:val="00CF0EA2"/>
    <w:rsid w:val="00CF1224"/>
    <w:rsid w:val="00CF330F"/>
    <w:rsid w:val="00CF33E0"/>
    <w:rsid w:val="00CF36FE"/>
    <w:rsid w:val="00CF3C01"/>
    <w:rsid w:val="00CF4719"/>
    <w:rsid w:val="00CF48DB"/>
    <w:rsid w:val="00CF6009"/>
    <w:rsid w:val="00CF75BA"/>
    <w:rsid w:val="00D00E83"/>
    <w:rsid w:val="00D01E66"/>
    <w:rsid w:val="00D02BFD"/>
    <w:rsid w:val="00D02FB1"/>
    <w:rsid w:val="00D03C50"/>
    <w:rsid w:val="00D048DA"/>
    <w:rsid w:val="00D05A7D"/>
    <w:rsid w:val="00D061E8"/>
    <w:rsid w:val="00D068DC"/>
    <w:rsid w:val="00D07826"/>
    <w:rsid w:val="00D07A25"/>
    <w:rsid w:val="00D07CFF"/>
    <w:rsid w:val="00D10E35"/>
    <w:rsid w:val="00D127E8"/>
    <w:rsid w:val="00D12FFD"/>
    <w:rsid w:val="00D13DA4"/>
    <w:rsid w:val="00D14BC7"/>
    <w:rsid w:val="00D15951"/>
    <w:rsid w:val="00D162A8"/>
    <w:rsid w:val="00D1648B"/>
    <w:rsid w:val="00D1720D"/>
    <w:rsid w:val="00D1751B"/>
    <w:rsid w:val="00D17FE9"/>
    <w:rsid w:val="00D200DF"/>
    <w:rsid w:val="00D21B47"/>
    <w:rsid w:val="00D23359"/>
    <w:rsid w:val="00D24720"/>
    <w:rsid w:val="00D24B8D"/>
    <w:rsid w:val="00D24D51"/>
    <w:rsid w:val="00D258F1"/>
    <w:rsid w:val="00D2601F"/>
    <w:rsid w:val="00D26211"/>
    <w:rsid w:val="00D26FD9"/>
    <w:rsid w:val="00D276D5"/>
    <w:rsid w:val="00D27D90"/>
    <w:rsid w:val="00D27EE2"/>
    <w:rsid w:val="00D3164E"/>
    <w:rsid w:val="00D3169F"/>
    <w:rsid w:val="00D31994"/>
    <w:rsid w:val="00D32419"/>
    <w:rsid w:val="00D32621"/>
    <w:rsid w:val="00D3302B"/>
    <w:rsid w:val="00D33501"/>
    <w:rsid w:val="00D33975"/>
    <w:rsid w:val="00D33DE2"/>
    <w:rsid w:val="00D33E99"/>
    <w:rsid w:val="00D352B8"/>
    <w:rsid w:val="00D35598"/>
    <w:rsid w:val="00D35606"/>
    <w:rsid w:val="00D363D9"/>
    <w:rsid w:val="00D378C0"/>
    <w:rsid w:val="00D37948"/>
    <w:rsid w:val="00D37A48"/>
    <w:rsid w:val="00D4000C"/>
    <w:rsid w:val="00D4194B"/>
    <w:rsid w:val="00D41AC2"/>
    <w:rsid w:val="00D420A1"/>
    <w:rsid w:val="00D42448"/>
    <w:rsid w:val="00D424D5"/>
    <w:rsid w:val="00D42D3C"/>
    <w:rsid w:val="00D44159"/>
    <w:rsid w:val="00D445F8"/>
    <w:rsid w:val="00D4497B"/>
    <w:rsid w:val="00D45BFF"/>
    <w:rsid w:val="00D467F9"/>
    <w:rsid w:val="00D46D6F"/>
    <w:rsid w:val="00D46DAB"/>
    <w:rsid w:val="00D47C99"/>
    <w:rsid w:val="00D50FC8"/>
    <w:rsid w:val="00D51B1E"/>
    <w:rsid w:val="00D5208F"/>
    <w:rsid w:val="00D524E1"/>
    <w:rsid w:val="00D52637"/>
    <w:rsid w:val="00D52C17"/>
    <w:rsid w:val="00D52DF3"/>
    <w:rsid w:val="00D535AE"/>
    <w:rsid w:val="00D536FB"/>
    <w:rsid w:val="00D53AFB"/>
    <w:rsid w:val="00D54D15"/>
    <w:rsid w:val="00D54DB6"/>
    <w:rsid w:val="00D55599"/>
    <w:rsid w:val="00D55C1B"/>
    <w:rsid w:val="00D56163"/>
    <w:rsid w:val="00D562F7"/>
    <w:rsid w:val="00D56358"/>
    <w:rsid w:val="00D566B6"/>
    <w:rsid w:val="00D5697F"/>
    <w:rsid w:val="00D56A5A"/>
    <w:rsid w:val="00D5798E"/>
    <w:rsid w:val="00D57D76"/>
    <w:rsid w:val="00D60728"/>
    <w:rsid w:val="00D6150C"/>
    <w:rsid w:val="00D62941"/>
    <w:rsid w:val="00D63661"/>
    <w:rsid w:val="00D63E0E"/>
    <w:rsid w:val="00D64440"/>
    <w:rsid w:val="00D65296"/>
    <w:rsid w:val="00D654B9"/>
    <w:rsid w:val="00D66022"/>
    <w:rsid w:val="00D66B98"/>
    <w:rsid w:val="00D6775E"/>
    <w:rsid w:val="00D7216D"/>
    <w:rsid w:val="00D730B8"/>
    <w:rsid w:val="00D7333C"/>
    <w:rsid w:val="00D7372D"/>
    <w:rsid w:val="00D73CBF"/>
    <w:rsid w:val="00D742E0"/>
    <w:rsid w:val="00D7436D"/>
    <w:rsid w:val="00D74E72"/>
    <w:rsid w:val="00D7509A"/>
    <w:rsid w:val="00D750DF"/>
    <w:rsid w:val="00D75AB2"/>
    <w:rsid w:val="00D75FCE"/>
    <w:rsid w:val="00D76C9F"/>
    <w:rsid w:val="00D76DDC"/>
    <w:rsid w:val="00D776D5"/>
    <w:rsid w:val="00D77794"/>
    <w:rsid w:val="00D77CF7"/>
    <w:rsid w:val="00D80243"/>
    <w:rsid w:val="00D80312"/>
    <w:rsid w:val="00D806BC"/>
    <w:rsid w:val="00D80D09"/>
    <w:rsid w:val="00D8158B"/>
    <w:rsid w:val="00D8231D"/>
    <w:rsid w:val="00D835A7"/>
    <w:rsid w:val="00D83A26"/>
    <w:rsid w:val="00D8442F"/>
    <w:rsid w:val="00D84D20"/>
    <w:rsid w:val="00D857C6"/>
    <w:rsid w:val="00D86A45"/>
    <w:rsid w:val="00D86B81"/>
    <w:rsid w:val="00D90F5A"/>
    <w:rsid w:val="00D92254"/>
    <w:rsid w:val="00D92791"/>
    <w:rsid w:val="00D938EF"/>
    <w:rsid w:val="00D93A24"/>
    <w:rsid w:val="00D94844"/>
    <w:rsid w:val="00D949D5"/>
    <w:rsid w:val="00D94FF4"/>
    <w:rsid w:val="00D95583"/>
    <w:rsid w:val="00D9609E"/>
    <w:rsid w:val="00D96226"/>
    <w:rsid w:val="00D968FB"/>
    <w:rsid w:val="00D96D77"/>
    <w:rsid w:val="00D97790"/>
    <w:rsid w:val="00D97F10"/>
    <w:rsid w:val="00D97F2D"/>
    <w:rsid w:val="00DA14EE"/>
    <w:rsid w:val="00DA1ABE"/>
    <w:rsid w:val="00DA1F43"/>
    <w:rsid w:val="00DA244A"/>
    <w:rsid w:val="00DA36EE"/>
    <w:rsid w:val="00DA4987"/>
    <w:rsid w:val="00DA5CD1"/>
    <w:rsid w:val="00DA6243"/>
    <w:rsid w:val="00DA6A86"/>
    <w:rsid w:val="00DB0A35"/>
    <w:rsid w:val="00DB10DB"/>
    <w:rsid w:val="00DB1665"/>
    <w:rsid w:val="00DB1E26"/>
    <w:rsid w:val="00DB1E51"/>
    <w:rsid w:val="00DB26B8"/>
    <w:rsid w:val="00DB2841"/>
    <w:rsid w:val="00DB3396"/>
    <w:rsid w:val="00DB34F8"/>
    <w:rsid w:val="00DB359E"/>
    <w:rsid w:val="00DB3830"/>
    <w:rsid w:val="00DB3D94"/>
    <w:rsid w:val="00DB414D"/>
    <w:rsid w:val="00DB634E"/>
    <w:rsid w:val="00DB69B4"/>
    <w:rsid w:val="00DB7143"/>
    <w:rsid w:val="00DB7532"/>
    <w:rsid w:val="00DB75FD"/>
    <w:rsid w:val="00DC0B07"/>
    <w:rsid w:val="00DC1987"/>
    <w:rsid w:val="00DC1F07"/>
    <w:rsid w:val="00DC2D17"/>
    <w:rsid w:val="00DC2E78"/>
    <w:rsid w:val="00DC2FC2"/>
    <w:rsid w:val="00DC3EAA"/>
    <w:rsid w:val="00DC59A4"/>
    <w:rsid w:val="00DC69E9"/>
    <w:rsid w:val="00DC7BB1"/>
    <w:rsid w:val="00DC7D36"/>
    <w:rsid w:val="00DD0CF1"/>
    <w:rsid w:val="00DD1470"/>
    <w:rsid w:val="00DD1773"/>
    <w:rsid w:val="00DD1ED8"/>
    <w:rsid w:val="00DD2B6B"/>
    <w:rsid w:val="00DD2DF9"/>
    <w:rsid w:val="00DD39CE"/>
    <w:rsid w:val="00DD3D7D"/>
    <w:rsid w:val="00DD3F1D"/>
    <w:rsid w:val="00DD41DB"/>
    <w:rsid w:val="00DD570C"/>
    <w:rsid w:val="00DD5DD2"/>
    <w:rsid w:val="00DD63D2"/>
    <w:rsid w:val="00DD65B2"/>
    <w:rsid w:val="00DD6EE2"/>
    <w:rsid w:val="00DD79F9"/>
    <w:rsid w:val="00DD7DD7"/>
    <w:rsid w:val="00DE0375"/>
    <w:rsid w:val="00DE037D"/>
    <w:rsid w:val="00DE1087"/>
    <w:rsid w:val="00DE2661"/>
    <w:rsid w:val="00DE2ABF"/>
    <w:rsid w:val="00DE3CC3"/>
    <w:rsid w:val="00DE4DC5"/>
    <w:rsid w:val="00DE53AE"/>
    <w:rsid w:val="00DE5D32"/>
    <w:rsid w:val="00DE680D"/>
    <w:rsid w:val="00DE7787"/>
    <w:rsid w:val="00DE7D49"/>
    <w:rsid w:val="00DE7DAC"/>
    <w:rsid w:val="00DF0DE6"/>
    <w:rsid w:val="00DF0FAC"/>
    <w:rsid w:val="00DF1193"/>
    <w:rsid w:val="00DF1D9B"/>
    <w:rsid w:val="00DF1E0B"/>
    <w:rsid w:val="00DF295A"/>
    <w:rsid w:val="00DF2D42"/>
    <w:rsid w:val="00DF2EFE"/>
    <w:rsid w:val="00DF2FB7"/>
    <w:rsid w:val="00DF3E11"/>
    <w:rsid w:val="00DF4C9E"/>
    <w:rsid w:val="00DF4CDA"/>
    <w:rsid w:val="00DF61CA"/>
    <w:rsid w:val="00DF67B9"/>
    <w:rsid w:val="00DF6DED"/>
    <w:rsid w:val="00DF6DFA"/>
    <w:rsid w:val="00DF7021"/>
    <w:rsid w:val="00DF7258"/>
    <w:rsid w:val="00DF7D7D"/>
    <w:rsid w:val="00DF7E0C"/>
    <w:rsid w:val="00E01DB0"/>
    <w:rsid w:val="00E02199"/>
    <w:rsid w:val="00E030B2"/>
    <w:rsid w:val="00E03385"/>
    <w:rsid w:val="00E044C9"/>
    <w:rsid w:val="00E048A1"/>
    <w:rsid w:val="00E048BB"/>
    <w:rsid w:val="00E05A1E"/>
    <w:rsid w:val="00E05F82"/>
    <w:rsid w:val="00E06013"/>
    <w:rsid w:val="00E061D9"/>
    <w:rsid w:val="00E06300"/>
    <w:rsid w:val="00E0654D"/>
    <w:rsid w:val="00E06935"/>
    <w:rsid w:val="00E0740A"/>
    <w:rsid w:val="00E07A2F"/>
    <w:rsid w:val="00E114AD"/>
    <w:rsid w:val="00E119DF"/>
    <w:rsid w:val="00E125F5"/>
    <w:rsid w:val="00E132ED"/>
    <w:rsid w:val="00E136EF"/>
    <w:rsid w:val="00E13CC3"/>
    <w:rsid w:val="00E13E79"/>
    <w:rsid w:val="00E151DF"/>
    <w:rsid w:val="00E153D0"/>
    <w:rsid w:val="00E15EC9"/>
    <w:rsid w:val="00E15FEF"/>
    <w:rsid w:val="00E178A3"/>
    <w:rsid w:val="00E207B3"/>
    <w:rsid w:val="00E2092E"/>
    <w:rsid w:val="00E20959"/>
    <w:rsid w:val="00E20D6C"/>
    <w:rsid w:val="00E20F3A"/>
    <w:rsid w:val="00E216AD"/>
    <w:rsid w:val="00E21703"/>
    <w:rsid w:val="00E22490"/>
    <w:rsid w:val="00E22E3D"/>
    <w:rsid w:val="00E22F57"/>
    <w:rsid w:val="00E236ED"/>
    <w:rsid w:val="00E238C7"/>
    <w:rsid w:val="00E23C3E"/>
    <w:rsid w:val="00E244F9"/>
    <w:rsid w:val="00E25157"/>
    <w:rsid w:val="00E25B79"/>
    <w:rsid w:val="00E25D18"/>
    <w:rsid w:val="00E25DD8"/>
    <w:rsid w:val="00E26FA7"/>
    <w:rsid w:val="00E27B18"/>
    <w:rsid w:val="00E30322"/>
    <w:rsid w:val="00E3158F"/>
    <w:rsid w:val="00E31B0E"/>
    <w:rsid w:val="00E34387"/>
    <w:rsid w:val="00E34B4E"/>
    <w:rsid w:val="00E359B5"/>
    <w:rsid w:val="00E36834"/>
    <w:rsid w:val="00E3684A"/>
    <w:rsid w:val="00E36970"/>
    <w:rsid w:val="00E36EE6"/>
    <w:rsid w:val="00E37537"/>
    <w:rsid w:val="00E3764D"/>
    <w:rsid w:val="00E37F36"/>
    <w:rsid w:val="00E40099"/>
    <w:rsid w:val="00E4029C"/>
    <w:rsid w:val="00E40642"/>
    <w:rsid w:val="00E40D5D"/>
    <w:rsid w:val="00E40F4B"/>
    <w:rsid w:val="00E411EA"/>
    <w:rsid w:val="00E4128D"/>
    <w:rsid w:val="00E41472"/>
    <w:rsid w:val="00E41590"/>
    <w:rsid w:val="00E41A31"/>
    <w:rsid w:val="00E43407"/>
    <w:rsid w:val="00E43F7E"/>
    <w:rsid w:val="00E4443E"/>
    <w:rsid w:val="00E444EB"/>
    <w:rsid w:val="00E44B0C"/>
    <w:rsid w:val="00E44B75"/>
    <w:rsid w:val="00E44BBB"/>
    <w:rsid w:val="00E44C8C"/>
    <w:rsid w:val="00E45DBC"/>
    <w:rsid w:val="00E4603C"/>
    <w:rsid w:val="00E460E0"/>
    <w:rsid w:val="00E46AC3"/>
    <w:rsid w:val="00E46BD6"/>
    <w:rsid w:val="00E46F13"/>
    <w:rsid w:val="00E475EC"/>
    <w:rsid w:val="00E47F3D"/>
    <w:rsid w:val="00E47F92"/>
    <w:rsid w:val="00E502B4"/>
    <w:rsid w:val="00E502EA"/>
    <w:rsid w:val="00E50763"/>
    <w:rsid w:val="00E509E7"/>
    <w:rsid w:val="00E51EEA"/>
    <w:rsid w:val="00E52CD0"/>
    <w:rsid w:val="00E53629"/>
    <w:rsid w:val="00E5372F"/>
    <w:rsid w:val="00E54324"/>
    <w:rsid w:val="00E547E9"/>
    <w:rsid w:val="00E55344"/>
    <w:rsid w:val="00E55525"/>
    <w:rsid w:val="00E5695B"/>
    <w:rsid w:val="00E57E87"/>
    <w:rsid w:val="00E618E2"/>
    <w:rsid w:val="00E62640"/>
    <w:rsid w:val="00E62F2C"/>
    <w:rsid w:val="00E64C7E"/>
    <w:rsid w:val="00E659C3"/>
    <w:rsid w:val="00E6601D"/>
    <w:rsid w:val="00E7012E"/>
    <w:rsid w:val="00E70214"/>
    <w:rsid w:val="00E71189"/>
    <w:rsid w:val="00E720DD"/>
    <w:rsid w:val="00E72839"/>
    <w:rsid w:val="00E73456"/>
    <w:rsid w:val="00E74664"/>
    <w:rsid w:val="00E75967"/>
    <w:rsid w:val="00E769A4"/>
    <w:rsid w:val="00E76E1B"/>
    <w:rsid w:val="00E771EF"/>
    <w:rsid w:val="00E8061E"/>
    <w:rsid w:val="00E8123A"/>
    <w:rsid w:val="00E82C05"/>
    <w:rsid w:val="00E830D2"/>
    <w:rsid w:val="00E833CC"/>
    <w:rsid w:val="00E83523"/>
    <w:rsid w:val="00E84364"/>
    <w:rsid w:val="00E84441"/>
    <w:rsid w:val="00E852F3"/>
    <w:rsid w:val="00E85716"/>
    <w:rsid w:val="00E8639B"/>
    <w:rsid w:val="00E864B4"/>
    <w:rsid w:val="00E86DFB"/>
    <w:rsid w:val="00E87230"/>
    <w:rsid w:val="00E87814"/>
    <w:rsid w:val="00E87A27"/>
    <w:rsid w:val="00E90045"/>
    <w:rsid w:val="00E90540"/>
    <w:rsid w:val="00E9101F"/>
    <w:rsid w:val="00E91977"/>
    <w:rsid w:val="00E927E7"/>
    <w:rsid w:val="00E93492"/>
    <w:rsid w:val="00E938B2"/>
    <w:rsid w:val="00E94307"/>
    <w:rsid w:val="00E9523B"/>
    <w:rsid w:val="00E958E2"/>
    <w:rsid w:val="00E96425"/>
    <w:rsid w:val="00EA021E"/>
    <w:rsid w:val="00EA1376"/>
    <w:rsid w:val="00EA1D3D"/>
    <w:rsid w:val="00EA1E55"/>
    <w:rsid w:val="00EA436B"/>
    <w:rsid w:val="00EA5093"/>
    <w:rsid w:val="00EA6A0B"/>
    <w:rsid w:val="00EA74EC"/>
    <w:rsid w:val="00EA7DA0"/>
    <w:rsid w:val="00EB03C6"/>
    <w:rsid w:val="00EB0E3E"/>
    <w:rsid w:val="00EB15CC"/>
    <w:rsid w:val="00EB1A92"/>
    <w:rsid w:val="00EB2973"/>
    <w:rsid w:val="00EB319D"/>
    <w:rsid w:val="00EB39C6"/>
    <w:rsid w:val="00EB532F"/>
    <w:rsid w:val="00EB58EA"/>
    <w:rsid w:val="00EB5A45"/>
    <w:rsid w:val="00EB6734"/>
    <w:rsid w:val="00EB71DC"/>
    <w:rsid w:val="00EB75A7"/>
    <w:rsid w:val="00EB79E6"/>
    <w:rsid w:val="00EB7C48"/>
    <w:rsid w:val="00EB7D99"/>
    <w:rsid w:val="00EC0179"/>
    <w:rsid w:val="00EC025F"/>
    <w:rsid w:val="00EC16DE"/>
    <w:rsid w:val="00EC1FF9"/>
    <w:rsid w:val="00EC210D"/>
    <w:rsid w:val="00EC2612"/>
    <w:rsid w:val="00EC3592"/>
    <w:rsid w:val="00EC3907"/>
    <w:rsid w:val="00EC42B3"/>
    <w:rsid w:val="00EC4E2D"/>
    <w:rsid w:val="00EC5B6F"/>
    <w:rsid w:val="00EC5D89"/>
    <w:rsid w:val="00EC7EA4"/>
    <w:rsid w:val="00ED048F"/>
    <w:rsid w:val="00ED066A"/>
    <w:rsid w:val="00ED0B95"/>
    <w:rsid w:val="00ED118E"/>
    <w:rsid w:val="00ED13C1"/>
    <w:rsid w:val="00ED1A01"/>
    <w:rsid w:val="00ED1AE5"/>
    <w:rsid w:val="00ED2400"/>
    <w:rsid w:val="00ED2813"/>
    <w:rsid w:val="00ED2968"/>
    <w:rsid w:val="00ED3463"/>
    <w:rsid w:val="00ED3ADE"/>
    <w:rsid w:val="00ED3AE4"/>
    <w:rsid w:val="00ED40D4"/>
    <w:rsid w:val="00ED44D2"/>
    <w:rsid w:val="00ED5868"/>
    <w:rsid w:val="00ED70A9"/>
    <w:rsid w:val="00ED7241"/>
    <w:rsid w:val="00ED7464"/>
    <w:rsid w:val="00ED79DD"/>
    <w:rsid w:val="00EE026A"/>
    <w:rsid w:val="00EE0728"/>
    <w:rsid w:val="00EE0880"/>
    <w:rsid w:val="00EE0CD0"/>
    <w:rsid w:val="00EE0CFE"/>
    <w:rsid w:val="00EE1309"/>
    <w:rsid w:val="00EE151F"/>
    <w:rsid w:val="00EE330D"/>
    <w:rsid w:val="00EE365A"/>
    <w:rsid w:val="00EE3A55"/>
    <w:rsid w:val="00EE437D"/>
    <w:rsid w:val="00EE6988"/>
    <w:rsid w:val="00EE72BC"/>
    <w:rsid w:val="00EE742D"/>
    <w:rsid w:val="00EE7459"/>
    <w:rsid w:val="00EE75AB"/>
    <w:rsid w:val="00EF0783"/>
    <w:rsid w:val="00EF07EC"/>
    <w:rsid w:val="00EF0EA6"/>
    <w:rsid w:val="00EF1287"/>
    <w:rsid w:val="00EF170D"/>
    <w:rsid w:val="00EF1904"/>
    <w:rsid w:val="00EF1BBD"/>
    <w:rsid w:val="00EF296C"/>
    <w:rsid w:val="00EF4658"/>
    <w:rsid w:val="00EF47CF"/>
    <w:rsid w:val="00EF4C4F"/>
    <w:rsid w:val="00EF4E34"/>
    <w:rsid w:val="00EF5100"/>
    <w:rsid w:val="00EF5915"/>
    <w:rsid w:val="00EF72C2"/>
    <w:rsid w:val="00EF73E2"/>
    <w:rsid w:val="00F00642"/>
    <w:rsid w:val="00F024EA"/>
    <w:rsid w:val="00F02C5C"/>
    <w:rsid w:val="00F039B6"/>
    <w:rsid w:val="00F04BEA"/>
    <w:rsid w:val="00F04F46"/>
    <w:rsid w:val="00F053A9"/>
    <w:rsid w:val="00F05EDE"/>
    <w:rsid w:val="00F063DA"/>
    <w:rsid w:val="00F06A7B"/>
    <w:rsid w:val="00F07D02"/>
    <w:rsid w:val="00F1104A"/>
    <w:rsid w:val="00F116BF"/>
    <w:rsid w:val="00F1170C"/>
    <w:rsid w:val="00F117C9"/>
    <w:rsid w:val="00F11DF5"/>
    <w:rsid w:val="00F12D4B"/>
    <w:rsid w:val="00F133AD"/>
    <w:rsid w:val="00F13D40"/>
    <w:rsid w:val="00F15655"/>
    <w:rsid w:val="00F16F9B"/>
    <w:rsid w:val="00F16FD3"/>
    <w:rsid w:val="00F1700F"/>
    <w:rsid w:val="00F17DAD"/>
    <w:rsid w:val="00F2019A"/>
    <w:rsid w:val="00F20AB4"/>
    <w:rsid w:val="00F20F0F"/>
    <w:rsid w:val="00F2183D"/>
    <w:rsid w:val="00F21C7D"/>
    <w:rsid w:val="00F229D7"/>
    <w:rsid w:val="00F22B82"/>
    <w:rsid w:val="00F232F1"/>
    <w:rsid w:val="00F233EE"/>
    <w:rsid w:val="00F236C9"/>
    <w:rsid w:val="00F2478C"/>
    <w:rsid w:val="00F261CB"/>
    <w:rsid w:val="00F267B7"/>
    <w:rsid w:val="00F27391"/>
    <w:rsid w:val="00F30315"/>
    <w:rsid w:val="00F314F1"/>
    <w:rsid w:val="00F3307A"/>
    <w:rsid w:val="00F33DD4"/>
    <w:rsid w:val="00F34021"/>
    <w:rsid w:val="00F342A3"/>
    <w:rsid w:val="00F3456C"/>
    <w:rsid w:val="00F345DD"/>
    <w:rsid w:val="00F3515B"/>
    <w:rsid w:val="00F351D6"/>
    <w:rsid w:val="00F3590A"/>
    <w:rsid w:val="00F35C2F"/>
    <w:rsid w:val="00F35E65"/>
    <w:rsid w:val="00F3677F"/>
    <w:rsid w:val="00F373B9"/>
    <w:rsid w:val="00F3749E"/>
    <w:rsid w:val="00F37783"/>
    <w:rsid w:val="00F37B8E"/>
    <w:rsid w:val="00F40552"/>
    <w:rsid w:val="00F40686"/>
    <w:rsid w:val="00F444F9"/>
    <w:rsid w:val="00F44988"/>
    <w:rsid w:val="00F45A54"/>
    <w:rsid w:val="00F45BBE"/>
    <w:rsid w:val="00F47349"/>
    <w:rsid w:val="00F477F0"/>
    <w:rsid w:val="00F47A41"/>
    <w:rsid w:val="00F47F7B"/>
    <w:rsid w:val="00F50628"/>
    <w:rsid w:val="00F50BC7"/>
    <w:rsid w:val="00F51104"/>
    <w:rsid w:val="00F512FC"/>
    <w:rsid w:val="00F5165B"/>
    <w:rsid w:val="00F521F8"/>
    <w:rsid w:val="00F524F9"/>
    <w:rsid w:val="00F5291A"/>
    <w:rsid w:val="00F533DF"/>
    <w:rsid w:val="00F53CD0"/>
    <w:rsid w:val="00F541FF"/>
    <w:rsid w:val="00F54665"/>
    <w:rsid w:val="00F559AE"/>
    <w:rsid w:val="00F55DB6"/>
    <w:rsid w:val="00F56D5E"/>
    <w:rsid w:val="00F602A5"/>
    <w:rsid w:val="00F60A46"/>
    <w:rsid w:val="00F621ED"/>
    <w:rsid w:val="00F62EE4"/>
    <w:rsid w:val="00F6328D"/>
    <w:rsid w:val="00F63859"/>
    <w:rsid w:val="00F63F6A"/>
    <w:rsid w:val="00F646A0"/>
    <w:rsid w:val="00F65240"/>
    <w:rsid w:val="00F65363"/>
    <w:rsid w:val="00F66335"/>
    <w:rsid w:val="00F678EA"/>
    <w:rsid w:val="00F67918"/>
    <w:rsid w:val="00F702AA"/>
    <w:rsid w:val="00F709D3"/>
    <w:rsid w:val="00F721A8"/>
    <w:rsid w:val="00F72E16"/>
    <w:rsid w:val="00F7436D"/>
    <w:rsid w:val="00F74F21"/>
    <w:rsid w:val="00F75239"/>
    <w:rsid w:val="00F7548B"/>
    <w:rsid w:val="00F76DA6"/>
    <w:rsid w:val="00F76E6E"/>
    <w:rsid w:val="00F77481"/>
    <w:rsid w:val="00F77BED"/>
    <w:rsid w:val="00F77C58"/>
    <w:rsid w:val="00F80C34"/>
    <w:rsid w:val="00F80EA5"/>
    <w:rsid w:val="00F80EB9"/>
    <w:rsid w:val="00F82E78"/>
    <w:rsid w:val="00F82F75"/>
    <w:rsid w:val="00F83DFE"/>
    <w:rsid w:val="00F83E69"/>
    <w:rsid w:val="00F853CE"/>
    <w:rsid w:val="00F87410"/>
    <w:rsid w:val="00F87A4F"/>
    <w:rsid w:val="00F903F5"/>
    <w:rsid w:val="00F9129C"/>
    <w:rsid w:val="00F9280D"/>
    <w:rsid w:val="00F93B3E"/>
    <w:rsid w:val="00F9430C"/>
    <w:rsid w:val="00F950CB"/>
    <w:rsid w:val="00F96771"/>
    <w:rsid w:val="00F96A12"/>
    <w:rsid w:val="00F96D9C"/>
    <w:rsid w:val="00F974BF"/>
    <w:rsid w:val="00F97A29"/>
    <w:rsid w:val="00FA131B"/>
    <w:rsid w:val="00FA13CD"/>
    <w:rsid w:val="00FA1613"/>
    <w:rsid w:val="00FA1B67"/>
    <w:rsid w:val="00FA1DBE"/>
    <w:rsid w:val="00FA3167"/>
    <w:rsid w:val="00FA3542"/>
    <w:rsid w:val="00FA3C52"/>
    <w:rsid w:val="00FA3CC8"/>
    <w:rsid w:val="00FA410D"/>
    <w:rsid w:val="00FA4494"/>
    <w:rsid w:val="00FA631B"/>
    <w:rsid w:val="00FA70F5"/>
    <w:rsid w:val="00FA73D3"/>
    <w:rsid w:val="00FB0B33"/>
    <w:rsid w:val="00FB0C2D"/>
    <w:rsid w:val="00FB0D63"/>
    <w:rsid w:val="00FB1EAF"/>
    <w:rsid w:val="00FB4090"/>
    <w:rsid w:val="00FB4A57"/>
    <w:rsid w:val="00FB696F"/>
    <w:rsid w:val="00FB6A2D"/>
    <w:rsid w:val="00FB7C49"/>
    <w:rsid w:val="00FC0B15"/>
    <w:rsid w:val="00FC0F7C"/>
    <w:rsid w:val="00FC349A"/>
    <w:rsid w:val="00FC5D94"/>
    <w:rsid w:val="00FC60EC"/>
    <w:rsid w:val="00FC6ED7"/>
    <w:rsid w:val="00FC75C9"/>
    <w:rsid w:val="00FD02F7"/>
    <w:rsid w:val="00FD187D"/>
    <w:rsid w:val="00FD2D9D"/>
    <w:rsid w:val="00FD2F9D"/>
    <w:rsid w:val="00FD351E"/>
    <w:rsid w:val="00FD4110"/>
    <w:rsid w:val="00FD42D1"/>
    <w:rsid w:val="00FD4CF9"/>
    <w:rsid w:val="00FD5D30"/>
    <w:rsid w:val="00FD6752"/>
    <w:rsid w:val="00FD6B5E"/>
    <w:rsid w:val="00FD79AC"/>
    <w:rsid w:val="00FD79D0"/>
    <w:rsid w:val="00FD7B16"/>
    <w:rsid w:val="00FE15D0"/>
    <w:rsid w:val="00FE1EA5"/>
    <w:rsid w:val="00FE2795"/>
    <w:rsid w:val="00FE40F9"/>
    <w:rsid w:val="00FE6715"/>
    <w:rsid w:val="00FE68EC"/>
    <w:rsid w:val="00FE719C"/>
    <w:rsid w:val="00FE729D"/>
    <w:rsid w:val="00FE7757"/>
    <w:rsid w:val="00FE7B62"/>
    <w:rsid w:val="00FE7C0F"/>
    <w:rsid w:val="00FE7E3F"/>
    <w:rsid w:val="00FF03E0"/>
    <w:rsid w:val="00FF0C46"/>
    <w:rsid w:val="00FF100E"/>
    <w:rsid w:val="00FF1553"/>
    <w:rsid w:val="00FF2EEC"/>
    <w:rsid w:val="00FF3654"/>
    <w:rsid w:val="00FF4932"/>
    <w:rsid w:val="00FF6B13"/>
    <w:rsid w:val="00FF70D1"/>
    <w:rsid w:val="00FF7A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8D64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uiPriority="0"/>
    <w:lsdException w:name="Table Web 2"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3DA4"/>
    <w:rPr>
      <w:noProof/>
    </w:rPr>
  </w:style>
  <w:style w:type="paragraph" w:styleId="Titolo1">
    <w:name w:val="heading 1"/>
    <w:basedOn w:val="Normale"/>
    <w:link w:val="Titolo1Carattere"/>
    <w:uiPriority w:val="99"/>
    <w:qFormat/>
    <w:rsid w:val="00535D6B"/>
    <w:pPr>
      <w:keepNext/>
      <w:ind w:firstLine="426"/>
      <w:jc w:val="center"/>
      <w:outlineLvl w:val="0"/>
    </w:pPr>
    <w:rPr>
      <w:rFonts w:ascii="Cambria" w:hAnsi="Cambria"/>
      <w:b/>
      <w:bCs/>
      <w:kern w:val="32"/>
      <w:sz w:val="32"/>
      <w:szCs w:val="32"/>
      <w:lang w:val="x-none" w:eastAsia="x-none"/>
    </w:rPr>
  </w:style>
  <w:style w:type="paragraph" w:styleId="Titolo2">
    <w:name w:val="heading 2"/>
    <w:basedOn w:val="Normale"/>
    <w:link w:val="Titolo2Carattere"/>
    <w:uiPriority w:val="99"/>
    <w:qFormat/>
    <w:rsid w:val="00535D6B"/>
    <w:pPr>
      <w:keepNext/>
      <w:tabs>
        <w:tab w:val="right" w:pos="1079"/>
      </w:tabs>
      <w:jc w:val="center"/>
      <w:outlineLvl w:val="1"/>
    </w:pPr>
    <w:rPr>
      <w:rFonts w:ascii="Cambria" w:hAnsi="Cambria"/>
      <w:b/>
      <w:bCs/>
      <w:i/>
      <w:iCs/>
      <w:sz w:val="28"/>
      <w:szCs w:val="28"/>
      <w:lang w:val="x-none" w:eastAsia="x-none"/>
    </w:rPr>
  </w:style>
  <w:style w:type="paragraph" w:styleId="Titolo3">
    <w:name w:val="heading 3"/>
    <w:basedOn w:val="Normale"/>
    <w:link w:val="Titolo3Carattere"/>
    <w:uiPriority w:val="99"/>
    <w:qFormat/>
    <w:rsid w:val="00535D6B"/>
    <w:pPr>
      <w:keepNext/>
      <w:tabs>
        <w:tab w:val="right" w:pos="1079"/>
      </w:tabs>
      <w:ind w:firstLine="426"/>
      <w:jc w:val="center"/>
      <w:outlineLvl w:val="2"/>
    </w:pPr>
    <w:rPr>
      <w:rFonts w:ascii="Cambria" w:hAnsi="Cambria"/>
      <w:b/>
      <w:bCs/>
      <w:sz w:val="26"/>
      <w:szCs w:val="26"/>
      <w:lang w:val="x-none" w:eastAsia="x-none"/>
    </w:rPr>
  </w:style>
  <w:style w:type="paragraph" w:styleId="Titolo4">
    <w:name w:val="heading 4"/>
    <w:basedOn w:val="Normale"/>
    <w:link w:val="Titolo4Carattere"/>
    <w:uiPriority w:val="99"/>
    <w:qFormat/>
    <w:rsid w:val="00535D6B"/>
    <w:pPr>
      <w:keepNext/>
      <w:ind w:firstLine="426"/>
      <w:jc w:val="both"/>
      <w:outlineLvl w:val="3"/>
    </w:pPr>
    <w:rPr>
      <w:rFonts w:ascii="Calibri" w:hAnsi="Calibri"/>
      <w:b/>
      <w:bCs/>
      <w:sz w:val="28"/>
      <w:szCs w:val="28"/>
      <w:lang w:val="x-none" w:eastAsia="x-none"/>
    </w:rPr>
  </w:style>
  <w:style w:type="paragraph" w:styleId="Titolo5">
    <w:name w:val="heading 5"/>
    <w:basedOn w:val="Normale"/>
    <w:link w:val="Titolo5Carattere"/>
    <w:uiPriority w:val="99"/>
    <w:qFormat/>
    <w:rsid w:val="00535D6B"/>
    <w:pPr>
      <w:keepNext/>
      <w:tabs>
        <w:tab w:val="right" w:pos="1075"/>
      </w:tabs>
      <w:jc w:val="center"/>
      <w:outlineLvl w:val="4"/>
    </w:pPr>
    <w:rPr>
      <w:rFonts w:ascii="Calibri" w:hAnsi="Calibri"/>
      <w:b/>
      <w:bCs/>
      <w:i/>
      <w:iCs/>
      <w:sz w:val="26"/>
      <w:szCs w:val="26"/>
      <w:lang w:val="x-none" w:eastAsia="x-none"/>
    </w:rPr>
  </w:style>
  <w:style w:type="paragraph" w:styleId="Titolo6">
    <w:name w:val="heading 6"/>
    <w:basedOn w:val="Normale"/>
    <w:next w:val="Normale"/>
    <w:link w:val="Titolo6Carattere"/>
    <w:uiPriority w:val="99"/>
    <w:qFormat/>
    <w:rsid w:val="00535D6B"/>
    <w:pPr>
      <w:keepNext/>
      <w:spacing w:line="360" w:lineRule="auto"/>
      <w:jc w:val="center"/>
      <w:outlineLvl w:val="5"/>
    </w:pPr>
    <w:rPr>
      <w:rFonts w:ascii="Calibri" w:hAnsi="Calibri"/>
      <w:b/>
      <w:bCs/>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3928CF"/>
    <w:rPr>
      <w:rFonts w:ascii="Cambria" w:hAnsi="Cambria" w:cs="Times New Roman"/>
      <w:b/>
      <w:bCs/>
      <w:noProof/>
      <w:kern w:val="32"/>
      <w:sz w:val="32"/>
      <w:szCs w:val="32"/>
    </w:rPr>
  </w:style>
  <w:style w:type="character" w:customStyle="1" w:styleId="Titolo2Carattere">
    <w:name w:val="Titolo 2 Carattere"/>
    <w:link w:val="Titolo2"/>
    <w:uiPriority w:val="99"/>
    <w:semiHidden/>
    <w:locked/>
    <w:rsid w:val="003928CF"/>
    <w:rPr>
      <w:rFonts w:ascii="Cambria" w:hAnsi="Cambria" w:cs="Times New Roman"/>
      <w:b/>
      <w:bCs/>
      <w:i/>
      <w:iCs/>
      <w:noProof/>
      <w:sz w:val="28"/>
      <w:szCs w:val="28"/>
    </w:rPr>
  </w:style>
  <w:style w:type="character" w:customStyle="1" w:styleId="Titolo3Carattere">
    <w:name w:val="Titolo 3 Carattere"/>
    <w:link w:val="Titolo3"/>
    <w:uiPriority w:val="99"/>
    <w:semiHidden/>
    <w:locked/>
    <w:rsid w:val="003928CF"/>
    <w:rPr>
      <w:rFonts w:ascii="Cambria" w:hAnsi="Cambria" w:cs="Times New Roman"/>
      <w:b/>
      <w:bCs/>
      <w:noProof/>
      <w:sz w:val="26"/>
      <w:szCs w:val="26"/>
    </w:rPr>
  </w:style>
  <w:style w:type="character" w:customStyle="1" w:styleId="Titolo4Carattere">
    <w:name w:val="Titolo 4 Carattere"/>
    <w:link w:val="Titolo4"/>
    <w:uiPriority w:val="99"/>
    <w:semiHidden/>
    <w:locked/>
    <w:rsid w:val="003928CF"/>
    <w:rPr>
      <w:rFonts w:ascii="Calibri" w:hAnsi="Calibri" w:cs="Times New Roman"/>
      <w:b/>
      <w:bCs/>
      <w:noProof/>
      <w:sz w:val="28"/>
      <w:szCs w:val="28"/>
    </w:rPr>
  </w:style>
  <w:style w:type="character" w:customStyle="1" w:styleId="Titolo5Carattere">
    <w:name w:val="Titolo 5 Carattere"/>
    <w:link w:val="Titolo5"/>
    <w:uiPriority w:val="99"/>
    <w:semiHidden/>
    <w:locked/>
    <w:rsid w:val="003928CF"/>
    <w:rPr>
      <w:rFonts w:ascii="Calibri" w:hAnsi="Calibri" w:cs="Times New Roman"/>
      <w:b/>
      <w:bCs/>
      <w:i/>
      <w:iCs/>
      <w:noProof/>
      <w:sz w:val="26"/>
      <w:szCs w:val="26"/>
    </w:rPr>
  </w:style>
  <w:style w:type="character" w:customStyle="1" w:styleId="Titolo6Carattere">
    <w:name w:val="Titolo 6 Carattere"/>
    <w:link w:val="Titolo6"/>
    <w:uiPriority w:val="99"/>
    <w:semiHidden/>
    <w:locked/>
    <w:rsid w:val="003928CF"/>
    <w:rPr>
      <w:rFonts w:ascii="Calibri" w:hAnsi="Calibri" w:cs="Times New Roman"/>
      <w:b/>
      <w:bCs/>
      <w:noProof/>
    </w:rPr>
  </w:style>
  <w:style w:type="paragraph" w:styleId="Intestazione">
    <w:name w:val="header"/>
    <w:basedOn w:val="Normale"/>
    <w:link w:val="IntestazioneCarattere"/>
    <w:rsid w:val="00535D6B"/>
    <w:pPr>
      <w:tabs>
        <w:tab w:val="center" w:pos="4819"/>
        <w:tab w:val="right" w:pos="9638"/>
      </w:tabs>
    </w:pPr>
    <w:rPr>
      <w:lang w:val="x-none" w:eastAsia="x-none"/>
    </w:rPr>
  </w:style>
  <w:style w:type="character" w:customStyle="1" w:styleId="IntestazioneCarattere">
    <w:name w:val="Intestazione Carattere"/>
    <w:link w:val="Intestazione"/>
    <w:semiHidden/>
    <w:locked/>
    <w:rsid w:val="003928CF"/>
    <w:rPr>
      <w:rFonts w:cs="Times New Roman"/>
      <w:noProof/>
      <w:sz w:val="20"/>
      <w:szCs w:val="20"/>
    </w:rPr>
  </w:style>
  <w:style w:type="paragraph" w:styleId="Pidipagina">
    <w:name w:val="footer"/>
    <w:basedOn w:val="Normale"/>
    <w:link w:val="PidipaginaCarattere"/>
    <w:rsid w:val="00535D6B"/>
    <w:pPr>
      <w:tabs>
        <w:tab w:val="center" w:pos="4819"/>
        <w:tab w:val="right" w:pos="9638"/>
      </w:tabs>
    </w:pPr>
    <w:rPr>
      <w:lang w:val="x-none" w:eastAsia="x-none"/>
    </w:rPr>
  </w:style>
  <w:style w:type="character" w:customStyle="1" w:styleId="PidipaginaCarattere">
    <w:name w:val="Piè di pagina Carattere"/>
    <w:link w:val="Pidipagina"/>
    <w:locked/>
    <w:rsid w:val="003928CF"/>
    <w:rPr>
      <w:rFonts w:cs="Times New Roman"/>
      <w:noProof/>
      <w:sz w:val="20"/>
      <w:szCs w:val="20"/>
    </w:rPr>
  </w:style>
  <w:style w:type="character" w:styleId="Numeropagina">
    <w:name w:val="page number"/>
    <w:uiPriority w:val="99"/>
    <w:rsid w:val="00535D6B"/>
    <w:rPr>
      <w:rFonts w:ascii="Times New Roman" w:hAnsi="Times New Roman" w:cs="Times New Roman"/>
      <w:color w:val="auto"/>
      <w:spacing w:val="0"/>
      <w:sz w:val="24"/>
    </w:rPr>
  </w:style>
  <w:style w:type="character" w:customStyle="1" w:styleId="DefaultParagraphFont1">
    <w:name w:val="Default Paragraph Font1"/>
    <w:uiPriority w:val="99"/>
    <w:semiHidden/>
    <w:rsid w:val="00535D6B"/>
    <w:rPr>
      <w:rFonts w:ascii="Times New Roman" w:hAnsi="Times New Roman"/>
      <w:color w:val="auto"/>
      <w:spacing w:val="0"/>
      <w:sz w:val="24"/>
    </w:rPr>
  </w:style>
  <w:style w:type="paragraph" w:styleId="Corpotesto">
    <w:name w:val="Body Text"/>
    <w:aliases w:val="Corpo del testo"/>
    <w:basedOn w:val="Normale"/>
    <w:link w:val="CorpotestoCarattere"/>
    <w:uiPriority w:val="99"/>
    <w:rsid w:val="00D13DA4"/>
    <w:pPr>
      <w:spacing w:line="481" w:lineRule="exact"/>
    </w:pPr>
    <w:rPr>
      <w:sz w:val="24"/>
    </w:rPr>
  </w:style>
  <w:style w:type="character" w:customStyle="1" w:styleId="CorpodeltestoCarattere">
    <w:name w:val="Corpo del testo Carattere"/>
    <w:uiPriority w:val="99"/>
    <w:locked/>
    <w:rsid w:val="003928CF"/>
    <w:rPr>
      <w:rFonts w:cs="Times New Roman"/>
      <w:noProof/>
      <w:sz w:val="20"/>
      <w:szCs w:val="20"/>
    </w:rPr>
  </w:style>
  <w:style w:type="paragraph" w:styleId="Rientrocorpodeltesto">
    <w:name w:val="Body Text Indent"/>
    <w:basedOn w:val="Normale"/>
    <w:link w:val="RientrocorpodeltestoCarattere"/>
    <w:uiPriority w:val="99"/>
    <w:rsid w:val="00535D6B"/>
    <w:pPr>
      <w:ind w:firstLine="268"/>
    </w:pPr>
    <w:rPr>
      <w:lang w:val="x-none" w:eastAsia="x-none"/>
    </w:rPr>
  </w:style>
  <w:style w:type="character" w:customStyle="1" w:styleId="RientrocorpodeltestoCarattere">
    <w:name w:val="Rientro corpo del testo Carattere"/>
    <w:link w:val="Rientrocorpodeltesto"/>
    <w:uiPriority w:val="99"/>
    <w:semiHidden/>
    <w:locked/>
    <w:rsid w:val="003928CF"/>
    <w:rPr>
      <w:rFonts w:cs="Times New Roman"/>
      <w:noProof/>
      <w:sz w:val="20"/>
      <w:szCs w:val="20"/>
    </w:rPr>
  </w:style>
  <w:style w:type="paragraph" w:styleId="Mappadocumento">
    <w:name w:val="Document Map"/>
    <w:basedOn w:val="Normale"/>
    <w:link w:val="MappadocumentoCarattere"/>
    <w:semiHidden/>
    <w:rsid w:val="00535D6B"/>
    <w:rPr>
      <w:sz w:val="2"/>
      <w:lang w:val="x-none" w:eastAsia="x-none"/>
    </w:rPr>
  </w:style>
  <w:style w:type="character" w:customStyle="1" w:styleId="MappadocumentoCarattere">
    <w:name w:val="Mappa documento Carattere"/>
    <w:link w:val="Mappadocumento"/>
    <w:semiHidden/>
    <w:locked/>
    <w:rsid w:val="003928CF"/>
    <w:rPr>
      <w:rFonts w:cs="Times New Roman"/>
      <w:noProof/>
      <w:sz w:val="2"/>
    </w:rPr>
  </w:style>
  <w:style w:type="paragraph" w:styleId="Rientrocorpodeltesto2">
    <w:name w:val="Body Text Indent 2"/>
    <w:basedOn w:val="Normale"/>
    <w:link w:val="Rientrocorpodeltesto2Carattere"/>
    <w:uiPriority w:val="99"/>
    <w:rsid w:val="00535D6B"/>
    <w:pPr>
      <w:ind w:firstLine="426"/>
      <w:jc w:val="both"/>
    </w:pPr>
    <w:rPr>
      <w:lang w:val="x-none" w:eastAsia="x-none"/>
    </w:rPr>
  </w:style>
  <w:style w:type="character" w:customStyle="1" w:styleId="Rientrocorpodeltesto2Carattere">
    <w:name w:val="Rientro corpo del testo 2 Carattere"/>
    <w:link w:val="Rientrocorpodeltesto2"/>
    <w:uiPriority w:val="99"/>
    <w:semiHidden/>
    <w:locked/>
    <w:rsid w:val="003928CF"/>
    <w:rPr>
      <w:rFonts w:cs="Times New Roman"/>
      <w:noProof/>
      <w:sz w:val="20"/>
      <w:szCs w:val="20"/>
    </w:rPr>
  </w:style>
  <w:style w:type="paragraph" w:styleId="Rientrocorpodeltesto3">
    <w:name w:val="Body Text Indent 3"/>
    <w:basedOn w:val="Normale"/>
    <w:link w:val="Rientrocorpodeltesto3Carattere"/>
    <w:uiPriority w:val="99"/>
    <w:rsid w:val="00535D6B"/>
    <w:pPr>
      <w:ind w:left="264" w:firstLine="259"/>
      <w:jc w:val="both"/>
    </w:pPr>
    <w:rPr>
      <w:sz w:val="16"/>
      <w:szCs w:val="16"/>
      <w:lang w:val="x-none" w:eastAsia="x-none"/>
    </w:rPr>
  </w:style>
  <w:style w:type="character" w:customStyle="1" w:styleId="Rientrocorpodeltesto3Carattere">
    <w:name w:val="Rientro corpo del testo 3 Carattere"/>
    <w:link w:val="Rientrocorpodeltesto3"/>
    <w:uiPriority w:val="99"/>
    <w:semiHidden/>
    <w:locked/>
    <w:rsid w:val="003928CF"/>
    <w:rPr>
      <w:rFonts w:cs="Times New Roman"/>
      <w:noProof/>
      <w:sz w:val="16"/>
      <w:szCs w:val="16"/>
    </w:rPr>
  </w:style>
  <w:style w:type="paragraph" w:styleId="Testocommento">
    <w:name w:val="annotation text"/>
    <w:basedOn w:val="Normale"/>
    <w:link w:val="TestocommentoCarattere"/>
    <w:uiPriority w:val="99"/>
    <w:semiHidden/>
    <w:rsid w:val="00535D6B"/>
    <w:rPr>
      <w:lang w:val="x-none" w:eastAsia="x-none"/>
    </w:rPr>
  </w:style>
  <w:style w:type="character" w:customStyle="1" w:styleId="TestocommentoCarattere">
    <w:name w:val="Testo commento Carattere"/>
    <w:link w:val="Testocommento"/>
    <w:uiPriority w:val="99"/>
    <w:semiHidden/>
    <w:locked/>
    <w:rsid w:val="003928CF"/>
    <w:rPr>
      <w:rFonts w:cs="Times New Roman"/>
      <w:noProof/>
      <w:sz w:val="20"/>
      <w:szCs w:val="20"/>
    </w:rPr>
  </w:style>
  <w:style w:type="paragraph" w:styleId="Corpodeltesto2">
    <w:name w:val="Body Text 2"/>
    <w:basedOn w:val="Normale"/>
    <w:link w:val="Corpodeltesto2Carattere"/>
    <w:uiPriority w:val="99"/>
    <w:rsid w:val="00535D6B"/>
    <w:pPr>
      <w:jc w:val="both"/>
    </w:pPr>
    <w:rPr>
      <w:lang w:val="x-none" w:eastAsia="x-none"/>
    </w:rPr>
  </w:style>
  <w:style w:type="character" w:customStyle="1" w:styleId="Corpodeltesto2Carattere">
    <w:name w:val="Corpo del testo 2 Carattere"/>
    <w:link w:val="Corpodeltesto2"/>
    <w:uiPriority w:val="99"/>
    <w:semiHidden/>
    <w:locked/>
    <w:rsid w:val="003928CF"/>
    <w:rPr>
      <w:rFonts w:cs="Times New Roman"/>
      <w:noProof/>
      <w:sz w:val="20"/>
      <w:szCs w:val="20"/>
    </w:rPr>
  </w:style>
  <w:style w:type="paragraph" w:customStyle="1" w:styleId="WPBullets">
    <w:name w:val="WP Bullets"/>
    <w:basedOn w:val="Normale"/>
    <w:uiPriority w:val="99"/>
    <w:rsid w:val="00535D6B"/>
    <w:pPr>
      <w:tabs>
        <w:tab w:val="left" w:pos="360"/>
      </w:tabs>
      <w:spacing w:line="481" w:lineRule="exact"/>
      <w:ind w:left="360" w:hanging="360"/>
    </w:pPr>
    <w:rPr>
      <w:sz w:val="24"/>
    </w:rPr>
  </w:style>
  <w:style w:type="paragraph" w:customStyle="1" w:styleId="SeqLevel9">
    <w:name w:val="Seq Level 9"/>
    <w:basedOn w:val="Normale"/>
    <w:uiPriority w:val="99"/>
    <w:rsid w:val="00535D6B"/>
    <w:pPr>
      <w:tabs>
        <w:tab w:val="left" w:pos="3240"/>
      </w:tabs>
      <w:spacing w:line="481" w:lineRule="exact"/>
      <w:ind w:left="3240" w:hanging="360"/>
    </w:pPr>
    <w:rPr>
      <w:sz w:val="24"/>
    </w:rPr>
  </w:style>
  <w:style w:type="paragraph" w:customStyle="1" w:styleId="SeqLevel8">
    <w:name w:val="Seq Level 8"/>
    <w:basedOn w:val="Normale"/>
    <w:uiPriority w:val="99"/>
    <w:rsid w:val="00535D6B"/>
    <w:pPr>
      <w:tabs>
        <w:tab w:val="left" w:pos="2880"/>
      </w:tabs>
      <w:spacing w:line="481" w:lineRule="exact"/>
      <w:ind w:left="2880" w:hanging="360"/>
    </w:pPr>
    <w:rPr>
      <w:sz w:val="24"/>
    </w:rPr>
  </w:style>
  <w:style w:type="paragraph" w:customStyle="1" w:styleId="SeqLevel7">
    <w:name w:val="Seq Level 7"/>
    <w:basedOn w:val="Normale"/>
    <w:uiPriority w:val="99"/>
    <w:rsid w:val="00535D6B"/>
    <w:pPr>
      <w:tabs>
        <w:tab w:val="left" w:pos="2520"/>
      </w:tabs>
      <w:spacing w:line="481" w:lineRule="exact"/>
      <w:ind w:left="2520" w:hanging="360"/>
    </w:pPr>
    <w:rPr>
      <w:sz w:val="24"/>
    </w:rPr>
  </w:style>
  <w:style w:type="paragraph" w:customStyle="1" w:styleId="SeqLevel6">
    <w:name w:val="Seq Level 6"/>
    <w:basedOn w:val="Normale"/>
    <w:uiPriority w:val="99"/>
    <w:rsid w:val="00535D6B"/>
    <w:pPr>
      <w:tabs>
        <w:tab w:val="left" w:pos="2160"/>
      </w:tabs>
      <w:spacing w:line="481" w:lineRule="exact"/>
      <w:ind w:left="2160" w:hanging="360"/>
    </w:pPr>
    <w:rPr>
      <w:sz w:val="24"/>
    </w:rPr>
  </w:style>
  <w:style w:type="paragraph" w:customStyle="1" w:styleId="SeqLevel5">
    <w:name w:val="Seq Level 5"/>
    <w:basedOn w:val="Normale"/>
    <w:uiPriority w:val="99"/>
    <w:rsid w:val="00535D6B"/>
    <w:pPr>
      <w:tabs>
        <w:tab w:val="left" w:pos="1800"/>
      </w:tabs>
      <w:spacing w:line="481" w:lineRule="exact"/>
      <w:ind w:left="1800" w:hanging="360"/>
    </w:pPr>
    <w:rPr>
      <w:sz w:val="24"/>
    </w:rPr>
  </w:style>
  <w:style w:type="paragraph" w:customStyle="1" w:styleId="SeqLevel4">
    <w:name w:val="Seq Level 4"/>
    <w:basedOn w:val="Normale"/>
    <w:uiPriority w:val="99"/>
    <w:rsid w:val="00535D6B"/>
    <w:pPr>
      <w:tabs>
        <w:tab w:val="left" w:pos="1440"/>
      </w:tabs>
      <w:spacing w:line="481" w:lineRule="exact"/>
      <w:ind w:left="1440" w:hanging="360"/>
    </w:pPr>
    <w:rPr>
      <w:sz w:val="24"/>
    </w:rPr>
  </w:style>
  <w:style w:type="paragraph" w:customStyle="1" w:styleId="SeqLevel3">
    <w:name w:val="Seq Level 3"/>
    <w:basedOn w:val="Normale"/>
    <w:uiPriority w:val="99"/>
    <w:rsid w:val="00535D6B"/>
    <w:pPr>
      <w:tabs>
        <w:tab w:val="left" w:pos="1080"/>
      </w:tabs>
      <w:spacing w:line="481" w:lineRule="exact"/>
      <w:ind w:left="1080" w:hanging="360"/>
    </w:pPr>
    <w:rPr>
      <w:sz w:val="24"/>
    </w:rPr>
  </w:style>
  <w:style w:type="paragraph" w:customStyle="1" w:styleId="SeqLevel2">
    <w:name w:val="Seq Level 2"/>
    <w:basedOn w:val="Normale"/>
    <w:uiPriority w:val="99"/>
    <w:rsid w:val="00535D6B"/>
    <w:pPr>
      <w:tabs>
        <w:tab w:val="left" w:pos="720"/>
      </w:tabs>
      <w:spacing w:line="481" w:lineRule="exact"/>
      <w:ind w:left="720" w:hanging="360"/>
    </w:pPr>
    <w:rPr>
      <w:sz w:val="24"/>
    </w:rPr>
  </w:style>
  <w:style w:type="paragraph" w:customStyle="1" w:styleId="SeqLevel1">
    <w:name w:val="Seq Level 1"/>
    <w:basedOn w:val="Normale"/>
    <w:uiPriority w:val="99"/>
    <w:rsid w:val="00535D6B"/>
    <w:pPr>
      <w:tabs>
        <w:tab w:val="left" w:pos="360"/>
      </w:tabs>
      <w:spacing w:line="481" w:lineRule="exact"/>
      <w:ind w:left="360" w:hanging="360"/>
    </w:pPr>
    <w:rPr>
      <w:sz w:val="24"/>
    </w:rPr>
  </w:style>
  <w:style w:type="paragraph" w:customStyle="1" w:styleId="Testopredefi">
    <w:name w:val="Testo predefi"/>
    <w:basedOn w:val="Normale"/>
    <w:uiPriority w:val="99"/>
    <w:rsid w:val="00535D6B"/>
    <w:pPr>
      <w:spacing w:line="240" w:lineRule="exact"/>
    </w:pPr>
    <w:rPr>
      <w:sz w:val="24"/>
    </w:rPr>
  </w:style>
  <w:style w:type="paragraph" w:customStyle="1" w:styleId="Testopredefinito">
    <w:name w:val="Testo predefinito"/>
    <w:basedOn w:val="Normale"/>
    <w:rsid w:val="00535D6B"/>
    <w:rPr>
      <w:sz w:val="24"/>
    </w:rPr>
  </w:style>
  <w:style w:type="character" w:styleId="Rimandocommento">
    <w:name w:val="annotation reference"/>
    <w:uiPriority w:val="99"/>
    <w:semiHidden/>
    <w:rsid w:val="00B72577"/>
    <w:rPr>
      <w:rFonts w:ascii="Times New Roman" w:hAnsi="Times New Roman" w:cs="Times New Roman"/>
      <w:color w:val="auto"/>
      <w:spacing w:val="0"/>
      <w:sz w:val="24"/>
    </w:rPr>
  </w:style>
  <w:style w:type="paragraph" w:styleId="Corpodeltesto3">
    <w:name w:val="Body Text 3"/>
    <w:basedOn w:val="Normale"/>
    <w:link w:val="Corpodeltesto3Carattere"/>
    <w:uiPriority w:val="99"/>
    <w:rsid w:val="00535D6B"/>
    <w:pPr>
      <w:spacing w:line="360" w:lineRule="auto"/>
      <w:jc w:val="both"/>
    </w:pPr>
    <w:rPr>
      <w:sz w:val="16"/>
      <w:szCs w:val="16"/>
      <w:lang w:val="x-none" w:eastAsia="x-none"/>
    </w:rPr>
  </w:style>
  <w:style w:type="character" w:customStyle="1" w:styleId="Corpodeltesto3Carattere">
    <w:name w:val="Corpo del testo 3 Carattere"/>
    <w:link w:val="Corpodeltesto3"/>
    <w:uiPriority w:val="99"/>
    <w:locked/>
    <w:rsid w:val="003928CF"/>
    <w:rPr>
      <w:rFonts w:cs="Times New Roman"/>
      <w:noProof/>
      <w:sz w:val="16"/>
      <w:szCs w:val="16"/>
    </w:rPr>
  </w:style>
  <w:style w:type="paragraph" w:styleId="Didascalia">
    <w:name w:val="caption"/>
    <w:basedOn w:val="Normale"/>
    <w:next w:val="Normale"/>
    <w:uiPriority w:val="99"/>
    <w:qFormat/>
    <w:rsid w:val="00535D6B"/>
    <w:pPr>
      <w:spacing w:before="120" w:after="120"/>
    </w:pPr>
    <w:rPr>
      <w:b/>
      <w:bCs/>
    </w:rPr>
  </w:style>
  <w:style w:type="paragraph" w:styleId="Testodelblocco">
    <w:name w:val="Block Text"/>
    <w:basedOn w:val="Normale"/>
    <w:uiPriority w:val="99"/>
    <w:rsid w:val="00535D6B"/>
    <w:pPr>
      <w:autoSpaceDE w:val="0"/>
      <w:autoSpaceDN w:val="0"/>
      <w:adjustRightInd w:val="0"/>
      <w:spacing w:line="360" w:lineRule="auto"/>
      <w:ind w:left="851" w:right="567"/>
      <w:jc w:val="both"/>
    </w:pPr>
    <w:rPr>
      <w:noProof w:val="0"/>
      <w:color w:val="000000"/>
      <w:sz w:val="24"/>
      <w:szCs w:val="24"/>
    </w:rPr>
  </w:style>
  <w:style w:type="paragraph" w:styleId="Testofumetto">
    <w:name w:val="Balloon Text"/>
    <w:basedOn w:val="Normale"/>
    <w:link w:val="TestofumettoCarattere"/>
    <w:semiHidden/>
    <w:rsid w:val="00D42448"/>
    <w:rPr>
      <w:sz w:val="2"/>
      <w:lang w:val="x-none" w:eastAsia="x-none"/>
    </w:rPr>
  </w:style>
  <w:style w:type="character" w:customStyle="1" w:styleId="TestofumettoCarattere">
    <w:name w:val="Testo fumetto Carattere"/>
    <w:link w:val="Testofumetto"/>
    <w:semiHidden/>
    <w:locked/>
    <w:rsid w:val="003928CF"/>
    <w:rPr>
      <w:rFonts w:cs="Times New Roman"/>
      <w:noProof/>
      <w:sz w:val="2"/>
    </w:rPr>
  </w:style>
  <w:style w:type="paragraph" w:styleId="Soggettocommento">
    <w:name w:val="annotation subject"/>
    <w:basedOn w:val="Testocommento"/>
    <w:next w:val="Testocommento"/>
    <w:link w:val="SoggettocommentoCarattere"/>
    <w:uiPriority w:val="99"/>
    <w:semiHidden/>
    <w:rsid w:val="0060782B"/>
    <w:rPr>
      <w:b/>
      <w:bCs/>
    </w:rPr>
  </w:style>
  <w:style w:type="character" w:customStyle="1" w:styleId="SoggettocommentoCarattere">
    <w:name w:val="Soggetto commento Carattere"/>
    <w:link w:val="Soggettocommento"/>
    <w:uiPriority w:val="99"/>
    <w:semiHidden/>
    <w:locked/>
    <w:rsid w:val="003928CF"/>
    <w:rPr>
      <w:rFonts w:cs="Times New Roman"/>
      <w:b/>
      <w:bCs/>
      <w:noProof/>
      <w:sz w:val="20"/>
      <w:szCs w:val="20"/>
    </w:rPr>
  </w:style>
  <w:style w:type="paragraph" w:styleId="Testonotaapidipagina">
    <w:name w:val="footnote text"/>
    <w:basedOn w:val="Normale"/>
    <w:link w:val="TestonotaapidipaginaCarattere"/>
    <w:uiPriority w:val="99"/>
    <w:semiHidden/>
    <w:rsid w:val="00A24057"/>
    <w:rPr>
      <w:lang w:val="x-none" w:eastAsia="x-none"/>
    </w:rPr>
  </w:style>
  <w:style w:type="character" w:customStyle="1" w:styleId="TestonotaapidipaginaCarattere">
    <w:name w:val="Testo nota a piè di pagina Carattere"/>
    <w:link w:val="Testonotaapidipagina"/>
    <w:uiPriority w:val="99"/>
    <w:semiHidden/>
    <w:locked/>
    <w:rsid w:val="003928CF"/>
    <w:rPr>
      <w:rFonts w:cs="Times New Roman"/>
      <w:noProof/>
      <w:sz w:val="20"/>
      <w:szCs w:val="20"/>
    </w:rPr>
  </w:style>
  <w:style w:type="character" w:styleId="Rimandonotaapidipagina">
    <w:name w:val="footnote reference"/>
    <w:uiPriority w:val="99"/>
    <w:semiHidden/>
    <w:rsid w:val="00A24057"/>
    <w:rPr>
      <w:rFonts w:cs="Times New Roman"/>
      <w:vertAlign w:val="superscript"/>
    </w:rPr>
  </w:style>
  <w:style w:type="paragraph" w:customStyle="1" w:styleId="Normale1">
    <w:name w:val="Normale1"/>
    <w:basedOn w:val="Normale"/>
    <w:uiPriority w:val="99"/>
    <w:rsid w:val="00FB4090"/>
    <w:rPr>
      <w:noProof w:val="0"/>
      <w:sz w:val="24"/>
    </w:rPr>
  </w:style>
  <w:style w:type="character" w:styleId="Collegamentoipertestuale">
    <w:name w:val="Hyperlink"/>
    <w:uiPriority w:val="99"/>
    <w:rsid w:val="00D5208F"/>
    <w:rPr>
      <w:rFonts w:cs="Times New Roman"/>
      <w:color w:val="0000FF"/>
      <w:u w:val="single"/>
    </w:rPr>
  </w:style>
  <w:style w:type="paragraph" w:customStyle="1" w:styleId="CarattereCarattereCarattere">
    <w:name w:val="Carattere Carattere Carattere"/>
    <w:basedOn w:val="Normale"/>
    <w:uiPriority w:val="99"/>
    <w:rsid w:val="00E01DB0"/>
    <w:pPr>
      <w:spacing w:after="160" w:line="240" w:lineRule="exact"/>
    </w:pPr>
    <w:rPr>
      <w:rFonts w:ascii="Tahoma" w:hAnsi="Tahoma" w:cs="Tahoma"/>
      <w:noProof w:val="0"/>
      <w:lang w:val="en-US" w:eastAsia="en-US"/>
    </w:rPr>
  </w:style>
  <w:style w:type="character" w:customStyle="1" w:styleId="CharacterStyle3">
    <w:name w:val="Character Style 3"/>
    <w:rsid w:val="00A94F90"/>
    <w:rPr>
      <w:rFonts w:ascii="Garamond" w:hAnsi="Garamond"/>
      <w:sz w:val="26"/>
      <w:szCs w:val="26"/>
    </w:rPr>
  </w:style>
  <w:style w:type="paragraph" w:customStyle="1" w:styleId="Normale2">
    <w:name w:val="Normale2"/>
    <w:basedOn w:val="Normale"/>
    <w:rsid w:val="00563F71"/>
    <w:rPr>
      <w:noProof w:val="0"/>
      <w:sz w:val="24"/>
    </w:rPr>
  </w:style>
  <w:style w:type="character" w:styleId="Riferimentodelicato">
    <w:name w:val="Subtle Reference"/>
    <w:uiPriority w:val="31"/>
    <w:qFormat/>
    <w:rsid w:val="00EE75AB"/>
    <w:rPr>
      <w:smallCaps/>
      <w:color w:val="C0504D"/>
      <w:u w:val="single"/>
    </w:rPr>
  </w:style>
  <w:style w:type="paragraph" w:styleId="Paragrafoelenco">
    <w:name w:val="List Paragraph"/>
    <w:basedOn w:val="Normale"/>
    <w:uiPriority w:val="34"/>
    <w:qFormat/>
    <w:rsid w:val="00DF1E0B"/>
    <w:pPr>
      <w:spacing w:after="200" w:line="276" w:lineRule="auto"/>
      <w:ind w:left="720"/>
      <w:contextualSpacing/>
    </w:pPr>
    <w:rPr>
      <w:rFonts w:ascii="Calibri" w:eastAsia="Calibri" w:hAnsi="Calibri"/>
      <w:noProof w:val="0"/>
      <w:sz w:val="22"/>
      <w:szCs w:val="22"/>
      <w:lang w:eastAsia="en-US"/>
    </w:rPr>
  </w:style>
  <w:style w:type="character" w:styleId="Enfasigrassetto">
    <w:name w:val="Strong"/>
    <w:qFormat/>
    <w:locked/>
    <w:rsid w:val="00281C77"/>
    <w:rPr>
      <w:b/>
      <w:bCs/>
    </w:rPr>
  </w:style>
  <w:style w:type="paragraph" w:customStyle="1" w:styleId="1">
    <w:name w:val="1"/>
    <w:basedOn w:val="Normale"/>
    <w:next w:val="Corpotesto"/>
    <w:uiPriority w:val="99"/>
    <w:rsid w:val="00AA5922"/>
    <w:pPr>
      <w:tabs>
        <w:tab w:val="left" w:pos="295"/>
        <w:tab w:val="left" w:pos="5537"/>
        <w:tab w:val="left" w:pos="7182"/>
        <w:tab w:val="right" w:pos="10337"/>
      </w:tabs>
      <w:jc w:val="both"/>
    </w:pPr>
  </w:style>
  <w:style w:type="character" w:customStyle="1" w:styleId="CorpotestoCarattere">
    <w:name w:val="Corpo testo Carattere"/>
    <w:aliases w:val="Corpo del testo Carattere1"/>
    <w:link w:val="Corpotesto"/>
    <w:uiPriority w:val="99"/>
    <w:locked/>
    <w:rsid w:val="00AA5922"/>
    <w:rPr>
      <w:noProof/>
      <w:sz w:val="24"/>
    </w:rPr>
  </w:style>
  <w:style w:type="paragraph" w:customStyle="1" w:styleId="Corpotesto1">
    <w:name w:val="Corpo testo1"/>
    <w:basedOn w:val="Normale"/>
    <w:uiPriority w:val="99"/>
    <w:rsid w:val="002C626B"/>
    <w:pPr>
      <w:spacing w:line="481" w:lineRule="exact"/>
    </w:pPr>
    <w:rPr>
      <w:sz w:val="24"/>
    </w:rPr>
  </w:style>
  <w:style w:type="table" w:styleId="Grigliatabella">
    <w:name w:val="Table Grid"/>
    <w:basedOn w:val="Tabellanormale"/>
    <w:locked/>
    <w:rsid w:val="003A5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chiara1">
    <w:name w:val="Griglia tabella chiara1"/>
    <w:basedOn w:val="Tabellanormale"/>
    <w:uiPriority w:val="40"/>
    <w:rsid w:val="003A5800"/>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lasemplice-21">
    <w:name w:val="Tabella semplice - 21"/>
    <w:basedOn w:val="Tabellanormale"/>
    <w:uiPriority w:val="42"/>
    <w:rsid w:val="003A5800"/>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lagriglia1chiara1">
    <w:name w:val="Tabella griglia 1 chiara1"/>
    <w:basedOn w:val="Tabellanormale"/>
    <w:uiPriority w:val="46"/>
    <w:rsid w:val="003A5800"/>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evisione">
    <w:name w:val="Revision"/>
    <w:hidden/>
    <w:uiPriority w:val="99"/>
    <w:semiHidden/>
    <w:rsid w:val="003A3AEB"/>
    <w:rPr>
      <w:noProof/>
    </w:rPr>
  </w:style>
  <w:style w:type="paragraph" w:styleId="Testonormale">
    <w:name w:val="Plain Text"/>
    <w:basedOn w:val="Normale"/>
    <w:link w:val="TestonormaleCarattere"/>
    <w:uiPriority w:val="99"/>
    <w:semiHidden/>
    <w:unhideWhenUsed/>
    <w:rsid w:val="00055462"/>
    <w:rPr>
      <w:rFonts w:ascii="Calibri" w:eastAsia="Calibri" w:hAnsi="Calibri"/>
      <w:noProof w:val="0"/>
      <w:sz w:val="22"/>
      <w:szCs w:val="21"/>
      <w:lang w:eastAsia="en-US"/>
    </w:rPr>
  </w:style>
  <w:style w:type="character" w:customStyle="1" w:styleId="TestonormaleCarattere">
    <w:name w:val="Testo normale Carattere"/>
    <w:link w:val="Testonormale"/>
    <w:uiPriority w:val="99"/>
    <w:semiHidden/>
    <w:rsid w:val="00055462"/>
    <w:rPr>
      <w:rFonts w:ascii="Calibri" w:eastAsia="Calibri" w:hAnsi="Calibri"/>
      <w:sz w:val="22"/>
      <w:szCs w:val="21"/>
      <w:lang w:eastAsia="en-US"/>
    </w:rPr>
  </w:style>
  <w:style w:type="paragraph" w:customStyle="1" w:styleId="msonormal0">
    <w:name w:val="msonormal"/>
    <w:basedOn w:val="Normale"/>
    <w:rsid w:val="00430329"/>
    <w:pPr>
      <w:spacing w:before="100" w:beforeAutospacing="1" w:after="100" w:afterAutospacing="1"/>
    </w:pPr>
    <w:rPr>
      <w:noProof w:val="0"/>
      <w:sz w:val="24"/>
      <w:szCs w:val="24"/>
    </w:rPr>
  </w:style>
  <w:style w:type="paragraph" w:customStyle="1" w:styleId="Corpodeltesto21">
    <w:name w:val="Corpo del testo 21"/>
    <w:basedOn w:val="Normale"/>
    <w:rsid w:val="00430329"/>
    <w:pPr>
      <w:overflowPunct w:val="0"/>
      <w:autoSpaceDE w:val="0"/>
      <w:autoSpaceDN w:val="0"/>
      <w:adjustRightInd w:val="0"/>
      <w:ind w:right="849" w:firstLine="851"/>
      <w:jc w:val="both"/>
    </w:pPr>
    <w:rPr>
      <w:noProof w:val="0"/>
      <w:sz w:val="22"/>
    </w:rPr>
  </w:style>
  <w:style w:type="paragraph" w:customStyle="1" w:styleId="Testotabella">
    <w:name w:val="Testo tabella"/>
    <w:basedOn w:val="Normale"/>
    <w:rsid w:val="00430329"/>
    <w:pPr>
      <w:spacing w:line="360" w:lineRule="auto"/>
      <w:jc w:val="both"/>
    </w:pPr>
    <w:rPr>
      <w:rFonts w:ascii="Arial" w:hAnsi="Arial"/>
      <w:noProof w:val="0"/>
    </w:rPr>
  </w:style>
  <w:style w:type="table" w:styleId="TabellaWeb2">
    <w:name w:val="Table Web 2"/>
    <w:basedOn w:val="Tabellanormale"/>
    <w:semiHidden/>
    <w:unhideWhenUsed/>
    <w:rsid w:val="0043032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Stile1">
    <w:name w:val="Stile1"/>
    <w:rsid w:val="00430329"/>
    <w:pPr>
      <w:numPr>
        <w:numId w:val="52"/>
      </w:numPr>
    </w:pPr>
  </w:style>
  <w:style w:type="numbering" w:customStyle="1" w:styleId="Stile2">
    <w:name w:val="Stile2"/>
    <w:rsid w:val="00430329"/>
    <w:pPr>
      <w:numPr>
        <w:numId w:val="53"/>
      </w:numPr>
    </w:pPr>
  </w:style>
  <w:style w:type="numbering" w:customStyle="1" w:styleId="elena">
    <w:name w:val="elena"/>
    <w:rsid w:val="00430329"/>
    <w:pPr>
      <w:numPr>
        <w:numId w:val="54"/>
      </w:numPr>
    </w:pPr>
  </w:style>
  <w:style w:type="paragraph" w:customStyle="1" w:styleId="Default">
    <w:name w:val="Default"/>
    <w:rsid w:val="004F10AA"/>
    <w:pPr>
      <w:autoSpaceDE w:val="0"/>
      <w:autoSpaceDN w:val="0"/>
      <w:adjustRightInd w:val="0"/>
    </w:pPr>
    <w:rPr>
      <w:rFonts w:ascii="Garamond" w:hAnsi="Garamond" w:cs="Garamond"/>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footer" w:uiPriority="0"/>
    <w:lsdException w:name="caption" w:locked="1" w:semiHidden="0" w:unhideWhenUsed="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uiPriority="0"/>
    <w:lsdException w:name="Table Web 2"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3DA4"/>
    <w:rPr>
      <w:noProof/>
    </w:rPr>
  </w:style>
  <w:style w:type="paragraph" w:styleId="Titolo1">
    <w:name w:val="heading 1"/>
    <w:basedOn w:val="Normale"/>
    <w:link w:val="Titolo1Carattere"/>
    <w:uiPriority w:val="99"/>
    <w:qFormat/>
    <w:rsid w:val="00535D6B"/>
    <w:pPr>
      <w:keepNext/>
      <w:ind w:firstLine="426"/>
      <w:jc w:val="center"/>
      <w:outlineLvl w:val="0"/>
    </w:pPr>
    <w:rPr>
      <w:rFonts w:ascii="Cambria" w:hAnsi="Cambria"/>
      <w:b/>
      <w:bCs/>
      <w:kern w:val="32"/>
      <w:sz w:val="32"/>
      <w:szCs w:val="32"/>
      <w:lang w:val="x-none" w:eastAsia="x-none"/>
    </w:rPr>
  </w:style>
  <w:style w:type="paragraph" w:styleId="Titolo2">
    <w:name w:val="heading 2"/>
    <w:basedOn w:val="Normale"/>
    <w:link w:val="Titolo2Carattere"/>
    <w:uiPriority w:val="99"/>
    <w:qFormat/>
    <w:rsid w:val="00535D6B"/>
    <w:pPr>
      <w:keepNext/>
      <w:tabs>
        <w:tab w:val="right" w:pos="1079"/>
      </w:tabs>
      <w:jc w:val="center"/>
      <w:outlineLvl w:val="1"/>
    </w:pPr>
    <w:rPr>
      <w:rFonts w:ascii="Cambria" w:hAnsi="Cambria"/>
      <w:b/>
      <w:bCs/>
      <w:i/>
      <w:iCs/>
      <w:sz w:val="28"/>
      <w:szCs w:val="28"/>
      <w:lang w:val="x-none" w:eastAsia="x-none"/>
    </w:rPr>
  </w:style>
  <w:style w:type="paragraph" w:styleId="Titolo3">
    <w:name w:val="heading 3"/>
    <w:basedOn w:val="Normale"/>
    <w:link w:val="Titolo3Carattere"/>
    <w:uiPriority w:val="99"/>
    <w:qFormat/>
    <w:rsid w:val="00535D6B"/>
    <w:pPr>
      <w:keepNext/>
      <w:tabs>
        <w:tab w:val="right" w:pos="1079"/>
      </w:tabs>
      <w:ind w:firstLine="426"/>
      <w:jc w:val="center"/>
      <w:outlineLvl w:val="2"/>
    </w:pPr>
    <w:rPr>
      <w:rFonts w:ascii="Cambria" w:hAnsi="Cambria"/>
      <w:b/>
      <w:bCs/>
      <w:sz w:val="26"/>
      <w:szCs w:val="26"/>
      <w:lang w:val="x-none" w:eastAsia="x-none"/>
    </w:rPr>
  </w:style>
  <w:style w:type="paragraph" w:styleId="Titolo4">
    <w:name w:val="heading 4"/>
    <w:basedOn w:val="Normale"/>
    <w:link w:val="Titolo4Carattere"/>
    <w:uiPriority w:val="99"/>
    <w:qFormat/>
    <w:rsid w:val="00535D6B"/>
    <w:pPr>
      <w:keepNext/>
      <w:ind w:firstLine="426"/>
      <w:jc w:val="both"/>
      <w:outlineLvl w:val="3"/>
    </w:pPr>
    <w:rPr>
      <w:rFonts w:ascii="Calibri" w:hAnsi="Calibri"/>
      <w:b/>
      <w:bCs/>
      <w:sz w:val="28"/>
      <w:szCs w:val="28"/>
      <w:lang w:val="x-none" w:eastAsia="x-none"/>
    </w:rPr>
  </w:style>
  <w:style w:type="paragraph" w:styleId="Titolo5">
    <w:name w:val="heading 5"/>
    <w:basedOn w:val="Normale"/>
    <w:link w:val="Titolo5Carattere"/>
    <w:uiPriority w:val="99"/>
    <w:qFormat/>
    <w:rsid w:val="00535D6B"/>
    <w:pPr>
      <w:keepNext/>
      <w:tabs>
        <w:tab w:val="right" w:pos="1075"/>
      </w:tabs>
      <w:jc w:val="center"/>
      <w:outlineLvl w:val="4"/>
    </w:pPr>
    <w:rPr>
      <w:rFonts w:ascii="Calibri" w:hAnsi="Calibri"/>
      <w:b/>
      <w:bCs/>
      <w:i/>
      <w:iCs/>
      <w:sz w:val="26"/>
      <w:szCs w:val="26"/>
      <w:lang w:val="x-none" w:eastAsia="x-none"/>
    </w:rPr>
  </w:style>
  <w:style w:type="paragraph" w:styleId="Titolo6">
    <w:name w:val="heading 6"/>
    <w:basedOn w:val="Normale"/>
    <w:next w:val="Normale"/>
    <w:link w:val="Titolo6Carattere"/>
    <w:uiPriority w:val="99"/>
    <w:qFormat/>
    <w:rsid w:val="00535D6B"/>
    <w:pPr>
      <w:keepNext/>
      <w:spacing w:line="360" w:lineRule="auto"/>
      <w:jc w:val="center"/>
      <w:outlineLvl w:val="5"/>
    </w:pPr>
    <w:rPr>
      <w:rFonts w:ascii="Calibri" w:hAnsi="Calibri"/>
      <w:b/>
      <w:bCs/>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3928CF"/>
    <w:rPr>
      <w:rFonts w:ascii="Cambria" w:hAnsi="Cambria" w:cs="Times New Roman"/>
      <w:b/>
      <w:bCs/>
      <w:noProof/>
      <w:kern w:val="32"/>
      <w:sz w:val="32"/>
      <w:szCs w:val="32"/>
    </w:rPr>
  </w:style>
  <w:style w:type="character" w:customStyle="1" w:styleId="Titolo2Carattere">
    <w:name w:val="Titolo 2 Carattere"/>
    <w:link w:val="Titolo2"/>
    <w:uiPriority w:val="99"/>
    <w:semiHidden/>
    <w:locked/>
    <w:rsid w:val="003928CF"/>
    <w:rPr>
      <w:rFonts w:ascii="Cambria" w:hAnsi="Cambria" w:cs="Times New Roman"/>
      <w:b/>
      <w:bCs/>
      <w:i/>
      <w:iCs/>
      <w:noProof/>
      <w:sz w:val="28"/>
      <w:szCs w:val="28"/>
    </w:rPr>
  </w:style>
  <w:style w:type="character" w:customStyle="1" w:styleId="Titolo3Carattere">
    <w:name w:val="Titolo 3 Carattere"/>
    <w:link w:val="Titolo3"/>
    <w:uiPriority w:val="99"/>
    <w:semiHidden/>
    <w:locked/>
    <w:rsid w:val="003928CF"/>
    <w:rPr>
      <w:rFonts w:ascii="Cambria" w:hAnsi="Cambria" w:cs="Times New Roman"/>
      <w:b/>
      <w:bCs/>
      <w:noProof/>
      <w:sz w:val="26"/>
      <w:szCs w:val="26"/>
    </w:rPr>
  </w:style>
  <w:style w:type="character" w:customStyle="1" w:styleId="Titolo4Carattere">
    <w:name w:val="Titolo 4 Carattere"/>
    <w:link w:val="Titolo4"/>
    <w:uiPriority w:val="99"/>
    <w:semiHidden/>
    <w:locked/>
    <w:rsid w:val="003928CF"/>
    <w:rPr>
      <w:rFonts w:ascii="Calibri" w:hAnsi="Calibri" w:cs="Times New Roman"/>
      <w:b/>
      <w:bCs/>
      <w:noProof/>
      <w:sz w:val="28"/>
      <w:szCs w:val="28"/>
    </w:rPr>
  </w:style>
  <w:style w:type="character" w:customStyle="1" w:styleId="Titolo5Carattere">
    <w:name w:val="Titolo 5 Carattere"/>
    <w:link w:val="Titolo5"/>
    <w:uiPriority w:val="99"/>
    <w:semiHidden/>
    <w:locked/>
    <w:rsid w:val="003928CF"/>
    <w:rPr>
      <w:rFonts w:ascii="Calibri" w:hAnsi="Calibri" w:cs="Times New Roman"/>
      <w:b/>
      <w:bCs/>
      <w:i/>
      <w:iCs/>
      <w:noProof/>
      <w:sz w:val="26"/>
      <w:szCs w:val="26"/>
    </w:rPr>
  </w:style>
  <w:style w:type="character" w:customStyle="1" w:styleId="Titolo6Carattere">
    <w:name w:val="Titolo 6 Carattere"/>
    <w:link w:val="Titolo6"/>
    <w:uiPriority w:val="99"/>
    <w:semiHidden/>
    <w:locked/>
    <w:rsid w:val="003928CF"/>
    <w:rPr>
      <w:rFonts w:ascii="Calibri" w:hAnsi="Calibri" w:cs="Times New Roman"/>
      <w:b/>
      <w:bCs/>
      <w:noProof/>
    </w:rPr>
  </w:style>
  <w:style w:type="paragraph" w:styleId="Intestazione">
    <w:name w:val="header"/>
    <w:basedOn w:val="Normale"/>
    <w:link w:val="IntestazioneCarattere"/>
    <w:rsid w:val="00535D6B"/>
    <w:pPr>
      <w:tabs>
        <w:tab w:val="center" w:pos="4819"/>
        <w:tab w:val="right" w:pos="9638"/>
      </w:tabs>
    </w:pPr>
    <w:rPr>
      <w:lang w:val="x-none" w:eastAsia="x-none"/>
    </w:rPr>
  </w:style>
  <w:style w:type="character" w:customStyle="1" w:styleId="IntestazioneCarattere">
    <w:name w:val="Intestazione Carattere"/>
    <w:link w:val="Intestazione"/>
    <w:semiHidden/>
    <w:locked/>
    <w:rsid w:val="003928CF"/>
    <w:rPr>
      <w:rFonts w:cs="Times New Roman"/>
      <w:noProof/>
      <w:sz w:val="20"/>
      <w:szCs w:val="20"/>
    </w:rPr>
  </w:style>
  <w:style w:type="paragraph" w:styleId="Pidipagina">
    <w:name w:val="footer"/>
    <w:basedOn w:val="Normale"/>
    <w:link w:val="PidipaginaCarattere"/>
    <w:rsid w:val="00535D6B"/>
    <w:pPr>
      <w:tabs>
        <w:tab w:val="center" w:pos="4819"/>
        <w:tab w:val="right" w:pos="9638"/>
      </w:tabs>
    </w:pPr>
    <w:rPr>
      <w:lang w:val="x-none" w:eastAsia="x-none"/>
    </w:rPr>
  </w:style>
  <w:style w:type="character" w:customStyle="1" w:styleId="PidipaginaCarattere">
    <w:name w:val="Piè di pagina Carattere"/>
    <w:link w:val="Pidipagina"/>
    <w:locked/>
    <w:rsid w:val="003928CF"/>
    <w:rPr>
      <w:rFonts w:cs="Times New Roman"/>
      <w:noProof/>
      <w:sz w:val="20"/>
      <w:szCs w:val="20"/>
    </w:rPr>
  </w:style>
  <w:style w:type="character" w:styleId="Numeropagina">
    <w:name w:val="page number"/>
    <w:uiPriority w:val="99"/>
    <w:rsid w:val="00535D6B"/>
    <w:rPr>
      <w:rFonts w:ascii="Times New Roman" w:hAnsi="Times New Roman" w:cs="Times New Roman"/>
      <w:color w:val="auto"/>
      <w:spacing w:val="0"/>
      <w:sz w:val="24"/>
    </w:rPr>
  </w:style>
  <w:style w:type="character" w:customStyle="1" w:styleId="DefaultParagraphFont1">
    <w:name w:val="Default Paragraph Font1"/>
    <w:uiPriority w:val="99"/>
    <w:semiHidden/>
    <w:rsid w:val="00535D6B"/>
    <w:rPr>
      <w:rFonts w:ascii="Times New Roman" w:hAnsi="Times New Roman"/>
      <w:color w:val="auto"/>
      <w:spacing w:val="0"/>
      <w:sz w:val="24"/>
    </w:rPr>
  </w:style>
  <w:style w:type="paragraph" w:styleId="Corpotesto">
    <w:name w:val="Body Text"/>
    <w:aliases w:val="Corpo del testo"/>
    <w:basedOn w:val="Normale"/>
    <w:link w:val="CorpotestoCarattere"/>
    <w:uiPriority w:val="99"/>
    <w:rsid w:val="00D13DA4"/>
    <w:pPr>
      <w:spacing w:line="481" w:lineRule="exact"/>
    </w:pPr>
    <w:rPr>
      <w:sz w:val="24"/>
    </w:rPr>
  </w:style>
  <w:style w:type="character" w:customStyle="1" w:styleId="CorpodeltestoCarattere">
    <w:name w:val="Corpo del testo Carattere"/>
    <w:uiPriority w:val="99"/>
    <w:locked/>
    <w:rsid w:val="003928CF"/>
    <w:rPr>
      <w:rFonts w:cs="Times New Roman"/>
      <w:noProof/>
      <w:sz w:val="20"/>
      <w:szCs w:val="20"/>
    </w:rPr>
  </w:style>
  <w:style w:type="paragraph" w:styleId="Rientrocorpodeltesto">
    <w:name w:val="Body Text Indent"/>
    <w:basedOn w:val="Normale"/>
    <w:link w:val="RientrocorpodeltestoCarattere"/>
    <w:uiPriority w:val="99"/>
    <w:rsid w:val="00535D6B"/>
    <w:pPr>
      <w:ind w:firstLine="268"/>
    </w:pPr>
    <w:rPr>
      <w:lang w:val="x-none" w:eastAsia="x-none"/>
    </w:rPr>
  </w:style>
  <w:style w:type="character" w:customStyle="1" w:styleId="RientrocorpodeltestoCarattere">
    <w:name w:val="Rientro corpo del testo Carattere"/>
    <w:link w:val="Rientrocorpodeltesto"/>
    <w:uiPriority w:val="99"/>
    <w:semiHidden/>
    <w:locked/>
    <w:rsid w:val="003928CF"/>
    <w:rPr>
      <w:rFonts w:cs="Times New Roman"/>
      <w:noProof/>
      <w:sz w:val="20"/>
      <w:szCs w:val="20"/>
    </w:rPr>
  </w:style>
  <w:style w:type="paragraph" w:styleId="Mappadocumento">
    <w:name w:val="Document Map"/>
    <w:basedOn w:val="Normale"/>
    <w:link w:val="MappadocumentoCarattere"/>
    <w:semiHidden/>
    <w:rsid w:val="00535D6B"/>
    <w:rPr>
      <w:sz w:val="2"/>
      <w:lang w:val="x-none" w:eastAsia="x-none"/>
    </w:rPr>
  </w:style>
  <w:style w:type="character" w:customStyle="1" w:styleId="MappadocumentoCarattere">
    <w:name w:val="Mappa documento Carattere"/>
    <w:link w:val="Mappadocumento"/>
    <w:semiHidden/>
    <w:locked/>
    <w:rsid w:val="003928CF"/>
    <w:rPr>
      <w:rFonts w:cs="Times New Roman"/>
      <w:noProof/>
      <w:sz w:val="2"/>
    </w:rPr>
  </w:style>
  <w:style w:type="paragraph" w:styleId="Rientrocorpodeltesto2">
    <w:name w:val="Body Text Indent 2"/>
    <w:basedOn w:val="Normale"/>
    <w:link w:val="Rientrocorpodeltesto2Carattere"/>
    <w:uiPriority w:val="99"/>
    <w:rsid w:val="00535D6B"/>
    <w:pPr>
      <w:ind w:firstLine="426"/>
      <w:jc w:val="both"/>
    </w:pPr>
    <w:rPr>
      <w:lang w:val="x-none" w:eastAsia="x-none"/>
    </w:rPr>
  </w:style>
  <w:style w:type="character" w:customStyle="1" w:styleId="Rientrocorpodeltesto2Carattere">
    <w:name w:val="Rientro corpo del testo 2 Carattere"/>
    <w:link w:val="Rientrocorpodeltesto2"/>
    <w:uiPriority w:val="99"/>
    <w:semiHidden/>
    <w:locked/>
    <w:rsid w:val="003928CF"/>
    <w:rPr>
      <w:rFonts w:cs="Times New Roman"/>
      <w:noProof/>
      <w:sz w:val="20"/>
      <w:szCs w:val="20"/>
    </w:rPr>
  </w:style>
  <w:style w:type="paragraph" w:styleId="Rientrocorpodeltesto3">
    <w:name w:val="Body Text Indent 3"/>
    <w:basedOn w:val="Normale"/>
    <w:link w:val="Rientrocorpodeltesto3Carattere"/>
    <w:uiPriority w:val="99"/>
    <w:rsid w:val="00535D6B"/>
    <w:pPr>
      <w:ind w:left="264" w:firstLine="259"/>
      <w:jc w:val="both"/>
    </w:pPr>
    <w:rPr>
      <w:sz w:val="16"/>
      <w:szCs w:val="16"/>
      <w:lang w:val="x-none" w:eastAsia="x-none"/>
    </w:rPr>
  </w:style>
  <w:style w:type="character" w:customStyle="1" w:styleId="Rientrocorpodeltesto3Carattere">
    <w:name w:val="Rientro corpo del testo 3 Carattere"/>
    <w:link w:val="Rientrocorpodeltesto3"/>
    <w:uiPriority w:val="99"/>
    <w:semiHidden/>
    <w:locked/>
    <w:rsid w:val="003928CF"/>
    <w:rPr>
      <w:rFonts w:cs="Times New Roman"/>
      <w:noProof/>
      <w:sz w:val="16"/>
      <w:szCs w:val="16"/>
    </w:rPr>
  </w:style>
  <w:style w:type="paragraph" w:styleId="Testocommento">
    <w:name w:val="annotation text"/>
    <w:basedOn w:val="Normale"/>
    <w:link w:val="TestocommentoCarattere"/>
    <w:uiPriority w:val="99"/>
    <w:semiHidden/>
    <w:rsid w:val="00535D6B"/>
    <w:rPr>
      <w:lang w:val="x-none" w:eastAsia="x-none"/>
    </w:rPr>
  </w:style>
  <w:style w:type="character" w:customStyle="1" w:styleId="TestocommentoCarattere">
    <w:name w:val="Testo commento Carattere"/>
    <w:link w:val="Testocommento"/>
    <w:uiPriority w:val="99"/>
    <w:semiHidden/>
    <w:locked/>
    <w:rsid w:val="003928CF"/>
    <w:rPr>
      <w:rFonts w:cs="Times New Roman"/>
      <w:noProof/>
      <w:sz w:val="20"/>
      <w:szCs w:val="20"/>
    </w:rPr>
  </w:style>
  <w:style w:type="paragraph" w:styleId="Corpodeltesto2">
    <w:name w:val="Body Text 2"/>
    <w:basedOn w:val="Normale"/>
    <w:link w:val="Corpodeltesto2Carattere"/>
    <w:uiPriority w:val="99"/>
    <w:rsid w:val="00535D6B"/>
    <w:pPr>
      <w:jc w:val="both"/>
    </w:pPr>
    <w:rPr>
      <w:lang w:val="x-none" w:eastAsia="x-none"/>
    </w:rPr>
  </w:style>
  <w:style w:type="character" w:customStyle="1" w:styleId="Corpodeltesto2Carattere">
    <w:name w:val="Corpo del testo 2 Carattere"/>
    <w:link w:val="Corpodeltesto2"/>
    <w:uiPriority w:val="99"/>
    <w:semiHidden/>
    <w:locked/>
    <w:rsid w:val="003928CF"/>
    <w:rPr>
      <w:rFonts w:cs="Times New Roman"/>
      <w:noProof/>
      <w:sz w:val="20"/>
      <w:szCs w:val="20"/>
    </w:rPr>
  </w:style>
  <w:style w:type="paragraph" w:customStyle="1" w:styleId="WPBullets">
    <w:name w:val="WP Bullets"/>
    <w:basedOn w:val="Normale"/>
    <w:uiPriority w:val="99"/>
    <w:rsid w:val="00535D6B"/>
    <w:pPr>
      <w:tabs>
        <w:tab w:val="left" w:pos="360"/>
      </w:tabs>
      <w:spacing w:line="481" w:lineRule="exact"/>
      <w:ind w:left="360" w:hanging="360"/>
    </w:pPr>
    <w:rPr>
      <w:sz w:val="24"/>
    </w:rPr>
  </w:style>
  <w:style w:type="paragraph" w:customStyle="1" w:styleId="SeqLevel9">
    <w:name w:val="Seq Level 9"/>
    <w:basedOn w:val="Normale"/>
    <w:uiPriority w:val="99"/>
    <w:rsid w:val="00535D6B"/>
    <w:pPr>
      <w:tabs>
        <w:tab w:val="left" w:pos="3240"/>
      </w:tabs>
      <w:spacing w:line="481" w:lineRule="exact"/>
      <w:ind w:left="3240" w:hanging="360"/>
    </w:pPr>
    <w:rPr>
      <w:sz w:val="24"/>
    </w:rPr>
  </w:style>
  <w:style w:type="paragraph" w:customStyle="1" w:styleId="SeqLevel8">
    <w:name w:val="Seq Level 8"/>
    <w:basedOn w:val="Normale"/>
    <w:uiPriority w:val="99"/>
    <w:rsid w:val="00535D6B"/>
    <w:pPr>
      <w:tabs>
        <w:tab w:val="left" w:pos="2880"/>
      </w:tabs>
      <w:spacing w:line="481" w:lineRule="exact"/>
      <w:ind w:left="2880" w:hanging="360"/>
    </w:pPr>
    <w:rPr>
      <w:sz w:val="24"/>
    </w:rPr>
  </w:style>
  <w:style w:type="paragraph" w:customStyle="1" w:styleId="SeqLevel7">
    <w:name w:val="Seq Level 7"/>
    <w:basedOn w:val="Normale"/>
    <w:uiPriority w:val="99"/>
    <w:rsid w:val="00535D6B"/>
    <w:pPr>
      <w:tabs>
        <w:tab w:val="left" w:pos="2520"/>
      </w:tabs>
      <w:spacing w:line="481" w:lineRule="exact"/>
      <w:ind w:left="2520" w:hanging="360"/>
    </w:pPr>
    <w:rPr>
      <w:sz w:val="24"/>
    </w:rPr>
  </w:style>
  <w:style w:type="paragraph" w:customStyle="1" w:styleId="SeqLevel6">
    <w:name w:val="Seq Level 6"/>
    <w:basedOn w:val="Normale"/>
    <w:uiPriority w:val="99"/>
    <w:rsid w:val="00535D6B"/>
    <w:pPr>
      <w:tabs>
        <w:tab w:val="left" w:pos="2160"/>
      </w:tabs>
      <w:spacing w:line="481" w:lineRule="exact"/>
      <w:ind w:left="2160" w:hanging="360"/>
    </w:pPr>
    <w:rPr>
      <w:sz w:val="24"/>
    </w:rPr>
  </w:style>
  <w:style w:type="paragraph" w:customStyle="1" w:styleId="SeqLevel5">
    <w:name w:val="Seq Level 5"/>
    <w:basedOn w:val="Normale"/>
    <w:uiPriority w:val="99"/>
    <w:rsid w:val="00535D6B"/>
    <w:pPr>
      <w:tabs>
        <w:tab w:val="left" w:pos="1800"/>
      </w:tabs>
      <w:spacing w:line="481" w:lineRule="exact"/>
      <w:ind w:left="1800" w:hanging="360"/>
    </w:pPr>
    <w:rPr>
      <w:sz w:val="24"/>
    </w:rPr>
  </w:style>
  <w:style w:type="paragraph" w:customStyle="1" w:styleId="SeqLevel4">
    <w:name w:val="Seq Level 4"/>
    <w:basedOn w:val="Normale"/>
    <w:uiPriority w:val="99"/>
    <w:rsid w:val="00535D6B"/>
    <w:pPr>
      <w:tabs>
        <w:tab w:val="left" w:pos="1440"/>
      </w:tabs>
      <w:spacing w:line="481" w:lineRule="exact"/>
      <w:ind w:left="1440" w:hanging="360"/>
    </w:pPr>
    <w:rPr>
      <w:sz w:val="24"/>
    </w:rPr>
  </w:style>
  <w:style w:type="paragraph" w:customStyle="1" w:styleId="SeqLevel3">
    <w:name w:val="Seq Level 3"/>
    <w:basedOn w:val="Normale"/>
    <w:uiPriority w:val="99"/>
    <w:rsid w:val="00535D6B"/>
    <w:pPr>
      <w:tabs>
        <w:tab w:val="left" w:pos="1080"/>
      </w:tabs>
      <w:spacing w:line="481" w:lineRule="exact"/>
      <w:ind w:left="1080" w:hanging="360"/>
    </w:pPr>
    <w:rPr>
      <w:sz w:val="24"/>
    </w:rPr>
  </w:style>
  <w:style w:type="paragraph" w:customStyle="1" w:styleId="SeqLevel2">
    <w:name w:val="Seq Level 2"/>
    <w:basedOn w:val="Normale"/>
    <w:uiPriority w:val="99"/>
    <w:rsid w:val="00535D6B"/>
    <w:pPr>
      <w:tabs>
        <w:tab w:val="left" w:pos="720"/>
      </w:tabs>
      <w:spacing w:line="481" w:lineRule="exact"/>
      <w:ind w:left="720" w:hanging="360"/>
    </w:pPr>
    <w:rPr>
      <w:sz w:val="24"/>
    </w:rPr>
  </w:style>
  <w:style w:type="paragraph" w:customStyle="1" w:styleId="SeqLevel1">
    <w:name w:val="Seq Level 1"/>
    <w:basedOn w:val="Normale"/>
    <w:uiPriority w:val="99"/>
    <w:rsid w:val="00535D6B"/>
    <w:pPr>
      <w:tabs>
        <w:tab w:val="left" w:pos="360"/>
      </w:tabs>
      <w:spacing w:line="481" w:lineRule="exact"/>
      <w:ind w:left="360" w:hanging="360"/>
    </w:pPr>
    <w:rPr>
      <w:sz w:val="24"/>
    </w:rPr>
  </w:style>
  <w:style w:type="paragraph" w:customStyle="1" w:styleId="Testopredefi">
    <w:name w:val="Testo predefi"/>
    <w:basedOn w:val="Normale"/>
    <w:uiPriority w:val="99"/>
    <w:rsid w:val="00535D6B"/>
    <w:pPr>
      <w:spacing w:line="240" w:lineRule="exact"/>
    </w:pPr>
    <w:rPr>
      <w:sz w:val="24"/>
    </w:rPr>
  </w:style>
  <w:style w:type="paragraph" w:customStyle="1" w:styleId="Testopredefinito">
    <w:name w:val="Testo predefinito"/>
    <w:basedOn w:val="Normale"/>
    <w:rsid w:val="00535D6B"/>
    <w:rPr>
      <w:sz w:val="24"/>
    </w:rPr>
  </w:style>
  <w:style w:type="character" w:styleId="Rimandocommento">
    <w:name w:val="annotation reference"/>
    <w:uiPriority w:val="99"/>
    <w:semiHidden/>
    <w:rsid w:val="00B72577"/>
    <w:rPr>
      <w:rFonts w:ascii="Times New Roman" w:hAnsi="Times New Roman" w:cs="Times New Roman"/>
      <w:color w:val="auto"/>
      <w:spacing w:val="0"/>
      <w:sz w:val="24"/>
    </w:rPr>
  </w:style>
  <w:style w:type="paragraph" w:styleId="Corpodeltesto3">
    <w:name w:val="Body Text 3"/>
    <w:basedOn w:val="Normale"/>
    <w:link w:val="Corpodeltesto3Carattere"/>
    <w:uiPriority w:val="99"/>
    <w:rsid w:val="00535D6B"/>
    <w:pPr>
      <w:spacing w:line="360" w:lineRule="auto"/>
      <w:jc w:val="both"/>
    </w:pPr>
    <w:rPr>
      <w:sz w:val="16"/>
      <w:szCs w:val="16"/>
      <w:lang w:val="x-none" w:eastAsia="x-none"/>
    </w:rPr>
  </w:style>
  <w:style w:type="character" w:customStyle="1" w:styleId="Corpodeltesto3Carattere">
    <w:name w:val="Corpo del testo 3 Carattere"/>
    <w:link w:val="Corpodeltesto3"/>
    <w:uiPriority w:val="99"/>
    <w:locked/>
    <w:rsid w:val="003928CF"/>
    <w:rPr>
      <w:rFonts w:cs="Times New Roman"/>
      <w:noProof/>
      <w:sz w:val="16"/>
      <w:szCs w:val="16"/>
    </w:rPr>
  </w:style>
  <w:style w:type="paragraph" w:styleId="Didascalia">
    <w:name w:val="caption"/>
    <w:basedOn w:val="Normale"/>
    <w:next w:val="Normale"/>
    <w:uiPriority w:val="99"/>
    <w:qFormat/>
    <w:rsid w:val="00535D6B"/>
    <w:pPr>
      <w:spacing w:before="120" w:after="120"/>
    </w:pPr>
    <w:rPr>
      <w:b/>
      <w:bCs/>
    </w:rPr>
  </w:style>
  <w:style w:type="paragraph" w:styleId="Testodelblocco">
    <w:name w:val="Block Text"/>
    <w:basedOn w:val="Normale"/>
    <w:uiPriority w:val="99"/>
    <w:rsid w:val="00535D6B"/>
    <w:pPr>
      <w:autoSpaceDE w:val="0"/>
      <w:autoSpaceDN w:val="0"/>
      <w:adjustRightInd w:val="0"/>
      <w:spacing w:line="360" w:lineRule="auto"/>
      <w:ind w:left="851" w:right="567"/>
      <w:jc w:val="both"/>
    </w:pPr>
    <w:rPr>
      <w:noProof w:val="0"/>
      <w:color w:val="000000"/>
      <w:sz w:val="24"/>
      <w:szCs w:val="24"/>
    </w:rPr>
  </w:style>
  <w:style w:type="paragraph" w:styleId="Testofumetto">
    <w:name w:val="Balloon Text"/>
    <w:basedOn w:val="Normale"/>
    <w:link w:val="TestofumettoCarattere"/>
    <w:semiHidden/>
    <w:rsid w:val="00D42448"/>
    <w:rPr>
      <w:sz w:val="2"/>
      <w:lang w:val="x-none" w:eastAsia="x-none"/>
    </w:rPr>
  </w:style>
  <w:style w:type="character" w:customStyle="1" w:styleId="TestofumettoCarattere">
    <w:name w:val="Testo fumetto Carattere"/>
    <w:link w:val="Testofumetto"/>
    <w:semiHidden/>
    <w:locked/>
    <w:rsid w:val="003928CF"/>
    <w:rPr>
      <w:rFonts w:cs="Times New Roman"/>
      <w:noProof/>
      <w:sz w:val="2"/>
    </w:rPr>
  </w:style>
  <w:style w:type="paragraph" w:styleId="Soggettocommento">
    <w:name w:val="annotation subject"/>
    <w:basedOn w:val="Testocommento"/>
    <w:next w:val="Testocommento"/>
    <w:link w:val="SoggettocommentoCarattere"/>
    <w:uiPriority w:val="99"/>
    <w:semiHidden/>
    <w:rsid w:val="0060782B"/>
    <w:rPr>
      <w:b/>
      <w:bCs/>
    </w:rPr>
  </w:style>
  <w:style w:type="character" w:customStyle="1" w:styleId="SoggettocommentoCarattere">
    <w:name w:val="Soggetto commento Carattere"/>
    <w:link w:val="Soggettocommento"/>
    <w:uiPriority w:val="99"/>
    <w:semiHidden/>
    <w:locked/>
    <w:rsid w:val="003928CF"/>
    <w:rPr>
      <w:rFonts w:cs="Times New Roman"/>
      <w:b/>
      <w:bCs/>
      <w:noProof/>
      <w:sz w:val="20"/>
      <w:szCs w:val="20"/>
    </w:rPr>
  </w:style>
  <w:style w:type="paragraph" w:styleId="Testonotaapidipagina">
    <w:name w:val="footnote text"/>
    <w:basedOn w:val="Normale"/>
    <w:link w:val="TestonotaapidipaginaCarattere"/>
    <w:uiPriority w:val="99"/>
    <w:semiHidden/>
    <w:rsid w:val="00A24057"/>
    <w:rPr>
      <w:lang w:val="x-none" w:eastAsia="x-none"/>
    </w:rPr>
  </w:style>
  <w:style w:type="character" w:customStyle="1" w:styleId="TestonotaapidipaginaCarattere">
    <w:name w:val="Testo nota a piè di pagina Carattere"/>
    <w:link w:val="Testonotaapidipagina"/>
    <w:uiPriority w:val="99"/>
    <w:semiHidden/>
    <w:locked/>
    <w:rsid w:val="003928CF"/>
    <w:rPr>
      <w:rFonts w:cs="Times New Roman"/>
      <w:noProof/>
      <w:sz w:val="20"/>
      <w:szCs w:val="20"/>
    </w:rPr>
  </w:style>
  <w:style w:type="character" w:styleId="Rimandonotaapidipagina">
    <w:name w:val="footnote reference"/>
    <w:uiPriority w:val="99"/>
    <w:semiHidden/>
    <w:rsid w:val="00A24057"/>
    <w:rPr>
      <w:rFonts w:cs="Times New Roman"/>
      <w:vertAlign w:val="superscript"/>
    </w:rPr>
  </w:style>
  <w:style w:type="paragraph" w:customStyle="1" w:styleId="Normale1">
    <w:name w:val="Normale1"/>
    <w:basedOn w:val="Normale"/>
    <w:uiPriority w:val="99"/>
    <w:rsid w:val="00FB4090"/>
    <w:rPr>
      <w:noProof w:val="0"/>
      <w:sz w:val="24"/>
    </w:rPr>
  </w:style>
  <w:style w:type="character" w:styleId="Collegamentoipertestuale">
    <w:name w:val="Hyperlink"/>
    <w:uiPriority w:val="99"/>
    <w:rsid w:val="00D5208F"/>
    <w:rPr>
      <w:rFonts w:cs="Times New Roman"/>
      <w:color w:val="0000FF"/>
      <w:u w:val="single"/>
    </w:rPr>
  </w:style>
  <w:style w:type="paragraph" w:customStyle="1" w:styleId="CarattereCarattereCarattere">
    <w:name w:val="Carattere Carattere Carattere"/>
    <w:basedOn w:val="Normale"/>
    <w:uiPriority w:val="99"/>
    <w:rsid w:val="00E01DB0"/>
    <w:pPr>
      <w:spacing w:after="160" w:line="240" w:lineRule="exact"/>
    </w:pPr>
    <w:rPr>
      <w:rFonts w:ascii="Tahoma" w:hAnsi="Tahoma" w:cs="Tahoma"/>
      <w:noProof w:val="0"/>
      <w:lang w:val="en-US" w:eastAsia="en-US"/>
    </w:rPr>
  </w:style>
  <w:style w:type="character" w:customStyle="1" w:styleId="CharacterStyle3">
    <w:name w:val="Character Style 3"/>
    <w:rsid w:val="00A94F90"/>
    <w:rPr>
      <w:rFonts w:ascii="Garamond" w:hAnsi="Garamond"/>
      <w:sz w:val="26"/>
      <w:szCs w:val="26"/>
    </w:rPr>
  </w:style>
  <w:style w:type="paragraph" w:customStyle="1" w:styleId="Normale2">
    <w:name w:val="Normale2"/>
    <w:basedOn w:val="Normale"/>
    <w:rsid w:val="00563F71"/>
    <w:rPr>
      <w:noProof w:val="0"/>
      <w:sz w:val="24"/>
    </w:rPr>
  </w:style>
  <w:style w:type="character" w:styleId="Riferimentodelicato">
    <w:name w:val="Subtle Reference"/>
    <w:uiPriority w:val="31"/>
    <w:qFormat/>
    <w:rsid w:val="00EE75AB"/>
    <w:rPr>
      <w:smallCaps/>
      <w:color w:val="C0504D"/>
      <w:u w:val="single"/>
    </w:rPr>
  </w:style>
  <w:style w:type="paragraph" w:styleId="Paragrafoelenco">
    <w:name w:val="List Paragraph"/>
    <w:basedOn w:val="Normale"/>
    <w:uiPriority w:val="34"/>
    <w:qFormat/>
    <w:rsid w:val="00DF1E0B"/>
    <w:pPr>
      <w:spacing w:after="200" w:line="276" w:lineRule="auto"/>
      <w:ind w:left="720"/>
      <w:contextualSpacing/>
    </w:pPr>
    <w:rPr>
      <w:rFonts w:ascii="Calibri" w:eastAsia="Calibri" w:hAnsi="Calibri"/>
      <w:noProof w:val="0"/>
      <w:sz w:val="22"/>
      <w:szCs w:val="22"/>
      <w:lang w:eastAsia="en-US"/>
    </w:rPr>
  </w:style>
  <w:style w:type="character" w:styleId="Enfasigrassetto">
    <w:name w:val="Strong"/>
    <w:qFormat/>
    <w:locked/>
    <w:rsid w:val="00281C77"/>
    <w:rPr>
      <w:b/>
      <w:bCs/>
    </w:rPr>
  </w:style>
  <w:style w:type="paragraph" w:customStyle="1" w:styleId="1">
    <w:name w:val="1"/>
    <w:basedOn w:val="Normale"/>
    <w:next w:val="Corpotesto"/>
    <w:uiPriority w:val="99"/>
    <w:rsid w:val="00AA5922"/>
    <w:pPr>
      <w:tabs>
        <w:tab w:val="left" w:pos="295"/>
        <w:tab w:val="left" w:pos="5537"/>
        <w:tab w:val="left" w:pos="7182"/>
        <w:tab w:val="right" w:pos="10337"/>
      </w:tabs>
      <w:jc w:val="both"/>
    </w:pPr>
  </w:style>
  <w:style w:type="character" w:customStyle="1" w:styleId="CorpotestoCarattere">
    <w:name w:val="Corpo testo Carattere"/>
    <w:aliases w:val="Corpo del testo Carattere1"/>
    <w:link w:val="Corpotesto"/>
    <w:uiPriority w:val="99"/>
    <w:locked/>
    <w:rsid w:val="00AA5922"/>
    <w:rPr>
      <w:noProof/>
      <w:sz w:val="24"/>
    </w:rPr>
  </w:style>
  <w:style w:type="paragraph" w:customStyle="1" w:styleId="Corpotesto1">
    <w:name w:val="Corpo testo1"/>
    <w:basedOn w:val="Normale"/>
    <w:uiPriority w:val="99"/>
    <w:rsid w:val="002C626B"/>
    <w:pPr>
      <w:spacing w:line="481" w:lineRule="exact"/>
    </w:pPr>
    <w:rPr>
      <w:sz w:val="24"/>
    </w:rPr>
  </w:style>
  <w:style w:type="table" w:styleId="Grigliatabella">
    <w:name w:val="Table Grid"/>
    <w:basedOn w:val="Tabellanormale"/>
    <w:locked/>
    <w:rsid w:val="003A5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chiara1">
    <w:name w:val="Griglia tabella chiara1"/>
    <w:basedOn w:val="Tabellanormale"/>
    <w:uiPriority w:val="40"/>
    <w:rsid w:val="003A5800"/>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ellasemplice-21">
    <w:name w:val="Tabella semplice - 21"/>
    <w:basedOn w:val="Tabellanormale"/>
    <w:uiPriority w:val="42"/>
    <w:rsid w:val="003A5800"/>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ellagriglia1chiara1">
    <w:name w:val="Tabella griglia 1 chiara1"/>
    <w:basedOn w:val="Tabellanormale"/>
    <w:uiPriority w:val="46"/>
    <w:rsid w:val="003A5800"/>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evisione">
    <w:name w:val="Revision"/>
    <w:hidden/>
    <w:uiPriority w:val="99"/>
    <w:semiHidden/>
    <w:rsid w:val="003A3AEB"/>
    <w:rPr>
      <w:noProof/>
    </w:rPr>
  </w:style>
  <w:style w:type="paragraph" w:styleId="Testonormale">
    <w:name w:val="Plain Text"/>
    <w:basedOn w:val="Normale"/>
    <w:link w:val="TestonormaleCarattere"/>
    <w:uiPriority w:val="99"/>
    <w:semiHidden/>
    <w:unhideWhenUsed/>
    <w:rsid w:val="00055462"/>
    <w:rPr>
      <w:rFonts w:ascii="Calibri" w:eastAsia="Calibri" w:hAnsi="Calibri"/>
      <w:noProof w:val="0"/>
      <w:sz w:val="22"/>
      <w:szCs w:val="21"/>
      <w:lang w:eastAsia="en-US"/>
    </w:rPr>
  </w:style>
  <w:style w:type="character" w:customStyle="1" w:styleId="TestonormaleCarattere">
    <w:name w:val="Testo normale Carattere"/>
    <w:link w:val="Testonormale"/>
    <w:uiPriority w:val="99"/>
    <w:semiHidden/>
    <w:rsid w:val="00055462"/>
    <w:rPr>
      <w:rFonts w:ascii="Calibri" w:eastAsia="Calibri" w:hAnsi="Calibri"/>
      <w:sz w:val="22"/>
      <w:szCs w:val="21"/>
      <w:lang w:eastAsia="en-US"/>
    </w:rPr>
  </w:style>
  <w:style w:type="paragraph" w:customStyle="1" w:styleId="msonormal0">
    <w:name w:val="msonormal"/>
    <w:basedOn w:val="Normale"/>
    <w:rsid w:val="00430329"/>
    <w:pPr>
      <w:spacing w:before="100" w:beforeAutospacing="1" w:after="100" w:afterAutospacing="1"/>
    </w:pPr>
    <w:rPr>
      <w:noProof w:val="0"/>
      <w:sz w:val="24"/>
      <w:szCs w:val="24"/>
    </w:rPr>
  </w:style>
  <w:style w:type="paragraph" w:customStyle="1" w:styleId="Corpodeltesto21">
    <w:name w:val="Corpo del testo 21"/>
    <w:basedOn w:val="Normale"/>
    <w:rsid w:val="00430329"/>
    <w:pPr>
      <w:overflowPunct w:val="0"/>
      <w:autoSpaceDE w:val="0"/>
      <w:autoSpaceDN w:val="0"/>
      <w:adjustRightInd w:val="0"/>
      <w:ind w:right="849" w:firstLine="851"/>
      <w:jc w:val="both"/>
    </w:pPr>
    <w:rPr>
      <w:noProof w:val="0"/>
      <w:sz w:val="22"/>
    </w:rPr>
  </w:style>
  <w:style w:type="paragraph" w:customStyle="1" w:styleId="Testotabella">
    <w:name w:val="Testo tabella"/>
    <w:basedOn w:val="Normale"/>
    <w:rsid w:val="00430329"/>
    <w:pPr>
      <w:spacing w:line="360" w:lineRule="auto"/>
      <w:jc w:val="both"/>
    </w:pPr>
    <w:rPr>
      <w:rFonts w:ascii="Arial" w:hAnsi="Arial"/>
      <w:noProof w:val="0"/>
    </w:rPr>
  </w:style>
  <w:style w:type="table" w:styleId="TabellaWeb2">
    <w:name w:val="Table Web 2"/>
    <w:basedOn w:val="Tabellanormale"/>
    <w:semiHidden/>
    <w:unhideWhenUsed/>
    <w:rsid w:val="0043032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Stile1">
    <w:name w:val="Stile1"/>
    <w:rsid w:val="00430329"/>
    <w:pPr>
      <w:numPr>
        <w:numId w:val="52"/>
      </w:numPr>
    </w:pPr>
  </w:style>
  <w:style w:type="numbering" w:customStyle="1" w:styleId="Stile2">
    <w:name w:val="Stile2"/>
    <w:rsid w:val="00430329"/>
    <w:pPr>
      <w:numPr>
        <w:numId w:val="53"/>
      </w:numPr>
    </w:pPr>
  </w:style>
  <w:style w:type="numbering" w:customStyle="1" w:styleId="elena">
    <w:name w:val="elena"/>
    <w:rsid w:val="00430329"/>
    <w:pPr>
      <w:numPr>
        <w:numId w:val="54"/>
      </w:numPr>
    </w:pPr>
  </w:style>
  <w:style w:type="paragraph" w:customStyle="1" w:styleId="Default">
    <w:name w:val="Default"/>
    <w:rsid w:val="004F10AA"/>
    <w:pPr>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609792">
      <w:bodyDiv w:val="1"/>
      <w:marLeft w:val="0"/>
      <w:marRight w:val="0"/>
      <w:marTop w:val="0"/>
      <w:marBottom w:val="0"/>
      <w:divBdr>
        <w:top w:val="none" w:sz="0" w:space="0" w:color="auto"/>
        <w:left w:val="none" w:sz="0" w:space="0" w:color="auto"/>
        <w:bottom w:val="none" w:sz="0" w:space="0" w:color="auto"/>
        <w:right w:val="none" w:sz="0" w:space="0" w:color="auto"/>
      </w:divBdr>
    </w:div>
    <w:div w:id="589704944">
      <w:bodyDiv w:val="1"/>
      <w:marLeft w:val="0"/>
      <w:marRight w:val="0"/>
      <w:marTop w:val="0"/>
      <w:marBottom w:val="0"/>
      <w:divBdr>
        <w:top w:val="none" w:sz="0" w:space="0" w:color="auto"/>
        <w:left w:val="none" w:sz="0" w:space="0" w:color="auto"/>
        <w:bottom w:val="none" w:sz="0" w:space="0" w:color="auto"/>
        <w:right w:val="none" w:sz="0" w:space="0" w:color="auto"/>
      </w:divBdr>
    </w:div>
    <w:div w:id="884029131">
      <w:bodyDiv w:val="1"/>
      <w:marLeft w:val="0"/>
      <w:marRight w:val="0"/>
      <w:marTop w:val="0"/>
      <w:marBottom w:val="0"/>
      <w:divBdr>
        <w:top w:val="none" w:sz="0" w:space="0" w:color="auto"/>
        <w:left w:val="none" w:sz="0" w:space="0" w:color="auto"/>
        <w:bottom w:val="none" w:sz="0" w:space="0" w:color="auto"/>
        <w:right w:val="none" w:sz="0" w:space="0" w:color="auto"/>
      </w:divBdr>
    </w:div>
    <w:div w:id="980236203">
      <w:bodyDiv w:val="1"/>
      <w:marLeft w:val="0"/>
      <w:marRight w:val="0"/>
      <w:marTop w:val="0"/>
      <w:marBottom w:val="0"/>
      <w:divBdr>
        <w:top w:val="none" w:sz="0" w:space="0" w:color="auto"/>
        <w:left w:val="none" w:sz="0" w:space="0" w:color="auto"/>
        <w:bottom w:val="none" w:sz="0" w:space="0" w:color="auto"/>
        <w:right w:val="none" w:sz="0" w:space="0" w:color="auto"/>
      </w:divBdr>
    </w:div>
    <w:div w:id="1076631207">
      <w:bodyDiv w:val="1"/>
      <w:marLeft w:val="0"/>
      <w:marRight w:val="0"/>
      <w:marTop w:val="0"/>
      <w:marBottom w:val="0"/>
      <w:divBdr>
        <w:top w:val="none" w:sz="0" w:space="0" w:color="auto"/>
        <w:left w:val="none" w:sz="0" w:space="0" w:color="auto"/>
        <w:bottom w:val="none" w:sz="0" w:space="0" w:color="auto"/>
        <w:right w:val="none" w:sz="0" w:space="0" w:color="auto"/>
      </w:divBdr>
    </w:div>
    <w:div w:id="1129935507">
      <w:bodyDiv w:val="1"/>
      <w:marLeft w:val="0"/>
      <w:marRight w:val="0"/>
      <w:marTop w:val="0"/>
      <w:marBottom w:val="0"/>
      <w:divBdr>
        <w:top w:val="none" w:sz="0" w:space="0" w:color="auto"/>
        <w:left w:val="none" w:sz="0" w:space="0" w:color="auto"/>
        <w:bottom w:val="none" w:sz="0" w:space="0" w:color="auto"/>
        <w:right w:val="none" w:sz="0" w:space="0" w:color="auto"/>
      </w:divBdr>
    </w:div>
    <w:div w:id="1566796407">
      <w:bodyDiv w:val="1"/>
      <w:marLeft w:val="0"/>
      <w:marRight w:val="0"/>
      <w:marTop w:val="0"/>
      <w:marBottom w:val="0"/>
      <w:divBdr>
        <w:top w:val="none" w:sz="0" w:space="0" w:color="auto"/>
        <w:left w:val="none" w:sz="0" w:space="0" w:color="auto"/>
        <w:bottom w:val="none" w:sz="0" w:space="0" w:color="auto"/>
        <w:right w:val="none" w:sz="0" w:space="0" w:color="auto"/>
      </w:divBdr>
    </w:div>
    <w:div w:id="1724021003">
      <w:bodyDiv w:val="1"/>
      <w:marLeft w:val="0"/>
      <w:marRight w:val="0"/>
      <w:marTop w:val="0"/>
      <w:marBottom w:val="0"/>
      <w:divBdr>
        <w:top w:val="none" w:sz="0" w:space="0" w:color="auto"/>
        <w:left w:val="none" w:sz="0" w:space="0" w:color="auto"/>
        <w:bottom w:val="none" w:sz="0" w:space="0" w:color="auto"/>
        <w:right w:val="none" w:sz="0" w:space="0" w:color="auto"/>
      </w:divBdr>
    </w:div>
    <w:div w:id="1855918883">
      <w:bodyDiv w:val="1"/>
      <w:marLeft w:val="0"/>
      <w:marRight w:val="0"/>
      <w:marTop w:val="0"/>
      <w:marBottom w:val="0"/>
      <w:divBdr>
        <w:top w:val="none" w:sz="0" w:space="0" w:color="auto"/>
        <w:left w:val="none" w:sz="0" w:space="0" w:color="auto"/>
        <w:bottom w:val="none" w:sz="0" w:space="0" w:color="auto"/>
        <w:right w:val="none" w:sz="0" w:space="0" w:color="auto"/>
      </w:divBdr>
    </w:div>
    <w:div w:id="1955746330">
      <w:bodyDiv w:val="1"/>
      <w:marLeft w:val="0"/>
      <w:marRight w:val="0"/>
      <w:marTop w:val="0"/>
      <w:marBottom w:val="0"/>
      <w:divBdr>
        <w:top w:val="none" w:sz="0" w:space="0" w:color="auto"/>
        <w:left w:val="none" w:sz="0" w:space="0" w:color="auto"/>
        <w:bottom w:val="none" w:sz="0" w:space="0" w:color="auto"/>
        <w:right w:val="none" w:sz="0" w:space="0" w:color="auto"/>
      </w:divBdr>
    </w:div>
    <w:div w:id="2132429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F7254-1AD4-4B52-AF1F-37E52528E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56</Pages>
  <Words>24432</Words>
  <Characters>147459</Characters>
  <Application>Microsoft Office Word</Application>
  <DocSecurity>0</DocSecurity>
  <Lines>1228</Lines>
  <Paragraphs>343</Paragraphs>
  <ScaleCrop>false</ScaleCrop>
  <HeadingPairs>
    <vt:vector size="2" baseType="variant">
      <vt:variant>
        <vt:lpstr>Titolo</vt:lpstr>
      </vt:variant>
      <vt:variant>
        <vt:i4>1</vt:i4>
      </vt:variant>
    </vt:vector>
  </HeadingPairs>
  <TitlesOfParts>
    <vt:vector size="1" baseType="lpstr">
      <vt:lpstr>Repertorio                 "/ SCHEMA DI / CONTRATTO DI APPALTO"</vt:lpstr>
    </vt:vector>
  </TitlesOfParts>
  <Company>Autostrade per l'Italia S.p.A.</Company>
  <LinksUpToDate>false</LinksUpToDate>
  <CharactersWithSpaces>171548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Repertorio                 "/ SCHEMA DI / CONTRATTO DI APPALTO"</dc:title>
  <dc:subject/>
  <dc:creator>Ceccarini, Simona</dc:creator>
  <cp:keywords/>
  <dc:description/>
  <cp:lastModifiedBy>Zucchini, Lorenzo</cp:lastModifiedBy>
  <cp:revision>9</cp:revision>
  <cp:lastPrinted>2019-01-16T15:28:00Z</cp:lastPrinted>
  <dcterms:created xsi:type="dcterms:W3CDTF">2019-03-14T09:52:00Z</dcterms:created>
  <dcterms:modified xsi:type="dcterms:W3CDTF">2019-08-08T08:53:00Z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GEAAO+/T9t20xwla9o/2O/BjKD/wf8waDZW/D2soQdOw1gJBNfmVpL9el2PLYJjzd3uSANtvyqTfJS/fhkyyeIEK6dIUGxGpgNLVR6pOCKsSpt++OFofkEuPYtBCpKxSNpSNbNbCdJE+BuWY5QtLwDogW6PVQiw69JGbPPn5c/apuo4g2DWtLPsCeO6ywz9an4Tx5BbgeJ3LYYY9Yu6ffQxSqhYP+40bXJgv4qrtD2CZkkfX/XbYdMeXF</vt:lpwstr>
  </property>
  <property fmtid="{D5CDD505-2E9C-101B-9397-08002B2CF9AE}" pid="3" name="MAIL_MSG_ID2">
    <vt:lpwstr>ZvJ/n+TW4R/</vt:lpwstr>
  </property>
  <property fmtid="{D5CDD505-2E9C-101B-9397-08002B2CF9AE}" pid="4" name="RESPONSE_SENDER_NAME">
    <vt:lpwstr>sAAAE9kkUq3pEoI7bbxjTkQmdlJy4LLNHAjF7+BFqdmkiKw=</vt:lpwstr>
  </property>
  <property fmtid="{D5CDD505-2E9C-101B-9397-08002B2CF9AE}" pid="5" name="EMAIL_OWNER_ADDRESS">
    <vt:lpwstr>sAAAUYtyAkeNWR41GWln9e6kxFFT9jKnIbDFCBkwC6g3Xt0=</vt:lpwstr>
  </property>
</Properties>
</file>